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35D4" w14:textId="6B3B8579" w:rsidR="00C63DEA" w:rsidRPr="00456C7A" w:rsidRDefault="00AB3C7C" w:rsidP="00285DB9">
      <w:pPr>
        <w:pStyle w:val="BodyA"/>
        <w:spacing w:line="480" w:lineRule="auto"/>
        <w:jc w:val="both"/>
        <w:rPr>
          <w:rFonts w:ascii="Arial" w:eastAsia="Calibri" w:hAnsi="Arial" w:cs="Arial"/>
          <w:b/>
          <w:lang w:val="en-GB"/>
        </w:rPr>
      </w:pPr>
      <w:r w:rsidRPr="00456C7A">
        <w:rPr>
          <w:rFonts w:ascii="Arial" w:eastAsia="Calibri" w:hAnsi="Arial" w:cs="Arial"/>
          <w:b/>
          <w:lang w:val="en-GB"/>
        </w:rPr>
        <w:t>Diagnostic accuracy of a</w:t>
      </w:r>
      <w:r w:rsidR="006F4CD8" w:rsidRPr="00456C7A">
        <w:rPr>
          <w:rFonts w:ascii="Arial" w:eastAsia="Calibri" w:hAnsi="Arial" w:cs="Arial"/>
          <w:b/>
          <w:lang w:val="en-GB"/>
        </w:rPr>
        <w:t xml:space="preserve"> prototype rapid chlamydia and gonorrhoea recombinase polymerase amplification assay: a multi-centre </w:t>
      </w:r>
      <w:r w:rsidRPr="00456C7A">
        <w:rPr>
          <w:rFonts w:ascii="Arial" w:eastAsia="Calibri" w:hAnsi="Arial" w:cs="Arial"/>
          <w:b/>
          <w:lang w:val="en-GB"/>
        </w:rPr>
        <w:t xml:space="preserve">cross-sectional </w:t>
      </w:r>
      <w:r w:rsidR="006F4CD8" w:rsidRPr="00456C7A">
        <w:rPr>
          <w:rFonts w:ascii="Arial" w:eastAsia="Calibri" w:hAnsi="Arial" w:cs="Arial"/>
          <w:b/>
          <w:lang w:val="en-GB"/>
        </w:rPr>
        <w:t>pre-clinical evaluation</w:t>
      </w:r>
    </w:p>
    <w:p w14:paraId="6119E88B" w14:textId="77777777" w:rsidR="00C63DEA" w:rsidRPr="00456C7A" w:rsidRDefault="00C63DEA" w:rsidP="00285DB9">
      <w:pPr>
        <w:pStyle w:val="BodyA"/>
        <w:spacing w:line="480" w:lineRule="auto"/>
        <w:jc w:val="both"/>
        <w:rPr>
          <w:rFonts w:ascii="Arial" w:eastAsia="Calibri" w:hAnsi="Arial" w:cs="Arial"/>
          <w:b/>
          <w:lang w:val="en-GB"/>
        </w:rPr>
      </w:pPr>
    </w:p>
    <w:p w14:paraId="39FB173B" w14:textId="53773E2E" w:rsidR="00C63DEA" w:rsidRPr="00456C7A" w:rsidRDefault="006F4CD8" w:rsidP="00285DB9">
      <w:pPr>
        <w:pStyle w:val="BodyA"/>
        <w:spacing w:line="480" w:lineRule="auto"/>
        <w:jc w:val="both"/>
        <w:rPr>
          <w:rFonts w:ascii="Arial" w:eastAsia="Calibri" w:hAnsi="Arial" w:cs="Arial"/>
          <w:b/>
          <w:lang w:val="en-GB"/>
        </w:rPr>
      </w:pPr>
      <w:r w:rsidRPr="00456C7A">
        <w:rPr>
          <w:rFonts w:ascii="Arial" w:eastAsia="Calibri" w:hAnsi="Arial" w:cs="Arial"/>
          <w:b/>
          <w:lang w:val="en-GB"/>
        </w:rPr>
        <w:t>Running title: Prototype CT/NG RPA assay early evaluation</w:t>
      </w:r>
    </w:p>
    <w:p w14:paraId="50BE7A73" w14:textId="7479F2CA" w:rsidR="00C63DEA" w:rsidRPr="00456C7A" w:rsidRDefault="00C63DEA" w:rsidP="00285DB9">
      <w:pPr>
        <w:pStyle w:val="BodyA"/>
        <w:spacing w:line="480" w:lineRule="auto"/>
        <w:jc w:val="both"/>
        <w:rPr>
          <w:rFonts w:ascii="Arial" w:eastAsia="Calibri" w:hAnsi="Arial" w:cs="Arial"/>
          <w:lang w:val="en-GB"/>
        </w:rPr>
      </w:pPr>
    </w:p>
    <w:p w14:paraId="366C75B4" w14:textId="77777777"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b/>
          <w:lang w:val="en-GB"/>
        </w:rPr>
        <w:t>Authors</w:t>
      </w:r>
      <w:r w:rsidRPr="00456C7A">
        <w:rPr>
          <w:rFonts w:ascii="Arial" w:eastAsia="Calibri" w:hAnsi="Arial" w:cs="Arial"/>
          <w:lang w:val="en-GB"/>
        </w:rPr>
        <w:t>:</w:t>
      </w:r>
    </w:p>
    <w:p w14:paraId="79EC51C1" w14:textId="17DD87CD"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Emma </w:t>
      </w:r>
      <w:r w:rsidR="00716514" w:rsidRPr="00456C7A">
        <w:rPr>
          <w:rFonts w:ascii="Arial" w:eastAsia="Calibri" w:hAnsi="Arial" w:cs="Arial"/>
          <w:lang w:val="en-GB"/>
        </w:rPr>
        <w:t xml:space="preserve">M. </w:t>
      </w:r>
      <w:r w:rsidRPr="00456C7A">
        <w:rPr>
          <w:rFonts w:ascii="Arial" w:eastAsia="Calibri" w:hAnsi="Arial" w:cs="Arial"/>
          <w:lang w:val="en-GB"/>
        </w:rPr>
        <w:t>Harding-Esch (1) (2)</w:t>
      </w:r>
      <w:r w:rsidR="003E3640" w:rsidRPr="00456C7A">
        <w:rPr>
          <w:rFonts w:ascii="Arial" w:eastAsia="Calibri" w:hAnsi="Arial" w:cs="Arial"/>
          <w:lang w:val="en-GB"/>
        </w:rPr>
        <w:t xml:space="preserve"> eharding@sgul.ac.uk</w:t>
      </w:r>
    </w:p>
    <w:p w14:paraId="7A09515F" w14:textId="03BEFCB9"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lang w:val="en-GB"/>
        </w:rPr>
        <w:t>Sebastian S</w:t>
      </w:r>
      <w:r w:rsidR="00716514" w:rsidRPr="00456C7A">
        <w:rPr>
          <w:rFonts w:ascii="Arial" w:eastAsia="Calibri" w:hAnsi="Arial" w:cs="Arial"/>
          <w:lang w:val="en-GB"/>
        </w:rPr>
        <w:t xml:space="preserve">. </w:t>
      </w:r>
      <w:r w:rsidRPr="00456C7A">
        <w:rPr>
          <w:rFonts w:ascii="Arial" w:eastAsia="Calibri" w:hAnsi="Arial" w:cs="Arial"/>
          <w:lang w:val="en-GB"/>
        </w:rPr>
        <w:t>Fuller (1) (2)</w:t>
      </w:r>
      <w:r w:rsidR="003E3640" w:rsidRPr="00456C7A">
        <w:rPr>
          <w:rFonts w:ascii="Arial" w:eastAsia="Calibri" w:hAnsi="Arial" w:cs="Arial"/>
          <w:lang w:val="en-GB"/>
        </w:rPr>
        <w:t xml:space="preserve"> sfuller@sgul.ac.uk</w:t>
      </w:r>
    </w:p>
    <w:p w14:paraId="528397E1" w14:textId="1CA67A56" w:rsidR="00C63DEA" w:rsidRPr="00456C7A" w:rsidRDefault="00C07C36" w:rsidP="00285DB9">
      <w:pPr>
        <w:pStyle w:val="BodyA"/>
        <w:spacing w:line="480" w:lineRule="auto"/>
        <w:jc w:val="both"/>
        <w:rPr>
          <w:rFonts w:ascii="Arial" w:eastAsia="Calibri" w:hAnsi="Arial" w:cs="Arial"/>
          <w:lang w:val="en-GB"/>
        </w:rPr>
      </w:pPr>
      <w:r>
        <w:rPr>
          <w:rFonts w:ascii="Arial" w:eastAsia="Calibri" w:hAnsi="Arial" w:cs="Arial"/>
          <w:lang w:val="en-GB"/>
        </w:rPr>
        <w:t xml:space="preserve">S-L </w:t>
      </w:r>
      <w:r w:rsidR="00560115" w:rsidRPr="00456C7A">
        <w:rPr>
          <w:rFonts w:ascii="Arial" w:eastAsia="Calibri" w:hAnsi="Arial" w:cs="Arial"/>
          <w:lang w:val="en-GB"/>
        </w:rPr>
        <w:t>Christine Chow (1</w:t>
      </w:r>
      <w:r w:rsidR="006F4CD8" w:rsidRPr="00456C7A">
        <w:rPr>
          <w:rFonts w:ascii="Arial" w:eastAsia="Calibri" w:hAnsi="Arial" w:cs="Arial"/>
          <w:lang w:val="en-GB"/>
        </w:rPr>
        <w:t>)</w:t>
      </w:r>
      <w:r w:rsidR="003E3640" w:rsidRPr="00456C7A">
        <w:rPr>
          <w:rFonts w:ascii="Arial" w:eastAsia="Calibri" w:hAnsi="Arial" w:cs="Arial"/>
          <w:lang w:val="en-GB"/>
        </w:rPr>
        <w:t xml:space="preserve"> </w:t>
      </w:r>
      <w:r w:rsidR="00623287" w:rsidRPr="00456C7A">
        <w:rPr>
          <w:rFonts w:ascii="Arial" w:eastAsia="Calibri" w:hAnsi="Arial" w:cs="Arial"/>
          <w:lang w:val="en-GB"/>
        </w:rPr>
        <w:t>christine.chow@imperial.ac.uk</w:t>
      </w:r>
    </w:p>
    <w:p w14:paraId="1D668202" w14:textId="7F77F00A" w:rsidR="00C63DEA" w:rsidRPr="006A55E1" w:rsidRDefault="00690CDC" w:rsidP="00285DB9">
      <w:pPr>
        <w:pStyle w:val="BodyA"/>
        <w:spacing w:line="480" w:lineRule="auto"/>
        <w:jc w:val="both"/>
        <w:rPr>
          <w:rFonts w:ascii="Arial" w:eastAsia="Calibri" w:hAnsi="Arial" w:cs="Arial"/>
          <w:lang w:val="fr-FR"/>
        </w:rPr>
      </w:pPr>
      <w:proofErr w:type="spellStart"/>
      <w:r w:rsidRPr="006A55E1">
        <w:rPr>
          <w:rFonts w:ascii="Arial" w:eastAsia="Calibri" w:hAnsi="Arial" w:cs="Arial"/>
          <w:lang w:val="fr-FR"/>
        </w:rPr>
        <w:t>Achyuta</w:t>
      </w:r>
      <w:proofErr w:type="spellEnd"/>
      <w:r w:rsidRPr="006A55E1">
        <w:rPr>
          <w:rFonts w:ascii="Arial" w:eastAsia="Calibri" w:hAnsi="Arial" w:cs="Arial"/>
          <w:lang w:val="fr-FR"/>
        </w:rPr>
        <w:t xml:space="preserve"> V. </w:t>
      </w:r>
      <w:proofErr w:type="spellStart"/>
      <w:r w:rsidRPr="006A55E1">
        <w:rPr>
          <w:rFonts w:ascii="Arial" w:eastAsia="Calibri" w:hAnsi="Arial" w:cs="Arial"/>
          <w:lang w:val="fr-FR"/>
        </w:rPr>
        <w:t>Nori</w:t>
      </w:r>
      <w:proofErr w:type="spellEnd"/>
      <w:r w:rsidRPr="006A55E1">
        <w:rPr>
          <w:rFonts w:ascii="Arial" w:eastAsia="Calibri" w:hAnsi="Arial" w:cs="Arial"/>
          <w:lang w:val="fr-FR"/>
        </w:rPr>
        <w:t xml:space="preserve"> </w:t>
      </w:r>
      <w:r w:rsidR="006F4CD8" w:rsidRPr="006A55E1">
        <w:rPr>
          <w:rFonts w:ascii="Arial" w:eastAsia="Calibri" w:hAnsi="Arial" w:cs="Arial"/>
          <w:lang w:val="fr-FR"/>
        </w:rPr>
        <w:t>(1)</w:t>
      </w:r>
      <w:r w:rsidRPr="006A55E1">
        <w:rPr>
          <w:rFonts w:ascii="Arial" w:eastAsia="Calibri" w:hAnsi="Arial" w:cs="Arial"/>
          <w:lang w:val="fr-FR"/>
        </w:rPr>
        <w:t xml:space="preserve"> (2)</w:t>
      </w:r>
      <w:r w:rsidR="006F4CD8" w:rsidRPr="006A55E1">
        <w:rPr>
          <w:rFonts w:ascii="Arial" w:eastAsia="Calibri" w:hAnsi="Arial" w:cs="Arial"/>
          <w:lang w:val="fr-FR"/>
        </w:rPr>
        <w:t xml:space="preserve"> (</w:t>
      </w:r>
      <w:r w:rsidR="000B4FF4" w:rsidRPr="006A55E1">
        <w:rPr>
          <w:rFonts w:ascii="Arial" w:eastAsia="Calibri" w:hAnsi="Arial" w:cs="Arial"/>
          <w:lang w:val="fr-FR"/>
        </w:rPr>
        <w:t>3</w:t>
      </w:r>
      <w:r w:rsidR="006F4CD8" w:rsidRPr="006A55E1">
        <w:rPr>
          <w:rFonts w:ascii="Arial" w:eastAsia="Calibri" w:hAnsi="Arial" w:cs="Arial"/>
          <w:lang w:val="fr-FR"/>
        </w:rPr>
        <w:t>)</w:t>
      </w:r>
      <w:r w:rsidR="004D5346" w:rsidRPr="006A55E1">
        <w:rPr>
          <w:rFonts w:ascii="Arial" w:eastAsia="Calibri" w:hAnsi="Arial" w:cs="Arial"/>
          <w:lang w:val="fr-FR"/>
        </w:rPr>
        <w:t xml:space="preserve"> </w:t>
      </w:r>
      <w:r w:rsidR="00DA7C0E" w:rsidRPr="006A55E1">
        <w:rPr>
          <w:rFonts w:ascii="Arial" w:eastAsia="Calibri" w:hAnsi="Arial" w:cs="Arial"/>
          <w:lang w:val="fr-FR"/>
        </w:rPr>
        <w:t>achyuta.nori@nhs.net</w:t>
      </w:r>
    </w:p>
    <w:p w14:paraId="00965674" w14:textId="4EA0CA28" w:rsidR="00C63DEA" w:rsidRPr="00456C7A" w:rsidRDefault="00690CDC"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Mark </w:t>
      </w:r>
      <w:r w:rsidR="00F23991">
        <w:rPr>
          <w:rFonts w:ascii="Arial" w:eastAsia="Calibri" w:hAnsi="Arial" w:cs="Arial"/>
          <w:lang w:val="en-GB"/>
        </w:rPr>
        <w:t xml:space="preserve">A. </w:t>
      </w:r>
      <w:r w:rsidRPr="00456C7A">
        <w:rPr>
          <w:rFonts w:ascii="Arial" w:eastAsia="Calibri" w:hAnsi="Arial" w:cs="Arial"/>
          <w:lang w:val="en-GB"/>
        </w:rPr>
        <w:t>Harrison (1</w:t>
      </w:r>
      <w:r w:rsidR="006F4CD8" w:rsidRPr="00456C7A">
        <w:rPr>
          <w:rFonts w:ascii="Arial" w:eastAsia="Calibri" w:hAnsi="Arial" w:cs="Arial"/>
          <w:lang w:val="en-GB"/>
        </w:rPr>
        <w:t>)</w:t>
      </w:r>
      <w:r w:rsidR="003E3640" w:rsidRPr="00456C7A">
        <w:rPr>
          <w:rFonts w:ascii="Arial" w:eastAsia="Calibri" w:hAnsi="Arial" w:cs="Arial"/>
          <w:lang w:val="en-GB"/>
        </w:rPr>
        <w:t xml:space="preserve"> </w:t>
      </w:r>
      <w:r w:rsidR="00DA7C0E" w:rsidRPr="00456C7A">
        <w:rPr>
          <w:rFonts w:ascii="Arial" w:eastAsia="Calibri" w:hAnsi="Arial" w:cs="Arial"/>
          <w:lang w:val="en-GB"/>
        </w:rPr>
        <w:t>Mark.Harrison1@lshtm.ac.uk</w:t>
      </w:r>
    </w:p>
    <w:p w14:paraId="227F5DCF" w14:textId="11106EC5"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lang w:val="en-GB"/>
        </w:rPr>
        <w:t>Mathew Parker (</w:t>
      </w:r>
      <w:r w:rsidR="000B4FF4" w:rsidRPr="00456C7A">
        <w:rPr>
          <w:rFonts w:ascii="Arial" w:eastAsia="Calibri" w:hAnsi="Arial" w:cs="Arial"/>
          <w:lang w:val="en-GB"/>
        </w:rPr>
        <w:t>4</w:t>
      </w:r>
      <w:r w:rsidRPr="00456C7A">
        <w:rPr>
          <w:rFonts w:ascii="Arial" w:eastAsia="Calibri" w:hAnsi="Arial" w:cs="Arial"/>
          <w:lang w:val="en-GB"/>
        </w:rPr>
        <w:t>)</w:t>
      </w:r>
      <w:r w:rsidR="004D5346" w:rsidRPr="00456C7A">
        <w:rPr>
          <w:rFonts w:ascii="Arial" w:eastAsia="Calibri" w:hAnsi="Arial" w:cs="Arial"/>
          <w:lang w:val="en-GB"/>
        </w:rPr>
        <w:t xml:space="preserve"> m</w:t>
      </w:r>
      <w:r w:rsidR="003E3640" w:rsidRPr="00456C7A">
        <w:rPr>
          <w:rFonts w:ascii="Arial" w:eastAsia="Calibri" w:hAnsi="Arial" w:cs="Arial"/>
          <w:lang w:val="en-GB"/>
        </w:rPr>
        <w:t>.</w:t>
      </w:r>
      <w:r w:rsidR="004D5346" w:rsidRPr="00456C7A">
        <w:rPr>
          <w:rFonts w:ascii="Arial" w:eastAsia="Calibri" w:hAnsi="Arial" w:cs="Arial"/>
          <w:lang w:val="en-GB"/>
        </w:rPr>
        <w:t>p</w:t>
      </w:r>
      <w:r w:rsidR="003E3640" w:rsidRPr="00456C7A">
        <w:rPr>
          <w:rFonts w:ascii="Arial" w:eastAsia="Calibri" w:hAnsi="Arial" w:cs="Arial"/>
          <w:lang w:val="en-GB"/>
        </w:rPr>
        <w:t>arker@TWISTDx.co.uk</w:t>
      </w:r>
    </w:p>
    <w:p w14:paraId="0B3E947D" w14:textId="3923207C"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Olaf </w:t>
      </w:r>
      <w:proofErr w:type="spellStart"/>
      <w:r w:rsidRPr="00456C7A">
        <w:rPr>
          <w:rFonts w:ascii="Arial" w:eastAsia="Calibri" w:hAnsi="Arial" w:cs="Arial"/>
          <w:lang w:val="en-GB"/>
        </w:rPr>
        <w:t>Piepenburg</w:t>
      </w:r>
      <w:proofErr w:type="spellEnd"/>
      <w:r w:rsidRPr="00456C7A">
        <w:rPr>
          <w:rFonts w:ascii="Arial" w:eastAsia="Calibri" w:hAnsi="Arial" w:cs="Arial"/>
          <w:lang w:val="en-GB"/>
        </w:rPr>
        <w:t xml:space="preserve"> (</w:t>
      </w:r>
      <w:r w:rsidR="000B4FF4" w:rsidRPr="00456C7A">
        <w:rPr>
          <w:rFonts w:ascii="Arial" w:eastAsia="Calibri" w:hAnsi="Arial" w:cs="Arial"/>
          <w:lang w:val="en-GB"/>
        </w:rPr>
        <w:t>4</w:t>
      </w:r>
      <w:r w:rsidRPr="00456C7A">
        <w:rPr>
          <w:rFonts w:ascii="Arial" w:eastAsia="Calibri" w:hAnsi="Arial" w:cs="Arial"/>
          <w:lang w:val="en-GB"/>
        </w:rPr>
        <w:t>)</w:t>
      </w:r>
      <w:r w:rsidR="003E3640" w:rsidRPr="00456C7A">
        <w:rPr>
          <w:rFonts w:ascii="Arial" w:eastAsia="Calibri" w:hAnsi="Arial" w:cs="Arial"/>
          <w:lang w:val="en-GB"/>
        </w:rPr>
        <w:t xml:space="preserve"> </w:t>
      </w:r>
      <w:r w:rsidR="004D5346" w:rsidRPr="00456C7A">
        <w:rPr>
          <w:rFonts w:ascii="Arial" w:eastAsia="Calibri" w:hAnsi="Arial" w:cs="Arial"/>
          <w:lang w:val="en-GB"/>
        </w:rPr>
        <w:t>o</w:t>
      </w:r>
      <w:r w:rsidR="003E3640" w:rsidRPr="00456C7A">
        <w:rPr>
          <w:rFonts w:ascii="Arial" w:eastAsia="Calibri" w:hAnsi="Arial" w:cs="Arial"/>
          <w:lang w:val="en-GB"/>
        </w:rPr>
        <w:t>.</w:t>
      </w:r>
      <w:r w:rsidR="004D5346" w:rsidRPr="00456C7A">
        <w:rPr>
          <w:rFonts w:ascii="Arial" w:eastAsia="Calibri" w:hAnsi="Arial" w:cs="Arial"/>
          <w:lang w:val="en-GB"/>
        </w:rPr>
        <w:t>p</w:t>
      </w:r>
      <w:r w:rsidR="003E3640" w:rsidRPr="00456C7A">
        <w:rPr>
          <w:rFonts w:ascii="Arial" w:eastAsia="Calibri" w:hAnsi="Arial" w:cs="Arial"/>
          <w:lang w:val="en-GB"/>
        </w:rPr>
        <w:t>iepenburg@TWISTDx.co.uk</w:t>
      </w:r>
    </w:p>
    <w:p w14:paraId="64B01E71" w14:textId="615E421D" w:rsidR="00656235" w:rsidRDefault="00656235" w:rsidP="00656235">
      <w:pPr>
        <w:pStyle w:val="BodyA"/>
        <w:spacing w:line="480" w:lineRule="auto"/>
        <w:jc w:val="both"/>
        <w:rPr>
          <w:rFonts w:ascii="Arial" w:eastAsia="Calibri" w:hAnsi="Arial" w:cs="Arial"/>
          <w:lang w:val="en-GB"/>
        </w:rPr>
      </w:pPr>
      <w:r>
        <w:t>Matthew S</w:t>
      </w:r>
      <w:r w:rsidR="00A85418">
        <w:t>.</w:t>
      </w:r>
      <w:r>
        <w:t xml:space="preserve"> Forrest (4) </w:t>
      </w:r>
      <w:r w:rsidRPr="00656235">
        <w:t>M.Forrest@TWISTDx</w:t>
      </w:r>
      <w:r>
        <w:t>.co.uk</w:t>
      </w:r>
    </w:p>
    <w:p w14:paraId="7AD3268F" w14:textId="74D32E9C"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lang w:val="en-GB"/>
        </w:rPr>
        <w:t>David G</w:t>
      </w:r>
      <w:r w:rsidR="00716514" w:rsidRPr="00456C7A">
        <w:rPr>
          <w:rFonts w:ascii="Arial" w:eastAsia="Calibri" w:hAnsi="Arial" w:cs="Arial"/>
          <w:lang w:val="en-GB"/>
        </w:rPr>
        <w:t>.</w:t>
      </w:r>
      <w:r w:rsidRPr="00456C7A">
        <w:rPr>
          <w:rFonts w:ascii="Arial" w:eastAsia="Calibri" w:hAnsi="Arial" w:cs="Arial"/>
          <w:lang w:val="en-GB"/>
        </w:rPr>
        <w:t xml:space="preserve"> Brooks (</w:t>
      </w:r>
      <w:r w:rsidR="000B4FF4" w:rsidRPr="00456C7A">
        <w:rPr>
          <w:rFonts w:ascii="Arial" w:eastAsia="Calibri" w:hAnsi="Arial" w:cs="Arial"/>
          <w:lang w:val="en-GB"/>
        </w:rPr>
        <w:t>4</w:t>
      </w:r>
      <w:r w:rsidRPr="00456C7A">
        <w:rPr>
          <w:rFonts w:ascii="Arial" w:eastAsia="Calibri" w:hAnsi="Arial" w:cs="Arial"/>
          <w:lang w:val="en-GB"/>
        </w:rPr>
        <w:t>)</w:t>
      </w:r>
      <w:r w:rsidR="004D5346" w:rsidRPr="00456C7A">
        <w:rPr>
          <w:rFonts w:ascii="Arial" w:eastAsia="Calibri" w:hAnsi="Arial" w:cs="Arial"/>
          <w:lang w:val="en-GB"/>
        </w:rPr>
        <w:t xml:space="preserve"> d.b</w:t>
      </w:r>
      <w:r w:rsidR="003E3640" w:rsidRPr="00456C7A">
        <w:rPr>
          <w:rFonts w:ascii="Arial" w:eastAsia="Calibri" w:hAnsi="Arial" w:cs="Arial"/>
          <w:lang w:val="en-GB"/>
        </w:rPr>
        <w:t>rooks@TWISTDx.co.uk</w:t>
      </w:r>
    </w:p>
    <w:p w14:paraId="7E93D116" w14:textId="50FDD87E" w:rsidR="004C67C3" w:rsidRPr="00456C7A" w:rsidRDefault="004C67C3" w:rsidP="00285DB9">
      <w:pPr>
        <w:pStyle w:val="BodyA"/>
        <w:spacing w:line="480" w:lineRule="auto"/>
        <w:jc w:val="both"/>
        <w:rPr>
          <w:rFonts w:ascii="Arial" w:eastAsia="Calibri" w:hAnsi="Arial" w:cs="Arial"/>
          <w:lang w:val="en-GB"/>
        </w:rPr>
      </w:pPr>
      <w:proofErr w:type="spellStart"/>
      <w:r w:rsidRPr="00456C7A">
        <w:rPr>
          <w:rFonts w:ascii="Arial" w:eastAsia="Calibri" w:hAnsi="Arial" w:cs="Arial"/>
          <w:lang w:val="en-GB"/>
        </w:rPr>
        <w:t>Rajul</w:t>
      </w:r>
      <w:proofErr w:type="spellEnd"/>
      <w:r w:rsidRPr="00456C7A">
        <w:rPr>
          <w:rFonts w:ascii="Arial" w:eastAsia="Calibri" w:hAnsi="Arial" w:cs="Arial"/>
          <w:lang w:val="en-GB"/>
        </w:rPr>
        <w:t xml:space="preserve"> Patel (5)</w:t>
      </w:r>
      <w:r w:rsidR="003E3640" w:rsidRPr="00456C7A">
        <w:rPr>
          <w:rFonts w:ascii="Arial" w:eastAsia="Calibri" w:hAnsi="Arial" w:cs="Arial"/>
          <w:lang w:val="en-GB"/>
        </w:rPr>
        <w:t xml:space="preserve"> prj467@gmail.com</w:t>
      </w:r>
    </w:p>
    <w:p w14:paraId="107B3212" w14:textId="1D35093C" w:rsidR="004C67C3" w:rsidRPr="00456C7A" w:rsidRDefault="004C67C3" w:rsidP="00285DB9">
      <w:pPr>
        <w:pStyle w:val="BodyA"/>
        <w:spacing w:line="480" w:lineRule="auto"/>
        <w:jc w:val="both"/>
        <w:rPr>
          <w:rFonts w:ascii="Arial" w:eastAsia="Calibri" w:hAnsi="Arial" w:cs="Arial"/>
          <w:lang w:val="en-GB"/>
        </w:rPr>
      </w:pPr>
      <w:r w:rsidRPr="00456C7A">
        <w:rPr>
          <w:rFonts w:ascii="Arial" w:eastAsia="Calibri" w:hAnsi="Arial" w:cs="Arial"/>
          <w:lang w:val="en-GB"/>
        </w:rPr>
        <w:t>Phillip Hay (</w:t>
      </w:r>
      <w:r w:rsidR="000B4FF4" w:rsidRPr="00456C7A">
        <w:rPr>
          <w:rFonts w:ascii="Arial" w:eastAsia="Calibri" w:hAnsi="Arial" w:cs="Arial"/>
          <w:lang w:val="en-GB"/>
        </w:rPr>
        <w:t>3</w:t>
      </w:r>
      <w:r w:rsidRPr="00456C7A">
        <w:rPr>
          <w:rFonts w:ascii="Arial" w:eastAsia="Calibri" w:hAnsi="Arial" w:cs="Arial"/>
          <w:lang w:val="en-GB"/>
        </w:rPr>
        <w:t>)</w:t>
      </w:r>
      <w:r w:rsidR="004D5346" w:rsidRPr="00456C7A">
        <w:rPr>
          <w:rFonts w:ascii="Arial" w:eastAsia="Calibri" w:hAnsi="Arial" w:cs="Arial"/>
          <w:lang w:val="en-GB"/>
        </w:rPr>
        <w:t xml:space="preserve"> phillip.h</w:t>
      </w:r>
      <w:r w:rsidR="003E3640" w:rsidRPr="00456C7A">
        <w:rPr>
          <w:rFonts w:ascii="Arial" w:eastAsia="Calibri" w:hAnsi="Arial" w:cs="Arial"/>
          <w:lang w:val="en-GB"/>
        </w:rPr>
        <w:t>ay@stgeorges.nhs.uk</w:t>
      </w:r>
    </w:p>
    <w:p w14:paraId="6E19DC58" w14:textId="1FFDF56B" w:rsidR="004C67C3" w:rsidRPr="00456C7A" w:rsidRDefault="004C67C3"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Nicola </w:t>
      </w:r>
      <w:proofErr w:type="spellStart"/>
      <w:r w:rsidRPr="00456C7A">
        <w:rPr>
          <w:rFonts w:ascii="Arial" w:eastAsia="Calibri" w:hAnsi="Arial" w:cs="Arial"/>
          <w:lang w:val="en-GB"/>
        </w:rPr>
        <w:t>Fearnley</w:t>
      </w:r>
      <w:proofErr w:type="spellEnd"/>
      <w:r w:rsidRPr="00456C7A">
        <w:rPr>
          <w:rFonts w:ascii="Arial" w:eastAsia="Calibri" w:hAnsi="Arial" w:cs="Arial"/>
          <w:lang w:val="en-GB"/>
        </w:rPr>
        <w:t xml:space="preserve"> (6)</w:t>
      </w:r>
      <w:r w:rsidR="004D5346" w:rsidRPr="00456C7A">
        <w:rPr>
          <w:rFonts w:ascii="Arial" w:eastAsia="Calibri" w:hAnsi="Arial" w:cs="Arial"/>
          <w:lang w:val="en-GB"/>
        </w:rPr>
        <w:t xml:space="preserve"> nicola.f</w:t>
      </w:r>
      <w:r w:rsidR="003E3640" w:rsidRPr="00456C7A">
        <w:rPr>
          <w:rFonts w:ascii="Arial" w:eastAsia="Calibri" w:hAnsi="Arial" w:cs="Arial"/>
          <w:lang w:val="en-GB"/>
        </w:rPr>
        <w:t>earnley@bthft.nhs.uk</w:t>
      </w:r>
    </w:p>
    <w:p w14:paraId="3C570D21" w14:textId="663A641B" w:rsidR="00C63DEA" w:rsidRPr="00A225A9" w:rsidRDefault="00690CDC" w:rsidP="00285DB9">
      <w:pPr>
        <w:pStyle w:val="BodyA"/>
        <w:spacing w:line="480" w:lineRule="auto"/>
        <w:jc w:val="both"/>
        <w:rPr>
          <w:rFonts w:ascii="Arial" w:eastAsia="Calibri" w:hAnsi="Arial" w:cs="Arial"/>
          <w:lang w:val="fr-FR"/>
        </w:rPr>
      </w:pPr>
      <w:r w:rsidRPr="00A225A9">
        <w:rPr>
          <w:rFonts w:ascii="Arial" w:eastAsia="Calibri" w:hAnsi="Arial" w:cs="Arial"/>
          <w:lang w:val="fr-FR"/>
        </w:rPr>
        <w:t>Marcus</w:t>
      </w:r>
      <w:r w:rsidR="00716514" w:rsidRPr="00A225A9">
        <w:rPr>
          <w:rFonts w:ascii="Arial" w:eastAsia="Calibri" w:hAnsi="Arial" w:cs="Arial"/>
          <w:lang w:val="fr-FR"/>
        </w:rPr>
        <w:t xml:space="preserve"> J. </w:t>
      </w:r>
      <w:r w:rsidRPr="00A225A9">
        <w:rPr>
          <w:rFonts w:ascii="Arial" w:eastAsia="Calibri" w:hAnsi="Arial" w:cs="Arial"/>
          <w:lang w:val="fr-FR"/>
        </w:rPr>
        <w:t>Pond (1</w:t>
      </w:r>
      <w:r w:rsidR="006F4CD8" w:rsidRPr="00A225A9">
        <w:rPr>
          <w:rFonts w:ascii="Arial" w:eastAsia="Calibri" w:hAnsi="Arial" w:cs="Arial"/>
          <w:lang w:val="fr-FR"/>
        </w:rPr>
        <w:t>)</w:t>
      </w:r>
      <w:r w:rsidR="003E3640" w:rsidRPr="00A225A9">
        <w:rPr>
          <w:rFonts w:ascii="Arial" w:eastAsia="Calibri" w:hAnsi="Arial" w:cs="Arial"/>
          <w:lang w:val="fr-FR"/>
        </w:rPr>
        <w:t xml:space="preserve"> marcus.pond@phe.gov.uk</w:t>
      </w:r>
    </w:p>
    <w:p w14:paraId="1523BD9E" w14:textId="65FC372C" w:rsidR="00C63DEA" w:rsidRPr="00456C7A" w:rsidRDefault="00716514"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J </w:t>
      </w:r>
      <w:r w:rsidR="00690CDC" w:rsidRPr="00456C7A">
        <w:rPr>
          <w:rFonts w:ascii="Arial" w:eastAsia="Calibri" w:hAnsi="Arial" w:cs="Arial"/>
          <w:lang w:val="en-GB"/>
        </w:rPr>
        <w:t>Kevin Dunbar (2</w:t>
      </w:r>
      <w:r w:rsidR="006F4CD8" w:rsidRPr="00456C7A">
        <w:rPr>
          <w:rFonts w:ascii="Arial" w:eastAsia="Calibri" w:hAnsi="Arial" w:cs="Arial"/>
          <w:lang w:val="en-GB"/>
        </w:rPr>
        <w:t>)</w:t>
      </w:r>
      <w:r w:rsidR="003E3640" w:rsidRPr="00456C7A">
        <w:rPr>
          <w:rFonts w:ascii="Arial" w:eastAsia="Calibri" w:hAnsi="Arial" w:cs="Arial"/>
          <w:lang w:val="en-GB"/>
        </w:rPr>
        <w:t xml:space="preserve"> kevin.dunbar@phe.gov.uk</w:t>
      </w:r>
    </w:p>
    <w:p w14:paraId="6F037414" w14:textId="61C399CF" w:rsidR="004C67C3" w:rsidRPr="00456C7A" w:rsidRDefault="000B4FF4"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Philip </w:t>
      </w:r>
      <w:r w:rsidR="00DA5E2E">
        <w:rPr>
          <w:rFonts w:ascii="Arial" w:eastAsia="Calibri" w:hAnsi="Arial" w:cs="Arial"/>
          <w:lang w:val="en-GB"/>
        </w:rPr>
        <w:t xml:space="preserve">D. </w:t>
      </w:r>
      <w:r w:rsidRPr="00456C7A">
        <w:rPr>
          <w:rFonts w:ascii="Arial" w:eastAsia="Calibri" w:hAnsi="Arial" w:cs="Arial"/>
          <w:lang w:val="en-GB"/>
        </w:rPr>
        <w:t>Butcher (1)</w:t>
      </w:r>
      <w:r w:rsidR="003E3640" w:rsidRPr="00456C7A">
        <w:rPr>
          <w:rFonts w:ascii="Arial" w:eastAsia="Calibri" w:hAnsi="Arial" w:cs="Arial"/>
          <w:lang w:val="en-GB"/>
        </w:rPr>
        <w:t xml:space="preserve"> butcherp@sgul.ac.uk</w:t>
      </w:r>
    </w:p>
    <w:p w14:paraId="172E0F6C" w14:textId="25EC589F" w:rsidR="00C63DEA" w:rsidRPr="00456C7A" w:rsidRDefault="006438EF"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Timothy </w:t>
      </w:r>
      <w:proofErr w:type="spellStart"/>
      <w:r w:rsidRPr="00456C7A">
        <w:rPr>
          <w:rFonts w:ascii="Arial" w:eastAsia="Calibri" w:hAnsi="Arial" w:cs="Arial"/>
          <w:lang w:val="en-GB"/>
        </w:rPr>
        <w:t>Planche</w:t>
      </w:r>
      <w:proofErr w:type="spellEnd"/>
      <w:r w:rsidRPr="00456C7A">
        <w:rPr>
          <w:rFonts w:ascii="Arial" w:eastAsia="Calibri" w:hAnsi="Arial" w:cs="Arial"/>
          <w:lang w:val="en-GB"/>
        </w:rPr>
        <w:t xml:space="preserve"> (</w:t>
      </w:r>
      <w:r w:rsidR="002B2F6B" w:rsidRPr="00456C7A">
        <w:rPr>
          <w:rFonts w:ascii="Arial" w:eastAsia="Calibri" w:hAnsi="Arial" w:cs="Arial"/>
          <w:lang w:val="en-GB"/>
        </w:rPr>
        <w:t>1) (</w:t>
      </w:r>
      <w:r w:rsidR="000B4FF4" w:rsidRPr="00456C7A">
        <w:rPr>
          <w:rFonts w:ascii="Arial" w:eastAsia="Calibri" w:hAnsi="Arial" w:cs="Arial"/>
          <w:lang w:val="en-GB"/>
        </w:rPr>
        <w:t>3</w:t>
      </w:r>
      <w:r w:rsidRPr="00456C7A">
        <w:rPr>
          <w:rFonts w:ascii="Arial" w:eastAsia="Calibri" w:hAnsi="Arial" w:cs="Arial"/>
          <w:lang w:val="en-GB"/>
        </w:rPr>
        <w:t>)</w:t>
      </w:r>
      <w:r w:rsidR="003E3640" w:rsidRPr="00456C7A">
        <w:rPr>
          <w:rFonts w:ascii="Arial" w:eastAsia="Calibri" w:hAnsi="Arial" w:cs="Arial"/>
          <w:lang w:val="en-GB"/>
        </w:rPr>
        <w:t xml:space="preserve"> tim.planche@nhs.net</w:t>
      </w:r>
    </w:p>
    <w:p w14:paraId="5D125E7A" w14:textId="5BA85B22"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lang w:val="en-GB"/>
        </w:rPr>
        <w:t>Catherine M. Lowndes (2)</w:t>
      </w:r>
      <w:r w:rsidR="003E3640" w:rsidRPr="00456C7A">
        <w:rPr>
          <w:rFonts w:ascii="Arial" w:eastAsia="Calibri" w:hAnsi="Arial" w:cs="Arial"/>
          <w:lang w:val="en-GB"/>
        </w:rPr>
        <w:t xml:space="preserve"> </w:t>
      </w:r>
      <w:r w:rsidR="00541146" w:rsidRPr="00456C7A">
        <w:rPr>
          <w:rFonts w:ascii="Arial" w:eastAsia="Calibri" w:hAnsi="Arial" w:cs="Arial"/>
          <w:lang w:val="en-GB"/>
        </w:rPr>
        <w:t xml:space="preserve">(1) </w:t>
      </w:r>
      <w:r w:rsidR="003E3640" w:rsidRPr="00456C7A">
        <w:rPr>
          <w:rFonts w:ascii="Arial" w:eastAsia="Calibri" w:hAnsi="Arial" w:cs="Arial"/>
          <w:lang w:val="en-GB"/>
        </w:rPr>
        <w:t>cmlowndes@googlemail.com</w:t>
      </w:r>
    </w:p>
    <w:p w14:paraId="383CED1D" w14:textId="4F969F5A" w:rsidR="003E3640" w:rsidRPr="00456C7A" w:rsidRDefault="00690CDC" w:rsidP="00285DB9">
      <w:pPr>
        <w:pStyle w:val="BodyA"/>
        <w:spacing w:line="480" w:lineRule="auto"/>
        <w:jc w:val="both"/>
        <w:rPr>
          <w:rFonts w:ascii="Arial" w:eastAsia="Calibri" w:hAnsi="Arial" w:cs="Arial"/>
          <w:lang w:val="en-GB"/>
        </w:rPr>
      </w:pPr>
      <w:r w:rsidRPr="00456C7A">
        <w:rPr>
          <w:rFonts w:ascii="Arial" w:eastAsia="Calibri" w:hAnsi="Arial" w:cs="Arial"/>
          <w:lang w:val="en-GB"/>
        </w:rPr>
        <w:t xml:space="preserve">S Tariq Sadiq </w:t>
      </w:r>
      <w:r w:rsidR="006F4CD8" w:rsidRPr="00456C7A">
        <w:rPr>
          <w:rFonts w:ascii="Arial" w:eastAsia="Calibri" w:hAnsi="Arial" w:cs="Arial"/>
          <w:lang w:val="en-GB"/>
        </w:rPr>
        <w:t>(1)</w:t>
      </w:r>
      <w:r w:rsidRPr="00456C7A">
        <w:rPr>
          <w:rFonts w:ascii="Arial" w:eastAsia="Calibri" w:hAnsi="Arial" w:cs="Arial"/>
          <w:lang w:val="en-GB"/>
        </w:rPr>
        <w:t xml:space="preserve"> (2) </w:t>
      </w:r>
      <w:r w:rsidR="000B4FF4" w:rsidRPr="00456C7A">
        <w:rPr>
          <w:rFonts w:ascii="Arial" w:eastAsia="Calibri" w:hAnsi="Arial" w:cs="Arial"/>
          <w:lang w:val="en-GB"/>
        </w:rPr>
        <w:t>(3</w:t>
      </w:r>
      <w:r w:rsidR="006F4CD8" w:rsidRPr="00456C7A">
        <w:rPr>
          <w:rFonts w:ascii="Arial" w:eastAsia="Calibri" w:hAnsi="Arial" w:cs="Arial"/>
          <w:lang w:val="en-GB"/>
        </w:rPr>
        <w:t>)</w:t>
      </w:r>
      <w:r w:rsidR="003E3640" w:rsidRPr="00456C7A">
        <w:rPr>
          <w:rFonts w:ascii="Arial" w:eastAsia="Calibri" w:hAnsi="Arial" w:cs="Arial"/>
          <w:lang w:val="en-GB"/>
        </w:rPr>
        <w:t>* ssadiq@sgul.ac.uk</w:t>
      </w:r>
    </w:p>
    <w:p w14:paraId="739293AC" w14:textId="77777777" w:rsidR="003E3640" w:rsidRPr="00456C7A" w:rsidRDefault="003E3640" w:rsidP="00285DB9">
      <w:pPr>
        <w:pStyle w:val="BodyA"/>
        <w:spacing w:line="480" w:lineRule="auto"/>
        <w:jc w:val="both"/>
        <w:rPr>
          <w:rFonts w:ascii="Arial" w:eastAsia="Calibri" w:hAnsi="Arial" w:cs="Arial"/>
          <w:lang w:val="en-GB"/>
        </w:rPr>
      </w:pPr>
    </w:p>
    <w:p w14:paraId="4AE1BD6E" w14:textId="77777777" w:rsidR="004D2760" w:rsidRPr="00456C7A" w:rsidRDefault="003E3640" w:rsidP="00285DB9">
      <w:pPr>
        <w:pStyle w:val="BodyA"/>
        <w:spacing w:line="480" w:lineRule="auto"/>
        <w:jc w:val="both"/>
        <w:rPr>
          <w:rFonts w:ascii="Arial" w:eastAsia="Calibri" w:hAnsi="Arial" w:cs="Arial"/>
          <w:lang w:val="en-GB"/>
        </w:rPr>
      </w:pPr>
      <w:r w:rsidRPr="00456C7A">
        <w:rPr>
          <w:rFonts w:ascii="Arial" w:eastAsia="Calibri" w:hAnsi="Arial" w:cs="Arial"/>
          <w:lang w:val="en-GB"/>
        </w:rPr>
        <w:t>* Corresponding author</w:t>
      </w:r>
    </w:p>
    <w:p w14:paraId="02148048" w14:textId="77777777" w:rsidR="004D2760" w:rsidRPr="00456C7A" w:rsidRDefault="004D2760" w:rsidP="00285DB9">
      <w:pPr>
        <w:spacing w:line="480" w:lineRule="auto"/>
        <w:jc w:val="both"/>
        <w:rPr>
          <w:rFonts w:ascii="Arial" w:hAnsi="Arial" w:cs="Arial"/>
          <w:sz w:val="22"/>
          <w:szCs w:val="22"/>
          <w:lang w:val="en-GB"/>
        </w:rPr>
      </w:pPr>
      <w:r w:rsidRPr="00456C7A">
        <w:rPr>
          <w:rFonts w:ascii="Arial" w:hAnsi="Arial" w:cs="Arial"/>
          <w:sz w:val="22"/>
          <w:szCs w:val="22"/>
          <w:lang w:val="en-GB"/>
        </w:rPr>
        <w:t>Applied Diagnostic Research &amp; Evaluation Unit (ADREU)</w:t>
      </w:r>
    </w:p>
    <w:p w14:paraId="643120D3" w14:textId="43451947" w:rsidR="004D2760" w:rsidRPr="00456C7A" w:rsidRDefault="004D2760" w:rsidP="00285DB9">
      <w:pPr>
        <w:spacing w:line="480" w:lineRule="auto"/>
        <w:jc w:val="both"/>
        <w:rPr>
          <w:rFonts w:ascii="Arial" w:hAnsi="Arial" w:cs="Arial"/>
          <w:sz w:val="22"/>
          <w:szCs w:val="22"/>
          <w:lang w:val="en-GB"/>
        </w:rPr>
      </w:pPr>
      <w:r w:rsidRPr="00456C7A">
        <w:rPr>
          <w:rFonts w:ascii="Arial" w:hAnsi="Arial" w:cs="Arial"/>
          <w:sz w:val="22"/>
          <w:szCs w:val="22"/>
          <w:lang w:val="en-GB"/>
        </w:rPr>
        <w:t>Institute for Infection &amp; Immunity</w:t>
      </w:r>
    </w:p>
    <w:p w14:paraId="1A3A2BC3" w14:textId="4F5ABFE6" w:rsidR="004D2760" w:rsidRPr="00456C7A" w:rsidRDefault="004D2760" w:rsidP="00285DB9">
      <w:pPr>
        <w:spacing w:line="480" w:lineRule="auto"/>
        <w:jc w:val="both"/>
        <w:rPr>
          <w:rFonts w:ascii="Arial" w:hAnsi="Arial" w:cs="Arial"/>
          <w:sz w:val="22"/>
          <w:szCs w:val="22"/>
          <w:lang w:val="en-GB"/>
        </w:rPr>
      </w:pPr>
      <w:r w:rsidRPr="00456C7A">
        <w:rPr>
          <w:rFonts w:ascii="Arial" w:hAnsi="Arial" w:cs="Arial"/>
          <w:sz w:val="22"/>
          <w:szCs w:val="22"/>
          <w:lang w:val="en-GB"/>
        </w:rPr>
        <w:lastRenderedPageBreak/>
        <w:t xml:space="preserve">St George’s University of London, </w:t>
      </w:r>
    </w:p>
    <w:p w14:paraId="6D768550" w14:textId="28C4369D" w:rsidR="004D2760" w:rsidRPr="00456C7A" w:rsidRDefault="004D2760" w:rsidP="00285DB9">
      <w:pPr>
        <w:spacing w:line="480" w:lineRule="auto"/>
        <w:jc w:val="both"/>
        <w:rPr>
          <w:rFonts w:ascii="Arial" w:hAnsi="Arial" w:cs="Arial"/>
          <w:sz w:val="22"/>
          <w:szCs w:val="22"/>
          <w:lang w:val="en-GB"/>
        </w:rPr>
      </w:pPr>
      <w:r w:rsidRPr="00456C7A">
        <w:rPr>
          <w:rFonts w:ascii="Arial" w:hAnsi="Arial" w:cs="Arial"/>
          <w:sz w:val="22"/>
          <w:szCs w:val="22"/>
          <w:lang w:val="en-GB"/>
        </w:rPr>
        <w:t>London, SW17 0RE, UK</w:t>
      </w:r>
    </w:p>
    <w:p w14:paraId="0D0319FE" w14:textId="3918D3CF" w:rsidR="004D2760" w:rsidRPr="00456C7A" w:rsidRDefault="008C0DA7" w:rsidP="00285DB9">
      <w:pPr>
        <w:spacing w:line="480" w:lineRule="auto"/>
        <w:jc w:val="both"/>
        <w:rPr>
          <w:rFonts w:ascii="Arial" w:hAnsi="Arial" w:cs="Arial"/>
          <w:sz w:val="22"/>
          <w:szCs w:val="22"/>
          <w:lang w:val="en-GB"/>
        </w:rPr>
      </w:pPr>
      <w:hyperlink r:id="rId8" w:history="1">
        <w:r w:rsidR="004D2760" w:rsidRPr="00456C7A">
          <w:rPr>
            <w:rStyle w:val="Hyperlink"/>
            <w:rFonts w:ascii="Arial" w:hAnsi="Arial" w:cs="Arial"/>
            <w:sz w:val="22"/>
            <w:szCs w:val="22"/>
            <w:lang w:val="en-GB"/>
          </w:rPr>
          <w:t>ssadiq@sgul.ac.uk</w:t>
        </w:r>
      </w:hyperlink>
    </w:p>
    <w:p w14:paraId="766E8D22" w14:textId="5CB22633" w:rsidR="004D2760" w:rsidRPr="00456C7A" w:rsidRDefault="004D2760" w:rsidP="00285DB9">
      <w:pPr>
        <w:spacing w:line="480" w:lineRule="auto"/>
        <w:jc w:val="both"/>
        <w:rPr>
          <w:rFonts w:ascii="Arial" w:hAnsi="Arial" w:cs="Arial"/>
          <w:sz w:val="22"/>
          <w:szCs w:val="22"/>
          <w:lang w:val="en-GB"/>
        </w:rPr>
      </w:pPr>
      <w:r w:rsidRPr="00456C7A">
        <w:rPr>
          <w:rFonts w:ascii="Arial" w:hAnsi="Arial" w:cs="Arial"/>
          <w:sz w:val="22"/>
          <w:szCs w:val="22"/>
          <w:lang w:val="en-GB"/>
        </w:rPr>
        <w:t>Tel: +44 (0)20 8725 5740/3355</w:t>
      </w:r>
    </w:p>
    <w:p w14:paraId="1F71F2C4" w14:textId="5C4DF17A" w:rsidR="004D2760" w:rsidRPr="00456C7A" w:rsidRDefault="004D2760" w:rsidP="00285DB9">
      <w:pPr>
        <w:spacing w:line="480" w:lineRule="auto"/>
        <w:jc w:val="both"/>
        <w:rPr>
          <w:rFonts w:ascii="Arial" w:hAnsi="Arial" w:cs="Arial"/>
          <w:sz w:val="22"/>
          <w:szCs w:val="22"/>
          <w:lang w:val="en-GB"/>
        </w:rPr>
      </w:pPr>
      <w:r w:rsidRPr="00456C7A">
        <w:rPr>
          <w:rFonts w:ascii="Arial" w:hAnsi="Arial" w:cs="Arial"/>
          <w:sz w:val="22"/>
          <w:szCs w:val="22"/>
          <w:lang w:val="en-GB"/>
        </w:rPr>
        <w:t>Fax: +44 (0)20 8725 0137</w:t>
      </w:r>
    </w:p>
    <w:p w14:paraId="5AB73E31" w14:textId="512CF9EE"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lang w:val="en-GB"/>
        </w:rPr>
        <w:br/>
      </w:r>
    </w:p>
    <w:p w14:paraId="79601D5E" w14:textId="77777777" w:rsidR="00C63DEA" w:rsidRPr="00456C7A" w:rsidRDefault="006F4CD8" w:rsidP="00285DB9">
      <w:pPr>
        <w:pStyle w:val="BodyA"/>
        <w:spacing w:line="480" w:lineRule="auto"/>
        <w:jc w:val="both"/>
        <w:rPr>
          <w:rFonts w:ascii="Arial" w:eastAsia="Calibri" w:hAnsi="Arial" w:cs="Arial"/>
          <w:lang w:val="en-GB"/>
        </w:rPr>
      </w:pPr>
      <w:r w:rsidRPr="00456C7A">
        <w:rPr>
          <w:rFonts w:ascii="Arial" w:eastAsia="Calibri" w:hAnsi="Arial" w:cs="Arial"/>
          <w:b/>
          <w:lang w:val="en-GB"/>
        </w:rPr>
        <w:t>Affiliations</w:t>
      </w:r>
      <w:r w:rsidRPr="00456C7A">
        <w:rPr>
          <w:rFonts w:ascii="Arial" w:eastAsia="Calibri" w:hAnsi="Arial" w:cs="Arial"/>
          <w:lang w:val="en-GB"/>
        </w:rPr>
        <w:t>:</w:t>
      </w:r>
    </w:p>
    <w:p w14:paraId="5B26D345" w14:textId="77777777" w:rsidR="00C63DEA" w:rsidRPr="00456C7A" w:rsidRDefault="006F4CD8" w:rsidP="00285DB9">
      <w:pPr>
        <w:pStyle w:val="ListParagraph"/>
        <w:numPr>
          <w:ilvl w:val="0"/>
          <w:numId w:val="2"/>
        </w:numPr>
        <w:spacing w:after="0" w:line="480" w:lineRule="auto"/>
        <w:jc w:val="both"/>
        <w:rPr>
          <w:rFonts w:ascii="Arial" w:hAnsi="Arial" w:cs="Arial"/>
          <w:lang w:val="en-GB"/>
        </w:rPr>
      </w:pPr>
      <w:r w:rsidRPr="00456C7A">
        <w:rPr>
          <w:rFonts w:ascii="Arial" w:hAnsi="Arial" w:cs="Arial"/>
          <w:lang w:val="en-GB"/>
        </w:rPr>
        <w:t>Applied Diagnostic Research &amp; Evaluation Unit (ADREU), Institute for Infection &amp; Immunity, St George’s University of London, UK</w:t>
      </w:r>
    </w:p>
    <w:p w14:paraId="4DA30C38" w14:textId="1AA3DF98" w:rsidR="00924E68" w:rsidRPr="00456C7A" w:rsidRDefault="00690CDC" w:rsidP="00285DB9">
      <w:pPr>
        <w:pStyle w:val="ListParagraph"/>
        <w:numPr>
          <w:ilvl w:val="0"/>
          <w:numId w:val="2"/>
        </w:numPr>
        <w:spacing w:after="0" w:line="480" w:lineRule="auto"/>
        <w:jc w:val="both"/>
        <w:rPr>
          <w:rFonts w:ascii="Arial" w:hAnsi="Arial" w:cs="Arial"/>
          <w:lang w:val="en-GB"/>
        </w:rPr>
      </w:pPr>
      <w:r w:rsidRPr="00456C7A">
        <w:rPr>
          <w:rFonts w:ascii="Arial" w:hAnsi="Arial" w:cs="Arial"/>
          <w:lang w:val="en-GB"/>
        </w:rPr>
        <w:t>HIV/STI Department, National Infection Service, Public Health England, UK</w:t>
      </w:r>
    </w:p>
    <w:p w14:paraId="0E3D9717" w14:textId="6C8BE6B3" w:rsidR="00C63DEA" w:rsidRPr="00456C7A" w:rsidRDefault="006F4CD8" w:rsidP="00285DB9">
      <w:pPr>
        <w:pStyle w:val="ListParagraph"/>
        <w:numPr>
          <w:ilvl w:val="0"/>
          <w:numId w:val="2"/>
        </w:numPr>
        <w:spacing w:after="0" w:line="480" w:lineRule="auto"/>
        <w:jc w:val="both"/>
        <w:rPr>
          <w:rFonts w:ascii="Arial" w:hAnsi="Arial" w:cs="Arial"/>
          <w:lang w:val="en-GB"/>
        </w:rPr>
      </w:pPr>
      <w:r w:rsidRPr="00456C7A">
        <w:rPr>
          <w:rFonts w:ascii="Arial" w:hAnsi="Arial" w:cs="Arial"/>
          <w:lang w:val="en-GB"/>
        </w:rPr>
        <w:t>St George's University Hospitals NHS Foundation Trust, London, UK</w:t>
      </w:r>
    </w:p>
    <w:p w14:paraId="662AC72F" w14:textId="77777777" w:rsidR="000B4FF4" w:rsidRPr="00456C7A" w:rsidRDefault="000B4FF4" w:rsidP="00285DB9">
      <w:pPr>
        <w:pStyle w:val="ListParagraph"/>
        <w:numPr>
          <w:ilvl w:val="0"/>
          <w:numId w:val="2"/>
        </w:numPr>
        <w:spacing w:after="0" w:line="480" w:lineRule="auto"/>
        <w:jc w:val="both"/>
        <w:rPr>
          <w:rFonts w:ascii="Arial" w:hAnsi="Arial" w:cs="Arial"/>
          <w:shd w:val="clear" w:color="auto" w:fill="FFFFFF"/>
          <w:lang w:val="en-GB"/>
        </w:rPr>
      </w:pPr>
      <w:proofErr w:type="spellStart"/>
      <w:r w:rsidRPr="00456C7A">
        <w:rPr>
          <w:rFonts w:ascii="Arial" w:hAnsi="Arial" w:cs="Arial"/>
          <w:lang w:val="en-GB"/>
        </w:rPr>
        <w:t>TwistDx</w:t>
      </w:r>
      <w:proofErr w:type="spellEnd"/>
      <w:r w:rsidRPr="00456C7A">
        <w:rPr>
          <w:rFonts w:ascii="Arial" w:hAnsi="Arial" w:cs="Arial"/>
          <w:lang w:val="en-GB"/>
        </w:rPr>
        <w:t xml:space="preserve"> </w:t>
      </w:r>
      <w:r w:rsidRPr="00456C7A">
        <w:rPr>
          <w:rFonts w:ascii="Arial" w:hAnsi="Arial" w:cs="Arial"/>
          <w:shd w:val="clear" w:color="auto" w:fill="FFFFFF"/>
          <w:lang w:val="en-GB"/>
        </w:rPr>
        <w:t>Limited, Cambridge, UK</w:t>
      </w:r>
    </w:p>
    <w:p w14:paraId="6BDA144F" w14:textId="77777777" w:rsidR="00C63DEA" w:rsidRPr="00456C7A" w:rsidRDefault="006F4CD8" w:rsidP="00285DB9">
      <w:pPr>
        <w:pStyle w:val="ListParagraph"/>
        <w:numPr>
          <w:ilvl w:val="0"/>
          <w:numId w:val="2"/>
        </w:numPr>
        <w:spacing w:after="0" w:line="480" w:lineRule="auto"/>
        <w:jc w:val="both"/>
        <w:rPr>
          <w:rFonts w:ascii="Arial" w:hAnsi="Arial" w:cs="Arial"/>
          <w:shd w:val="clear" w:color="auto" w:fill="FFFFFF"/>
          <w:lang w:val="en-GB"/>
        </w:rPr>
      </w:pPr>
      <w:r w:rsidRPr="00456C7A">
        <w:rPr>
          <w:rFonts w:ascii="Arial" w:hAnsi="Arial" w:cs="Arial"/>
          <w:shd w:val="clear" w:color="auto" w:fill="FFFFFF"/>
          <w:lang w:val="en-GB"/>
        </w:rPr>
        <w:t xml:space="preserve">Department of Sexual Health, University of Southampton, UK </w:t>
      </w:r>
    </w:p>
    <w:p w14:paraId="284A1B6E" w14:textId="77777777" w:rsidR="00C63DEA" w:rsidRPr="00456C7A" w:rsidRDefault="006F4CD8" w:rsidP="00285DB9">
      <w:pPr>
        <w:pStyle w:val="ListParagraph"/>
        <w:numPr>
          <w:ilvl w:val="0"/>
          <w:numId w:val="2"/>
        </w:numPr>
        <w:spacing w:after="0" w:line="480" w:lineRule="auto"/>
        <w:jc w:val="both"/>
        <w:rPr>
          <w:rFonts w:ascii="Arial" w:hAnsi="Arial" w:cs="Arial"/>
          <w:lang w:val="en-GB"/>
        </w:rPr>
      </w:pPr>
      <w:r w:rsidRPr="00456C7A">
        <w:rPr>
          <w:rFonts w:ascii="Arial" w:hAnsi="Arial" w:cs="Arial"/>
          <w:lang w:val="en-GB"/>
        </w:rPr>
        <w:t>Bradford Teaching Hospitals NHS Foundation Trust, UK</w:t>
      </w:r>
    </w:p>
    <w:p w14:paraId="4A43B781" w14:textId="77777777" w:rsidR="003E3640" w:rsidRPr="00456C7A" w:rsidRDefault="003E3640" w:rsidP="00285DB9">
      <w:pPr>
        <w:spacing w:line="480" w:lineRule="auto"/>
        <w:jc w:val="both"/>
        <w:rPr>
          <w:rFonts w:ascii="Arial" w:eastAsia="Calibri" w:hAnsi="Arial" w:cs="Arial"/>
          <w:b/>
          <w:sz w:val="22"/>
          <w:szCs w:val="22"/>
          <w:lang w:val="en-GB"/>
        </w:rPr>
      </w:pPr>
    </w:p>
    <w:p w14:paraId="22E39EFD" w14:textId="16632DDC" w:rsidR="003E3640" w:rsidRPr="00456C7A" w:rsidRDefault="003E3640" w:rsidP="00285DB9">
      <w:pPr>
        <w:spacing w:line="480" w:lineRule="auto"/>
        <w:jc w:val="both"/>
        <w:rPr>
          <w:rFonts w:ascii="Arial" w:eastAsia="Calibri" w:hAnsi="Arial" w:cs="Arial"/>
          <w:b/>
          <w:sz w:val="22"/>
          <w:szCs w:val="22"/>
          <w:lang w:val="en-GB"/>
        </w:rPr>
      </w:pPr>
      <w:r w:rsidRPr="00456C7A">
        <w:rPr>
          <w:rFonts w:ascii="Arial" w:eastAsia="Calibri" w:hAnsi="Arial" w:cs="Arial"/>
          <w:b/>
          <w:sz w:val="22"/>
          <w:szCs w:val="22"/>
          <w:lang w:val="en-GB"/>
        </w:rPr>
        <w:t xml:space="preserve">Word </w:t>
      </w:r>
      <w:r w:rsidRPr="00D66FA7">
        <w:rPr>
          <w:rFonts w:ascii="Arial" w:eastAsia="Calibri" w:hAnsi="Arial" w:cs="Arial"/>
          <w:b/>
          <w:sz w:val="22"/>
          <w:szCs w:val="22"/>
          <w:lang w:val="en-GB"/>
        </w:rPr>
        <w:t xml:space="preserve">count: </w:t>
      </w:r>
      <w:r w:rsidR="00CB31F2">
        <w:rPr>
          <w:rFonts w:ascii="Arial" w:eastAsia="Calibri" w:hAnsi="Arial" w:cs="Arial"/>
          <w:b/>
          <w:sz w:val="22"/>
          <w:szCs w:val="22"/>
          <w:lang w:val="en-GB"/>
        </w:rPr>
        <w:t>2664</w:t>
      </w:r>
    </w:p>
    <w:p w14:paraId="1157228F" w14:textId="77777777" w:rsidR="003E3640" w:rsidRPr="00456C7A" w:rsidRDefault="003E3640" w:rsidP="00285DB9">
      <w:pPr>
        <w:spacing w:line="480" w:lineRule="auto"/>
        <w:jc w:val="both"/>
        <w:rPr>
          <w:rFonts w:ascii="Arial" w:eastAsia="Calibri" w:hAnsi="Arial" w:cs="Arial"/>
          <w:b/>
          <w:sz w:val="22"/>
          <w:szCs w:val="22"/>
          <w:lang w:val="en-GB"/>
        </w:rPr>
      </w:pPr>
    </w:p>
    <w:p w14:paraId="3BCDE930" w14:textId="60D1E81D" w:rsidR="00625FBB" w:rsidRPr="00456C7A" w:rsidRDefault="00625FBB" w:rsidP="00285DB9">
      <w:pPr>
        <w:spacing w:line="480" w:lineRule="auto"/>
        <w:jc w:val="both"/>
        <w:rPr>
          <w:rFonts w:ascii="Arial" w:eastAsia="Calibri" w:hAnsi="Arial" w:cs="Arial"/>
          <w:sz w:val="22"/>
          <w:szCs w:val="22"/>
          <w:lang w:val="en-GB"/>
        </w:rPr>
      </w:pPr>
      <w:r w:rsidRPr="00456C7A">
        <w:rPr>
          <w:rFonts w:ascii="Arial" w:eastAsia="Calibri" w:hAnsi="Arial" w:cs="Arial"/>
          <w:b/>
          <w:sz w:val="22"/>
          <w:szCs w:val="22"/>
          <w:lang w:val="en-GB"/>
        </w:rPr>
        <w:t xml:space="preserve">Intended category: </w:t>
      </w:r>
      <w:r w:rsidRPr="00393532">
        <w:rPr>
          <w:rFonts w:ascii="Arial" w:eastAsia="Calibri" w:hAnsi="Arial" w:cs="Arial"/>
          <w:sz w:val="22"/>
          <w:szCs w:val="22"/>
          <w:lang w:val="en-GB"/>
        </w:rPr>
        <w:t>Original</w:t>
      </w:r>
      <w:r w:rsidRPr="00456C7A">
        <w:rPr>
          <w:rFonts w:ascii="Arial" w:eastAsia="Calibri" w:hAnsi="Arial" w:cs="Arial"/>
          <w:sz w:val="22"/>
          <w:szCs w:val="22"/>
          <w:lang w:val="en-GB"/>
        </w:rPr>
        <w:t xml:space="preserve"> article</w:t>
      </w:r>
    </w:p>
    <w:p w14:paraId="68590862" w14:textId="77777777" w:rsidR="00625FBB" w:rsidRPr="00456C7A" w:rsidRDefault="00625FBB" w:rsidP="00285DB9">
      <w:pPr>
        <w:spacing w:line="480" w:lineRule="auto"/>
        <w:jc w:val="both"/>
        <w:rPr>
          <w:rFonts w:ascii="Arial" w:eastAsia="Calibri" w:hAnsi="Arial" w:cs="Arial"/>
          <w:b/>
          <w:sz w:val="22"/>
          <w:szCs w:val="22"/>
          <w:lang w:val="en-GB"/>
        </w:rPr>
      </w:pPr>
    </w:p>
    <w:p w14:paraId="0305BA48" w14:textId="51B5E5F5" w:rsidR="00C63DEA" w:rsidRPr="00456C7A" w:rsidRDefault="003E3640" w:rsidP="00285DB9">
      <w:pPr>
        <w:spacing w:line="480" w:lineRule="auto"/>
        <w:jc w:val="both"/>
        <w:rPr>
          <w:rFonts w:ascii="Arial" w:eastAsia="Calibri" w:hAnsi="Arial" w:cs="Arial"/>
          <w:sz w:val="22"/>
          <w:szCs w:val="22"/>
          <w:lang w:val="en-GB"/>
        </w:rPr>
      </w:pPr>
      <w:r w:rsidRPr="00456C7A">
        <w:rPr>
          <w:rFonts w:ascii="Arial" w:eastAsia="Calibri" w:hAnsi="Arial" w:cs="Arial"/>
          <w:b/>
          <w:sz w:val="22"/>
          <w:szCs w:val="22"/>
          <w:lang w:val="en-GB"/>
        </w:rPr>
        <w:t>Key</w:t>
      </w:r>
      <w:r w:rsidR="006F4CD8" w:rsidRPr="00456C7A">
        <w:rPr>
          <w:rFonts w:ascii="Arial" w:eastAsia="Calibri" w:hAnsi="Arial" w:cs="Arial"/>
          <w:b/>
          <w:sz w:val="22"/>
          <w:szCs w:val="22"/>
          <w:lang w:val="en-GB"/>
        </w:rPr>
        <w:t xml:space="preserve"> words:</w:t>
      </w:r>
    </w:p>
    <w:p w14:paraId="7F4E8A1B" w14:textId="11C3F938" w:rsidR="00B82910" w:rsidRPr="00456C7A" w:rsidRDefault="006F4CD8" w:rsidP="00285DB9">
      <w:pPr>
        <w:pStyle w:val="BodyA"/>
        <w:spacing w:line="480" w:lineRule="auto"/>
        <w:jc w:val="both"/>
        <w:rPr>
          <w:rFonts w:ascii="Arial" w:hAnsi="Arial" w:cs="Arial"/>
          <w:bCs/>
          <w:lang w:val="en-GB"/>
        </w:rPr>
      </w:pPr>
      <w:r w:rsidRPr="00456C7A">
        <w:rPr>
          <w:rFonts w:ascii="Arial" w:eastAsia="Calibri" w:hAnsi="Arial" w:cs="Arial"/>
          <w:i/>
          <w:lang w:val="en-GB"/>
        </w:rPr>
        <w:t>Chlamydia trachomatis</w:t>
      </w:r>
      <w:r w:rsidR="007A71A5" w:rsidRPr="00456C7A">
        <w:rPr>
          <w:rFonts w:ascii="Arial" w:eastAsia="Calibri" w:hAnsi="Arial" w:cs="Arial"/>
          <w:lang w:val="en-GB"/>
        </w:rPr>
        <w:t xml:space="preserve">; </w:t>
      </w:r>
      <w:r w:rsidRPr="00456C7A">
        <w:rPr>
          <w:rFonts w:ascii="Arial" w:eastAsia="Calibri" w:hAnsi="Arial" w:cs="Arial"/>
          <w:i/>
          <w:lang w:val="en-GB"/>
        </w:rPr>
        <w:t xml:space="preserve">Neisseria </w:t>
      </w:r>
      <w:proofErr w:type="spellStart"/>
      <w:r w:rsidRPr="00456C7A">
        <w:rPr>
          <w:rFonts w:ascii="Arial" w:eastAsia="Calibri" w:hAnsi="Arial" w:cs="Arial"/>
          <w:i/>
          <w:lang w:val="en-GB"/>
        </w:rPr>
        <w:t>gonorrhoeae</w:t>
      </w:r>
      <w:proofErr w:type="spellEnd"/>
      <w:r w:rsidR="007A71A5" w:rsidRPr="00456C7A">
        <w:rPr>
          <w:rFonts w:ascii="Arial" w:eastAsia="Calibri" w:hAnsi="Arial" w:cs="Arial"/>
          <w:lang w:val="en-GB"/>
        </w:rPr>
        <w:t xml:space="preserve">; </w:t>
      </w:r>
      <w:r w:rsidR="004C67C3" w:rsidRPr="00456C7A">
        <w:rPr>
          <w:rFonts w:ascii="Arial" w:hAnsi="Arial" w:cs="Arial"/>
          <w:bCs/>
          <w:lang w:val="en-GB"/>
        </w:rPr>
        <w:t>Nucleic Acid Amplification Tests</w:t>
      </w:r>
      <w:r w:rsidR="007A71A5" w:rsidRPr="00456C7A">
        <w:rPr>
          <w:rFonts w:ascii="Arial" w:eastAsia="Calibri" w:hAnsi="Arial" w:cs="Arial"/>
          <w:lang w:val="en-GB"/>
        </w:rPr>
        <w:t xml:space="preserve">; </w:t>
      </w:r>
      <w:r w:rsidR="00FB25BF" w:rsidRPr="00456C7A">
        <w:rPr>
          <w:rFonts w:ascii="Arial" w:hAnsi="Arial" w:cs="Arial"/>
          <w:bCs/>
          <w:lang w:val="en-GB"/>
        </w:rPr>
        <w:t>Point-of-care</w:t>
      </w:r>
      <w:r w:rsidR="00B82910" w:rsidRPr="00456C7A">
        <w:rPr>
          <w:rFonts w:ascii="Arial" w:hAnsi="Arial" w:cs="Arial"/>
          <w:bCs/>
          <w:lang w:val="en-GB"/>
        </w:rPr>
        <w:t>; performance evaluation; diagnostic accuracy</w:t>
      </w:r>
    </w:p>
    <w:p w14:paraId="63975BE2" w14:textId="03153A87" w:rsidR="002158FF" w:rsidRPr="00456C7A" w:rsidRDefault="00FB25BF" w:rsidP="00285DB9">
      <w:pPr>
        <w:pStyle w:val="BodyA"/>
        <w:spacing w:line="480" w:lineRule="auto"/>
        <w:jc w:val="both"/>
        <w:rPr>
          <w:rFonts w:ascii="Arial" w:eastAsia="Calibri" w:hAnsi="Arial" w:cs="Arial"/>
          <w:lang w:val="en-GB"/>
        </w:rPr>
      </w:pPr>
      <w:r w:rsidRPr="00456C7A">
        <w:rPr>
          <w:rFonts w:ascii="Arial" w:hAnsi="Arial" w:cs="Arial"/>
          <w:bCs/>
          <w:lang w:val="en-GB"/>
        </w:rPr>
        <w:t xml:space="preserve"> </w:t>
      </w:r>
      <w:r w:rsidR="006F4CD8" w:rsidRPr="00456C7A">
        <w:rPr>
          <w:rFonts w:ascii="Arial" w:eastAsia="Calibri" w:hAnsi="Arial" w:cs="Arial"/>
          <w:lang w:val="en-GB"/>
        </w:rPr>
        <w:br/>
      </w:r>
    </w:p>
    <w:p w14:paraId="40C30CEE" w14:textId="77777777" w:rsidR="002158FF" w:rsidRPr="00456C7A" w:rsidRDefault="002158FF" w:rsidP="00285DB9">
      <w:pPr>
        <w:spacing w:line="480" w:lineRule="auto"/>
        <w:jc w:val="both"/>
        <w:rPr>
          <w:rFonts w:ascii="Arial" w:eastAsia="Calibri" w:hAnsi="Arial" w:cs="Arial"/>
          <w:color w:val="000000"/>
          <w:sz w:val="22"/>
          <w:szCs w:val="22"/>
          <w:u w:color="000000"/>
          <w:lang w:val="en-GB"/>
        </w:rPr>
      </w:pPr>
      <w:r w:rsidRPr="00456C7A">
        <w:rPr>
          <w:rFonts w:ascii="Arial" w:eastAsia="Calibri" w:hAnsi="Arial" w:cs="Arial"/>
          <w:sz w:val="22"/>
          <w:szCs w:val="22"/>
          <w:lang w:val="en-GB"/>
        </w:rPr>
        <w:br w:type="page"/>
      </w:r>
    </w:p>
    <w:p w14:paraId="15D3CB53" w14:textId="091EB05B" w:rsidR="002158FF" w:rsidRPr="00456C7A" w:rsidRDefault="002158FF" w:rsidP="00285DB9">
      <w:pPr>
        <w:pStyle w:val="BodyA"/>
        <w:spacing w:line="480" w:lineRule="auto"/>
        <w:jc w:val="both"/>
        <w:rPr>
          <w:rFonts w:ascii="Arial" w:eastAsia="Calibri" w:hAnsi="Arial" w:cs="Arial"/>
          <w:lang w:val="en-GB"/>
        </w:rPr>
      </w:pPr>
      <w:r w:rsidRPr="00456C7A">
        <w:rPr>
          <w:rFonts w:ascii="Arial" w:eastAsia="Calibri" w:hAnsi="Arial" w:cs="Arial"/>
          <w:b/>
          <w:lang w:val="en-GB"/>
        </w:rPr>
        <w:lastRenderedPageBreak/>
        <w:t>ABSTRACT</w:t>
      </w:r>
    </w:p>
    <w:p w14:paraId="23EC2329" w14:textId="0D4CEE72" w:rsidR="008F190F" w:rsidRPr="00456C7A" w:rsidRDefault="00937D33" w:rsidP="00285DB9">
      <w:pPr>
        <w:pStyle w:val="BodyA"/>
        <w:spacing w:line="480" w:lineRule="auto"/>
        <w:jc w:val="both"/>
        <w:rPr>
          <w:rFonts w:ascii="Arial" w:eastAsia="Calibri" w:hAnsi="Arial" w:cs="Arial"/>
          <w:lang w:val="en-GB"/>
        </w:rPr>
      </w:pPr>
      <w:r w:rsidRPr="00456C7A">
        <w:rPr>
          <w:rFonts w:ascii="Arial" w:eastAsia="Calibri" w:hAnsi="Arial" w:cs="Arial"/>
          <w:b/>
          <w:bCs/>
          <w:lang w:val="en-GB"/>
        </w:rPr>
        <w:t>Objective</w:t>
      </w:r>
      <w:r w:rsidR="00AB3C7C" w:rsidRPr="00456C7A">
        <w:rPr>
          <w:rFonts w:ascii="Arial" w:eastAsia="Calibri" w:hAnsi="Arial" w:cs="Arial"/>
          <w:b/>
          <w:bCs/>
          <w:lang w:val="en-GB"/>
        </w:rPr>
        <w:t>s</w:t>
      </w:r>
    </w:p>
    <w:p w14:paraId="350DA253" w14:textId="0DF22E03" w:rsidR="008F190F" w:rsidRPr="00456C7A" w:rsidRDefault="005102DD" w:rsidP="00285DB9">
      <w:pPr>
        <w:pStyle w:val="BodyA"/>
        <w:spacing w:line="480" w:lineRule="auto"/>
        <w:jc w:val="both"/>
        <w:rPr>
          <w:rFonts w:ascii="Arial" w:eastAsia="Calibri" w:hAnsi="Arial" w:cs="Arial"/>
          <w:lang w:val="en-GB"/>
        </w:rPr>
      </w:pPr>
      <w:r w:rsidRPr="00456C7A">
        <w:rPr>
          <w:rFonts w:ascii="Arial" w:eastAsia="Calibri" w:hAnsi="Arial" w:cs="Arial"/>
          <w:lang w:val="en-GB"/>
        </w:rPr>
        <w:t>R</w:t>
      </w:r>
      <w:r w:rsidR="008F190F" w:rsidRPr="00456C7A">
        <w:rPr>
          <w:rFonts w:ascii="Arial" w:eastAsia="Calibri" w:hAnsi="Arial" w:cs="Arial"/>
          <w:lang w:val="en-GB"/>
        </w:rPr>
        <w:t xml:space="preserve">apid and accurate </w:t>
      </w:r>
      <w:r w:rsidR="00092DC4" w:rsidRPr="00456C7A">
        <w:rPr>
          <w:rFonts w:ascii="Arial" w:eastAsia="Calibri" w:hAnsi="Arial" w:cs="Arial"/>
          <w:lang w:val="en-GB"/>
        </w:rPr>
        <w:t>sexually transmitted infection</w:t>
      </w:r>
      <w:r w:rsidR="00937D33" w:rsidRPr="00456C7A">
        <w:rPr>
          <w:rFonts w:ascii="Arial" w:eastAsia="Calibri" w:hAnsi="Arial" w:cs="Arial"/>
          <w:lang w:val="en-GB"/>
        </w:rPr>
        <w:t xml:space="preserve"> </w:t>
      </w:r>
      <w:r w:rsidR="008F190F" w:rsidRPr="00456C7A">
        <w:rPr>
          <w:rFonts w:ascii="Arial" w:eastAsia="Calibri" w:hAnsi="Arial" w:cs="Arial"/>
          <w:lang w:val="en-GB"/>
        </w:rPr>
        <w:t>diagnos</w:t>
      </w:r>
      <w:r w:rsidR="00092DC4" w:rsidRPr="00456C7A">
        <w:rPr>
          <w:rFonts w:ascii="Arial" w:eastAsia="Calibri" w:hAnsi="Arial" w:cs="Arial"/>
          <w:lang w:val="en-GB"/>
        </w:rPr>
        <w:t>is</w:t>
      </w:r>
      <w:r w:rsidR="008F190F" w:rsidRPr="00456C7A">
        <w:rPr>
          <w:rFonts w:ascii="Arial" w:eastAsia="Calibri" w:hAnsi="Arial" w:cs="Arial"/>
          <w:lang w:val="en-GB"/>
        </w:rPr>
        <w:t xml:space="preserve"> </w:t>
      </w:r>
      <w:r w:rsidR="000629E3" w:rsidRPr="00456C7A">
        <w:rPr>
          <w:rFonts w:ascii="Arial" w:eastAsia="Calibri" w:hAnsi="Arial" w:cs="Arial"/>
          <w:lang w:val="en-GB"/>
        </w:rPr>
        <w:t>can</w:t>
      </w:r>
      <w:r w:rsidR="00937D33" w:rsidRPr="00456C7A">
        <w:rPr>
          <w:rFonts w:ascii="Arial" w:eastAsia="Calibri" w:hAnsi="Arial" w:cs="Arial"/>
          <w:lang w:val="en-GB"/>
        </w:rPr>
        <w:t xml:space="preserve"> reduce onward transmission</w:t>
      </w:r>
      <w:r w:rsidR="008F190F" w:rsidRPr="00456C7A">
        <w:rPr>
          <w:rFonts w:ascii="Arial" w:eastAsia="Calibri" w:hAnsi="Arial" w:cs="Arial"/>
          <w:lang w:val="en-GB"/>
        </w:rPr>
        <w:t xml:space="preserve"> and improve treatment efficacy. We evaluated the accuracy of a </w:t>
      </w:r>
      <w:r w:rsidR="005F3C1A" w:rsidRPr="00456C7A">
        <w:rPr>
          <w:rFonts w:ascii="Arial" w:eastAsia="Calibri" w:hAnsi="Arial" w:cs="Arial"/>
          <w:lang w:val="en-GB"/>
        </w:rPr>
        <w:t xml:space="preserve">15-minute </w:t>
      </w:r>
      <w:r w:rsidR="000D500C">
        <w:rPr>
          <w:rFonts w:ascii="Arial" w:eastAsia="Calibri" w:hAnsi="Arial" w:cs="Arial"/>
          <w:lang w:val="en-GB"/>
        </w:rPr>
        <w:t>run-</w:t>
      </w:r>
      <w:r w:rsidR="005F3C1A" w:rsidRPr="00456C7A">
        <w:rPr>
          <w:rFonts w:ascii="Arial" w:eastAsia="Calibri" w:hAnsi="Arial" w:cs="Arial"/>
          <w:lang w:val="en-GB"/>
        </w:rPr>
        <w:t xml:space="preserve">time recombinase polymerase amplification (RPA)-based </w:t>
      </w:r>
      <w:r w:rsidR="008F190F" w:rsidRPr="00456C7A">
        <w:rPr>
          <w:rFonts w:ascii="Arial" w:eastAsia="Calibri" w:hAnsi="Arial" w:cs="Arial"/>
          <w:lang w:val="en-GB"/>
        </w:rPr>
        <w:t xml:space="preserve">prototype point-of-care test </w:t>
      </w:r>
      <w:r w:rsidR="00092DC4" w:rsidRPr="00456C7A">
        <w:rPr>
          <w:rFonts w:ascii="Arial" w:eastAsia="Calibri" w:hAnsi="Arial" w:cs="Arial"/>
          <w:lang w:val="en-GB"/>
        </w:rPr>
        <w:t>(</w:t>
      </w:r>
      <w:proofErr w:type="spellStart"/>
      <w:r w:rsidR="00092DC4" w:rsidRPr="00456C7A">
        <w:rPr>
          <w:rFonts w:ascii="Arial" w:eastAsia="Calibri" w:hAnsi="Arial" w:cs="Arial"/>
          <w:lang w:val="en-GB"/>
        </w:rPr>
        <w:t>TwistDx</w:t>
      </w:r>
      <w:proofErr w:type="spellEnd"/>
      <w:r w:rsidR="00092DC4" w:rsidRPr="00456C7A">
        <w:rPr>
          <w:rFonts w:ascii="Arial" w:eastAsia="Calibri" w:hAnsi="Arial" w:cs="Arial"/>
          <w:lang w:val="en-GB"/>
        </w:rPr>
        <w:t xml:space="preserve">) </w:t>
      </w:r>
      <w:r w:rsidR="008F190F" w:rsidRPr="00456C7A">
        <w:rPr>
          <w:rFonts w:ascii="Arial" w:eastAsia="Calibri" w:hAnsi="Arial" w:cs="Arial"/>
          <w:lang w:val="en-GB"/>
        </w:rPr>
        <w:t xml:space="preserve">for </w:t>
      </w:r>
      <w:r w:rsidR="008F190F" w:rsidRPr="00456C7A">
        <w:rPr>
          <w:rFonts w:ascii="Arial" w:eastAsia="Calibri" w:hAnsi="Arial" w:cs="Arial"/>
          <w:i/>
          <w:iCs/>
          <w:lang w:val="en-GB"/>
        </w:rPr>
        <w:t>Chlamydia trachomatis</w:t>
      </w:r>
      <w:r w:rsidR="008F190F" w:rsidRPr="00456C7A">
        <w:rPr>
          <w:rFonts w:ascii="Arial" w:eastAsia="Calibri" w:hAnsi="Arial" w:cs="Arial"/>
          <w:lang w:val="en-GB"/>
        </w:rPr>
        <w:t xml:space="preserve"> (CT) and </w:t>
      </w:r>
      <w:r w:rsidR="008F190F" w:rsidRPr="00456C7A">
        <w:rPr>
          <w:rFonts w:ascii="Arial" w:eastAsia="Calibri" w:hAnsi="Arial" w:cs="Arial"/>
          <w:i/>
          <w:iCs/>
          <w:lang w:val="en-GB"/>
        </w:rPr>
        <w:t xml:space="preserve">Neisseria </w:t>
      </w:r>
      <w:proofErr w:type="spellStart"/>
      <w:r w:rsidR="008F190F" w:rsidRPr="00456C7A">
        <w:rPr>
          <w:rFonts w:ascii="Arial" w:eastAsia="Calibri" w:hAnsi="Arial" w:cs="Arial"/>
          <w:i/>
          <w:iCs/>
          <w:lang w:val="en-GB"/>
        </w:rPr>
        <w:t>gonorrhoeae</w:t>
      </w:r>
      <w:proofErr w:type="spellEnd"/>
      <w:r w:rsidR="008F190F" w:rsidRPr="00456C7A">
        <w:rPr>
          <w:rFonts w:ascii="Arial" w:eastAsia="Calibri" w:hAnsi="Arial" w:cs="Arial"/>
          <w:lang w:val="en-GB"/>
        </w:rPr>
        <w:t xml:space="preserve"> (NG). </w:t>
      </w:r>
    </w:p>
    <w:p w14:paraId="66C31886" w14:textId="0A2F12AB" w:rsidR="008F190F" w:rsidRPr="00456C7A" w:rsidRDefault="008F190F" w:rsidP="00285DB9">
      <w:pPr>
        <w:pStyle w:val="BodyA"/>
        <w:spacing w:line="480" w:lineRule="auto"/>
        <w:jc w:val="both"/>
        <w:rPr>
          <w:rFonts w:ascii="Arial" w:eastAsia="Calibri" w:hAnsi="Arial" w:cs="Arial"/>
          <w:lang w:val="en-GB"/>
        </w:rPr>
      </w:pPr>
    </w:p>
    <w:p w14:paraId="6590B102" w14:textId="73E8AAB2" w:rsidR="008F190F" w:rsidRPr="00456C7A" w:rsidRDefault="008F190F" w:rsidP="00285DB9">
      <w:pPr>
        <w:pStyle w:val="BodyA"/>
        <w:spacing w:line="480" w:lineRule="auto"/>
        <w:jc w:val="both"/>
        <w:rPr>
          <w:rFonts w:ascii="Arial" w:eastAsia="Calibri" w:hAnsi="Arial" w:cs="Arial"/>
          <w:lang w:val="en-GB"/>
        </w:rPr>
      </w:pPr>
      <w:r w:rsidRPr="00456C7A">
        <w:rPr>
          <w:rFonts w:ascii="Arial" w:eastAsia="Calibri" w:hAnsi="Arial" w:cs="Arial"/>
          <w:b/>
          <w:bCs/>
          <w:lang w:val="en-GB"/>
        </w:rPr>
        <w:t>Metho</w:t>
      </w:r>
      <w:r w:rsidR="00937D33" w:rsidRPr="00456C7A">
        <w:rPr>
          <w:rFonts w:ascii="Arial" w:eastAsia="Calibri" w:hAnsi="Arial" w:cs="Arial"/>
          <w:b/>
          <w:bCs/>
          <w:lang w:val="en-GB"/>
        </w:rPr>
        <w:t>ds</w:t>
      </w:r>
    </w:p>
    <w:p w14:paraId="7AE37BE1" w14:textId="16897C43" w:rsidR="008F190F" w:rsidRPr="00456C7A" w:rsidRDefault="00B82910" w:rsidP="00285DB9">
      <w:pPr>
        <w:pStyle w:val="BodyA"/>
        <w:spacing w:line="480" w:lineRule="auto"/>
        <w:jc w:val="both"/>
        <w:rPr>
          <w:rFonts w:ascii="Arial" w:eastAsia="Calibri" w:hAnsi="Arial" w:cs="Arial"/>
          <w:lang w:val="en-GB"/>
        </w:rPr>
      </w:pPr>
      <w:r w:rsidRPr="00456C7A">
        <w:rPr>
          <w:rFonts w:ascii="Arial" w:eastAsia="Calibri" w:hAnsi="Arial" w:cs="Arial"/>
          <w:lang w:val="en-GB"/>
        </w:rPr>
        <w:t>P</w:t>
      </w:r>
      <w:r w:rsidR="00937D33" w:rsidRPr="00456C7A">
        <w:rPr>
          <w:rFonts w:ascii="Arial" w:eastAsia="Calibri" w:hAnsi="Arial" w:cs="Arial"/>
          <w:lang w:val="en-GB"/>
        </w:rPr>
        <w:t xml:space="preserve">rospective, multi-centre study </w:t>
      </w:r>
      <w:r w:rsidR="005F3C1A" w:rsidRPr="00456C7A">
        <w:rPr>
          <w:rFonts w:ascii="Arial" w:eastAsia="Calibri" w:hAnsi="Arial" w:cs="Arial"/>
          <w:lang w:val="en-GB"/>
        </w:rPr>
        <w:t xml:space="preserve">of </w:t>
      </w:r>
      <w:r w:rsidR="008F190F" w:rsidRPr="00456C7A">
        <w:rPr>
          <w:rFonts w:ascii="Arial" w:eastAsia="Calibri" w:hAnsi="Arial" w:cs="Arial"/>
          <w:lang w:val="en-GB"/>
        </w:rPr>
        <w:t>symptomatic and asymp</w:t>
      </w:r>
      <w:r w:rsidR="00F24D30" w:rsidRPr="00456C7A">
        <w:rPr>
          <w:rFonts w:ascii="Arial" w:eastAsia="Calibri" w:hAnsi="Arial" w:cs="Arial"/>
          <w:lang w:val="en-GB"/>
        </w:rPr>
        <w:t>tomatic</w:t>
      </w:r>
      <w:r w:rsidR="005F3C1A" w:rsidRPr="00456C7A">
        <w:rPr>
          <w:rFonts w:ascii="Arial" w:eastAsia="Calibri" w:hAnsi="Arial" w:cs="Arial"/>
          <w:lang w:val="en-GB"/>
        </w:rPr>
        <w:t xml:space="preserve"> patients</w:t>
      </w:r>
      <w:r w:rsidR="00F24D30" w:rsidRPr="00456C7A">
        <w:rPr>
          <w:rFonts w:ascii="Arial" w:eastAsia="Calibri" w:hAnsi="Arial" w:cs="Arial"/>
          <w:lang w:val="en-GB"/>
        </w:rPr>
        <w:t xml:space="preserve"> </w:t>
      </w:r>
      <w:r w:rsidR="005102DD" w:rsidRPr="00456C7A">
        <w:rPr>
          <w:rFonts w:ascii="Arial" w:eastAsia="Calibri" w:hAnsi="Arial" w:cs="Arial"/>
          <w:lang w:val="en-GB"/>
        </w:rPr>
        <w:t>attending</w:t>
      </w:r>
      <w:r w:rsidR="00F24D30" w:rsidRPr="00456C7A">
        <w:rPr>
          <w:rFonts w:ascii="Arial" w:eastAsia="Calibri" w:hAnsi="Arial" w:cs="Arial"/>
          <w:lang w:val="en-GB"/>
        </w:rPr>
        <w:t xml:space="preserve"> three </w:t>
      </w:r>
      <w:r w:rsidR="005102DD" w:rsidRPr="00456C7A">
        <w:rPr>
          <w:rFonts w:ascii="Arial" w:eastAsia="Calibri" w:hAnsi="Arial" w:cs="Arial"/>
          <w:lang w:val="en-GB"/>
        </w:rPr>
        <w:t xml:space="preserve">English </w:t>
      </w:r>
      <w:r w:rsidR="008F190F" w:rsidRPr="00456C7A">
        <w:rPr>
          <w:rFonts w:ascii="Arial" w:eastAsia="Calibri" w:hAnsi="Arial" w:cs="Arial"/>
          <w:lang w:val="en-GB"/>
        </w:rPr>
        <w:t xml:space="preserve">sexual health clinics.  </w:t>
      </w:r>
      <w:r w:rsidR="000D500C">
        <w:rPr>
          <w:rFonts w:ascii="Arial" w:eastAsia="Calibri" w:hAnsi="Arial" w:cs="Arial"/>
          <w:lang w:val="en-GB"/>
        </w:rPr>
        <w:t>Research s</w:t>
      </w:r>
      <w:r w:rsidR="005F3C1A" w:rsidRPr="00456C7A">
        <w:rPr>
          <w:rFonts w:ascii="Arial" w:eastAsia="Calibri" w:hAnsi="Arial" w:cs="Arial"/>
          <w:lang w:val="en-GB"/>
        </w:rPr>
        <w:t xml:space="preserve">amples provided were: </w:t>
      </w:r>
      <w:r w:rsidR="008F190F" w:rsidRPr="00456C7A">
        <w:rPr>
          <w:rFonts w:ascii="Arial" w:eastAsia="Calibri" w:hAnsi="Arial" w:cs="Arial"/>
          <w:lang w:val="en-GB"/>
        </w:rPr>
        <w:t xml:space="preserve">additional self-collected </w:t>
      </w:r>
      <w:proofErr w:type="spellStart"/>
      <w:r w:rsidR="00631F45" w:rsidRPr="00456C7A">
        <w:rPr>
          <w:rFonts w:ascii="Arial" w:eastAsia="Calibri" w:hAnsi="Arial" w:cs="Arial"/>
          <w:lang w:val="en-GB"/>
        </w:rPr>
        <w:t>vulvo</w:t>
      </w:r>
      <w:proofErr w:type="spellEnd"/>
      <w:r w:rsidR="00631F45" w:rsidRPr="00456C7A">
        <w:rPr>
          <w:rFonts w:ascii="Arial" w:eastAsia="Calibri" w:hAnsi="Arial" w:cs="Arial"/>
          <w:lang w:val="en-GB"/>
        </w:rPr>
        <w:t>-</w:t>
      </w:r>
      <w:r w:rsidR="008F190F" w:rsidRPr="00456C7A">
        <w:rPr>
          <w:rFonts w:ascii="Arial" w:eastAsia="Calibri" w:hAnsi="Arial" w:cs="Arial"/>
          <w:lang w:val="en-GB"/>
        </w:rPr>
        <w:t xml:space="preserve">vaginal swab (SCVS) </w:t>
      </w:r>
      <w:r w:rsidR="005F3C1A" w:rsidRPr="00456C7A">
        <w:rPr>
          <w:rFonts w:ascii="Arial" w:eastAsia="Calibri" w:hAnsi="Arial" w:cs="Arial"/>
          <w:lang w:val="en-GB"/>
        </w:rPr>
        <w:t xml:space="preserve">(females); </w:t>
      </w:r>
      <w:r w:rsidR="008F190F" w:rsidRPr="00456C7A">
        <w:rPr>
          <w:rFonts w:ascii="Arial" w:eastAsia="Calibri" w:hAnsi="Arial" w:cs="Arial"/>
          <w:lang w:val="en-GB"/>
        </w:rPr>
        <w:t>first-catch urine (FCU)</w:t>
      </w:r>
      <w:r w:rsidR="005F3C1A" w:rsidRPr="00456C7A">
        <w:rPr>
          <w:rFonts w:ascii="Arial" w:eastAsia="Calibri" w:hAnsi="Arial" w:cs="Arial"/>
          <w:lang w:val="en-GB"/>
        </w:rPr>
        <w:t xml:space="preserve"> aliquot (females and males).</w:t>
      </w:r>
      <w:r w:rsidR="008F190F" w:rsidRPr="00456C7A">
        <w:rPr>
          <w:rFonts w:ascii="Arial" w:eastAsia="Calibri" w:hAnsi="Arial" w:cs="Arial"/>
          <w:lang w:val="en-GB"/>
        </w:rPr>
        <w:t xml:space="preserve"> Samples were </w:t>
      </w:r>
      <w:r w:rsidR="00DB6E8C" w:rsidRPr="00456C7A">
        <w:rPr>
          <w:rFonts w:ascii="Arial" w:eastAsia="Calibri" w:hAnsi="Arial" w:cs="Arial"/>
          <w:lang w:val="en-GB"/>
        </w:rPr>
        <w:t xml:space="preserve">processed </w:t>
      </w:r>
      <w:r w:rsidR="00F24D30" w:rsidRPr="00456C7A">
        <w:rPr>
          <w:rFonts w:ascii="Arial" w:eastAsia="Calibri" w:hAnsi="Arial" w:cs="Arial"/>
          <w:lang w:val="en-GB"/>
        </w:rPr>
        <w:t xml:space="preserve">blind to </w:t>
      </w:r>
      <w:r w:rsidR="001F6F5A" w:rsidRPr="00456C7A">
        <w:rPr>
          <w:rFonts w:ascii="Arial" w:eastAsia="Calibri" w:hAnsi="Arial" w:cs="Arial"/>
          <w:lang w:val="en-GB"/>
        </w:rPr>
        <w:t xml:space="preserve">the </w:t>
      </w:r>
      <w:r w:rsidR="00FA20C5" w:rsidRPr="00456C7A">
        <w:rPr>
          <w:rFonts w:ascii="Arial" w:eastAsia="Calibri" w:hAnsi="Arial" w:cs="Arial"/>
          <w:lang w:val="en-GB"/>
        </w:rPr>
        <w:t>comparator</w:t>
      </w:r>
      <w:r w:rsidR="001F6F5A" w:rsidRPr="00456C7A">
        <w:rPr>
          <w:rFonts w:ascii="Arial" w:eastAsia="Calibri" w:hAnsi="Arial" w:cs="Arial"/>
          <w:lang w:val="en-GB"/>
        </w:rPr>
        <w:t xml:space="preserve"> (</w:t>
      </w:r>
      <w:r w:rsidR="00FA20C5" w:rsidRPr="00456C7A">
        <w:rPr>
          <w:rFonts w:ascii="Arial" w:eastAsia="Calibri" w:hAnsi="Arial" w:cs="Arial"/>
          <w:lang w:val="en-GB"/>
        </w:rPr>
        <w:t>routine clinic CT/NG Nucleic Acid Amplification Test (NAAT)</w:t>
      </w:r>
      <w:r w:rsidR="001F6F5A" w:rsidRPr="00456C7A">
        <w:rPr>
          <w:rFonts w:ascii="Arial" w:eastAsia="Calibri" w:hAnsi="Arial" w:cs="Arial"/>
          <w:lang w:val="en-GB"/>
        </w:rPr>
        <w:t>)</w:t>
      </w:r>
      <w:r w:rsidR="00FA20C5" w:rsidRPr="00456C7A">
        <w:rPr>
          <w:rFonts w:ascii="Arial" w:eastAsia="Calibri" w:hAnsi="Arial" w:cs="Arial"/>
          <w:lang w:val="en-GB"/>
        </w:rPr>
        <w:t xml:space="preserve"> results</w:t>
      </w:r>
      <w:r w:rsidR="008F190F" w:rsidRPr="00456C7A">
        <w:rPr>
          <w:rFonts w:ascii="Arial" w:eastAsia="Calibri" w:hAnsi="Arial" w:cs="Arial"/>
          <w:lang w:val="en-GB"/>
        </w:rPr>
        <w:t>.</w:t>
      </w:r>
      <w:r w:rsidR="00FA20C5" w:rsidRPr="00456C7A">
        <w:rPr>
          <w:rFonts w:ascii="Arial" w:eastAsia="Calibri" w:hAnsi="Arial" w:cs="Arial"/>
          <w:lang w:val="en-GB"/>
        </w:rPr>
        <w:t xml:space="preserve"> D</w:t>
      </w:r>
      <w:r w:rsidR="008F190F" w:rsidRPr="00456C7A">
        <w:rPr>
          <w:rFonts w:ascii="Arial" w:eastAsia="Calibri" w:hAnsi="Arial" w:cs="Arial"/>
          <w:lang w:val="en-GB"/>
        </w:rPr>
        <w:t xml:space="preserve">iscrepancies </w:t>
      </w:r>
      <w:r w:rsidR="005102DD" w:rsidRPr="00456C7A">
        <w:rPr>
          <w:rFonts w:ascii="Arial" w:eastAsia="Calibri" w:hAnsi="Arial" w:cs="Arial"/>
          <w:lang w:val="en-GB"/>
        </w:rPr>
        <w:t xml:space="preserve">were </w:t>
      </w:r>
      <w:r w:rsidR="008F190F" w:rsidRPr="00456C7A">
        <w:rPr>
          <w:rFonts w:ascii="Arial" w:eastAsia="Calibri" w:hAnsi="Arial" w:cs="Arial"/>
          <w:lang w:val="en-GB"/>
        </w:rPr>
        <w:t xml:space="preserve">resolved using Cepheid CT/NG </w:t>
      </w:r>
      <w:proofErr w:type="spellStart"/>
      <w:r w:rsidR="008F190F" w:rsidRPr="00456C7A">
        <w:rPr>
          <w:rFonts w:ascii="Arial" w:eastAsia="Calibri" w:hAnsi="Arial" w:cs="Arial"/>
          <w:lang w:val="en-GB"/>
        </w:rPr>
        <w:t>GeneXpert</w:t>
      </w:r>
      <w:proofErr w:type="spellEnd"/>
      <w:r w:rsidR="008F190F" w:rsidRPr="00456C7A">
        <w:rPr>
          <w:rFonts w:ascii="Arial" w:eastAsia="Calibri" w:hAnsi="Arial" w:cs="Arial"/>
          <w:lang w:val="en-GB"/>
        </w:rPr>
        <w:t xml:space="preserve">. </w:t>
      </w:r>
    </w:p>
    <w:p w14:paraId="041464FF" w14:textId="77777777" w:rsidR="008F190F" w:rsidRPr="00456C7A" w:rsidRDefault="008F190F" w:rsidP="00285DB9">
      <w:pPr>
        <w:pStyle w:val="BodyA"/>
        <w:spacing w:line="480" w:lineRule="auto"/>
        <w:jc w:val="both"/>
        <w:rPr>
          <w:rFonts w:ascii="Arial" w:eastAsia="Calibri" w:hAnsi="Arial" w:cs="Arial"/>
          <w:lang w:val="en-GB"/>
        </w:rPr>
      </w:pPr>
    </w:p>
    <w:p w14:paraId="1D7340AA" w14:textId="062E1F93" w:rsidR="008F190F" w:rsidRPr="00456C7A" w:rsidRDefault="008F190F" w:rsidP="00285DB9">
      <w:pPr>
        <w:pStyle w:val="BodyA"/>
        <w:spacing w:line="480" w:lineRule="auto"/>
        <w:jc w:val="both"/>
        <w:rPr>
          <w:rFonts w:ascii="Arial" w:eastAsia="Calibri" w:hAnsi="Arial" w:cs="Arial"/>
          <w:lang w:val="en-GB"/>
        </w:rPr>
      </w:pPr>
      <w:r w:rsidRPr="00456C7A">
        <w:rPr>
          <w:rFonts w:ascii="Arial" w:eastAsia="Calibri" w:hAnsi="Arial" w:cs="Arial"/>
          <w:b/>
          <w:bCs/>
          <w:lang w:val="en-GB"/>
        </w:rPr>
        <w:t>R</w:t>
      </w:r>
      <w:r w:rsidR="00F24D30" w:rsidRPr="00456C7A">
        <w:rPr>
          <w:rFonts w:ascii="Arial" w:eastAsia="Calibri" w:hAnsi="Arial" w:cs="Arial"/>
          <w:b/>
          <w:bCs/>
          <w:lang w:val="en-GB"/>
        </w:rPr>
        <w:t>esults</w:t>
      </w:r>
    </w:p>
    <w:p w14:paraId="6B072E7C" w14:textId="62F6E789" w:rsidR="00F24D30" w:rsidRPr="00456C7A" w:rsidRDefault="00092DC4" w:rsidP="00285DB9">
      <w:pPr>
        <w:pStyle w:val="BodyA"/>
        <w:spacing w:line="480" w:lineRule="auto"/>
        <w:jc w:val="both"/>
        <w:rPr>
          <w:rFonts w:ascii="Arial" w:eastAsia="Calibri" w:hAnsi="Arial" w:cs="Arial"/>
          <w:lang w:val="en-GB"/>
        </w:rPr>
      </w:pPr>
      <w:r w:rsidRPr="00456C7A">
        <w:rPr>
          <w:rFonts w:ascii="Arial" w:eastAsia="Calibri" w:hAnsi="Arial" w:cs="Arial"/>
          <w:lang w:val="en-GB"/>
        </w:rPr>
        <w:t>B</w:t>
      </w:r>
      <w:r w:rsidR="008F190F" w:rsidRPr="00456C7A">
        <w:rPr>
          <w:rFonts w:ascii="Arial" w:eastAsia="Calibri" w:hAnsi="Arial" w:cs="Arial"/>
          <w:lang w:val="en-GB"/>
        </w:rPr>
        <w:t xml:space="preserve">oth RPA and </w:t>
      </w:r>
      <w:r w:rsidR="00272DBB">
        <w:rPr>
          <w:rFonts w:ascii="Arial" w:eastAsia="Calibri" w:hAnsi="Arial" w:cs="Arial"/>
          <w:lang w:val="en-GB"/>
        </w:rPr>
        <w:t xml:space="preserve">routine </w:t>
      </w:r>
      <w:r w:rsidR="008F190F" w:rsidRPr="00456C7A">
        <w:rPr>
          <w:rFonts w:ascii="Arial" w:eastAsia="Calibri" w:hAnsi="Arial" w:cs="Arial"/>
          <w:lang w:val="en-GB"/>
        </w:rPr>
        <w:t xml:space="preserve">clinic NAAT results </w:t>
      </w:r>
      <w:r w:rsidRPr="00456C7A">
        <w:rPr>
          <w:rFonts w:ascii="Arial" w:eastAsia="Calibri" w:hAnsi="Arial" w:cs="Arial"/>
          <w:lang w:val="en-GB"/>
        </w:rPr>
        <w:t xml:space="preserve">were </w:t>
      </w:r>
      <w:r w:rsidR="008F190F" w:rsidRPr="00456C7A">
        <w:rPr>
          <w:rFonts w:ascii="Arial" w:eastAsia="Calibri" w:hAnsi="Arial" w:cs="Arial"/>
          <w:lang w:val="en-GB"/>
        </w:rPr>
        <w:t xml:space="preserve">available </w:t>
      </w:r>
      <w:r w:rsidRPr="00456C7A">
        <w:rPr>
          <w:rFonts w:ascii="Arial" w:eastAsia="Calibri" w:hAnsi="Arial" w:cs="Arial"/>
          <w:lang w:val="en-GB"/>
        </w:rPr>
        <w:t xml:space="preserve">for 392 males and 395 females. CT </w:t>
      </w:r>
      <w:r w:rsidR="00D35449" w:rsidRPr="00456C7A">
        <w:rPr>
          <w:rFonts w:ascii="Arial" w:eastAsia="Calibri" w:hAnsi="Arial" w:cs="Arial"/>
          <w:lang w:val="en-GB"/>
        </w:rPr>
        <w:t>positivity was</w:t>
      </w:r>
      <w:r w:rsidR="008F190F" w:rsidRPr="00456C7A">
        <w:rPr>
          <w:rFonts w:ascii="Arial" w:eastAsia="Calibri" w:hAnsi="Arial" w:cs="Arial"/>
          <w:lang w:val="en-GB"/>
        </w:rPr>
        <w:t xml:space="preserve"> 8.9% </w:t>
      </w:r>
      <w:r w:rsidR="00711F5B">
        <w:rPr>
          <w:rFonts w:ascii="Arial" w:eastAsia="Calibri" w:hAnsi="Arial" w:cs="Arial"/>
          <w:lang w:val="en-GB"/>
        </w:rPr>
        <w:t xml:space="preserve">(35/392) </w:t>
      </w:r>
      <w:r w:rsidR="008F190F" w:rsidRPr="00456C7A">
        <w:rPr>
          <w:rFonts w:ascii="Arial" w:eastAsia="Calibri" w:hAnsi="Arial" w:cs="Arial"/>
          <w:lang w:val="en-GB"/>
        </w:rPr>
        <w:t xml:space="preserve">(male FCU), 7.3% </w:t>
      </w:r>
      <w:r w:rsidR="00711F5B">
        <w:rPr>
          <w:rFonts w:ascii="Arial" w:eastAsia="Calibri" w:hAnsi="Arial" w:cs="Arial"/>
          <w:lang w:val="en-GB"/>
        </w:rPr>
        <w:t xml:space="preserve">(29/395) </w:t>
      </w:r>
      <w:r w:rsidR="008F190F" w:rsidRPr="00456C7A">
        <w:rPr>
          <w:rFonts w:ascii="Arial" w:eastAsia="Calibri" w:hAnsi="Arial" w:cs="Arial"/>
          <w:lang w:val="en-GB"/>
        </w:rPr>
        <w:t>(female FCU) and 7.1%</w:t>
      </w:r>
      <w:r w:rsidR="00711F5B">
        <w:rPr>
          <w:rFonts w:ascii="Arial" w:eastAsia="Calibri" w:hAnsi="Arial" w:cs="Arial"/>
          <w:lang w:val="en-GB"/>
        </w:rPr>
        <w:t xml:space="preserve"> (28/395)</w:t>
      </w:r>
      <w:r w:rsidR="008F190F" w:rsidRPr="00456C7A">
        <w:rPr>
          <w:rFonts w:ascii="Arial" w:eastAsia="Calibri" w:hAnsi="Arial" w:cs="Arial"/>
          <w:lang w:val="en-GB"/>
        </w:rPr>
        <w:t xml:space="preserve"> (SCVS). Corresponding </w:t>
      </w:r>
      <w:r w:rsidR="005102DD" w:rsidRPr="00456C7A">
        <w:rPr>
          <w:rFonts w:ascii="Arial" w:eastAsia="Calibri" w:hAnsi="Arial" w:cs="Arial"/>
          <w:lang w:val="en-GB"/>
        </w:rPr>
        <w:t xml:space="preserve">NG </w:t>
      </w:r>
      <w:r w:rsidR="00D35449" w:rsidRPr="00456C7A">
        <w:rPr>
          <w:rFonts w:ascii="Arial" w:eastAsia="Calibri" w:hAnsi="Arial" w:cs="Arial"/>
          <w:lang w:val="en-GB"/>
        </w:rPr>
        <w:t>positivity</w:t>
      </w:r>
      <w:r w:rsidR="008F190F" w:rsidRPr="00456C7A">
        <w:rPr>
          <w:rFonts w:ascii="Arial" w:eastAsia="Calibri" w:hAnsi="Arial" w:cs="Arial"/>
          <w:lang w:val="en-GB"/>
        </w:rPr>
        <w:t xml:space="preserve"> </w:t>
      </w:r>
      <w:r w:rsidR="00D35449" w:rsidRPr="00456C7A">
        <w:rPr>
          <w:rFonts w:ascii="Arial" w:eastAsia="Calibri" w:hAnsi="Arial" w:cs="Arial"/>
          <w:lang w:val="en-GB"/>
        </w:rPr>
        <w:t>was</w:t>
      </w:r>
      <w:r w:rsidR="008F190F" w:rsidRPr="00456C7A">
        <w:rPr>
          <w:rFonts w:ascii="Arial" w:eastAsia="Calibri" w:hAnsi="Arial" w:cs="Arial"/>
          <w:lang w:val="en-GB"/>
        </w:rPr>
        <w:t xml:space="preserve"> 3.1%</w:t>
      </w:r>
      <w:r w:rsidR="00711F5B">
        <w:rPr>
          <w:rFonts w:ascii="Arial" w:eastAsia="Calibri" w:hAnsi="Arial" w:cs="Arial"/>
          <w:lang w:val="en-GB"/>
        </w:rPr>
        <w:t xml:space="preserve"> (12/392)</w:t>
      </w:r>
      <w:r w:rsidR="008F190F" w:rsidRPr="00456C7A">
        <w:rPr>
          <w:rFonts w:ascii="Arial" w:eastAsia="Calibri" w:hAnsi="Arial" w:cs="Arial"/>
          <w:lang w:val="en-GB"/>
        </w:rPr>
        <w:t xml:space="preserve">, </w:t>
      </w:r>
      <w:r w:rsidR="005102DD" w:rsidRPr="00456C7A">
        <w:rPr>
          <w:rFonts w:ascii="Arial" w:eastAsia="Calibri" w:hAnsi="Arial" w:cs="Arial"/>
          <w:lang w:val="en-GB"/>
        </w:rPr>
        <w:t>0.8%</w:t>
      </w:r>
      <w:r w:rsidR="00711F5B">
        <w:rPr>
          <w:rFonts w:ascii="Arial" w:eastAsia="Calibri" w:hAnsi="Arial" w:cs="Arial"/>
          <w:lang w:val="en-GB"/>
        </w:rPr>
        <w:t xml:space="preserve"> (3/395)</w:t>
      </w:r>
      <w:r w:rsidR="005102DD" w:rsidRPr="00456C7A">
        <w:rPr>
          <w:rFonts w:ascii="Arial" w:eastAsia="Calibri" w:hAnsi="Arial" w:cs="Arial"/>
          <w:lang w:val="en-GB"/>
        </w:rPr>
        <w:t xml:space="preserve"> and 0.8%</w:t>
      </w:r>
      <w:r w:rsidR="00711F5B">
        <w:rPr>
          <w:rFonts w:ascii="Arial" w:eastAsia="Calibri" w:hAnsi="Arial" w:cs="Arial"/>
          <w:lang w:val="en-GB"/>
        </w:rPr>
        <w:t xml:space="preserve"> (3/395)</w:t>
      </w:r>
      <w:r w:rsidR="008F190F" w:rsidRPr="00456C7A">
        <w:rPr>
          <w:rFonts w:ascii="Arial" w:eastAsia="Calibri" w:hAnsi="Arial" w:cs="Arial"/>
          <w:lang w:val="en-GB"/>
        </w:rPr>
        <w:t>. </w:t>
      </w:r>
      <w:r w:rsidR="00F24D30" w:rsidRPr="00456C7A">
        <w:rPr>
          <w:rFonts w:ascii="Arial" w:eastAsia="Calibri" w:hAnsi="Arial" w:cs="Arial"/>
          <w:lang w:val="en-GB"/>
        </w:rPr>
        <w:t xml:space="preserve">  </w:t>
      </w:r>
    </w:p>
    <w:p w14:paraId="4CBCAE34" w14:textId="77777777" w:rsidR="00F24D30" w:rsidRPr="00456C7A" w:rsidRDefault="00F24D30" w:rsidP="00285DB9">
      <w:pPr>
        <w:pStyle w:val="BodyA"/>
        <w:spacing w:line="480" w:lineRule="auto"/>
        <w:jc w:val="both"/>
        <w:rPr>
          <w:rFonts w:ascii="Arial" w:eastAsia="Calibri" w:hAnsi="Arial" w:cs="Arial"/>
          <w:lang w:val="en-GB"/>
        </w:rPr>
      </w:pPr>
    </w:p>
    <w:p w14:paraId="6FFDC10F" w14:textId="1F10F469" w:rsidR="008F190F" w:rsidRPr="00456C7A" w:rsidRDefault="008F190F" w:rsidP="00285DB9">
      <w:pPr>
        <w:pStyle w:val="BodyA"/>
        <w:spacing w:line="480" w:lineRule="auto"/>
        <w:jc w:val="both"/>
        <w:rPr>
          <w:rFonts w:ascii="Arial" w:eastAsia="Calibri" w:hAnsi="Arial" w:cs="Arial"/>
          <w:lang w:val="en-GB"/>
        </w:rPr>
      </w:pPr>
      <w:r w:rsidRPr="00456C7A">
        <w:rPr>
          <w:rFonts w:ascii="Arial" w:eastAsia="Calibri" w:hAnsi="Arial" w:cs="Arial"/>
          <w:lang w:val="en-GB"/>
        </w:rPr>
        <w:t>Specificity and positive predictive value</w:t>
      </w:r>
      <w:r w:rsidR="00092DC4" w:rsidRPr="00456C7A">
        <w:rPr>
          <w:rFonts w:ascii="Arial" w:eastAsia="Calibri" w:hAnsi="Arial" w:cs="Arial"/>
          <w:lang w:val="en-GB"/>
        </w:rPr>
        <w:t>s</w:t>
      </w:r>
      <w:r w:rsidRPr="00456C7A">
        <w:rPr>
          <w:rFonts w:ascii="Arial" w:eastAsia="Calibri" w:hAnsi="Arial" w:cs="Arial"/>
          <w:lang w:val="en-GB"/>
        </w:rPr>
        <w:t xml:space="preserve"> </w:t>
      </w:r>
      <w:r w:rsidR="000629E3" w:rsidRPr="00456C7A">
        <w:rPr>
          <w:rFonts w:ascii="Arial" w:eastAsia="Calibri" w:hAnsi="Arial" w:cs="Arial"/>
          <w:lang w:val="en-GB"/>
        </w:rPr>
        <w:t xml:space="preserve">(PPVs) </w:t>
      </w:r>
      <w:r w:rsidRPr="00456C7A">
        <w:rPr>
          <w:rFonts w:ascii="Arial" w:eastAsia="Calibri" w:hAnsi="Arial" w:cs="Arial"/>
          <w:lang w:val="en-GB"/>
        </w:rPr>
        <w:t>were 100% for all sample</w:t>
      </w:r>
      <w:r w:rsidR="000629E3" w:rsidRPr="00456C7A">
        <w:rPr>
          <w:rFonts w:ascii="Arial" w:eastAsia="Calibri" w:hAnsi="Arial" w:cs="Arial"/>
          <w:lang w:val="en-GB"/>
        </w:rPr>
        <w:t xml:space="preserve"> type</w:t>
      </w:r>
      <w:r w:rsidRPr="00456C7A">
        <w:rPr>
          <w:rFonts w:ascii="Arial" w:eastAsia="Calibri" w:hAnsi="Arial" w:cs="Arial"/>
          <w:lang w:val="en-GB"/>
        </w:rPr>
        <w:t xml:space="preserve">s </w:t>
      </w:r>
      <w:r w:rsidR="00092DC4" w:rsidRPr="00456C7A">
        <w:rPr>
          <w:rFonts w:ascii="Arial" w:eastAsia="Calibri" w:hAnsi="Arial" w:cs="Arial"/>
          <w:lang w:val="en-GB"/>
        </w:rPr>
        <w:t xml:space="preserve">and both organisms, </w:t>
      </w:r>
      <w:r w:rsidRPr="00456C7A">
        <w:rPr>
          <w:rFonts w:ascii="Arial" w:eastAsia="Calibri" w:hAnsi="Arial" w:cs="Arial"/>
          <w:lang w:val="en-GB"/>
        </w:rPr>
        <w:t xml:space="preserve">except male CT FCU (99.7% </w:t>
      </w:r>
      <w:r w:rsidR="000D500C" w:rsidRPr="00456C7A">
        <w:rPr>
          <w:rFonts w:ascii="Arial" w:eastAsia="Calibri" w:hAnsi="Arial" w:cs="Arial"/>
          <w:lang w:val="en-GB"/>
        </w:rPr>
        <w:t>specificity</w:t>
      </w:r>
      <w:r w:rsidR="000D500C">
        <w:rPr>
          <w:rFonts w:ascii="Arial" w:eastAsia="Calibri" w:hAnsi="Arial" w:cs="Arial"/>
          <w:lang w:val="en-GB"/>
        </w:rPr>
        <w:t xml:space="preserve"> </w:t>
      </w:r>
      <w:r w:rsidR="00711F5B">
        <w:rPr>
          <w:rFonts w:ascii="Arial" w:eastAsia="Calibri" w:hAnsi="Arial" w:cs="Arial"/>
          <w:lang w:val="en-GB"/>
        </w:rPr>
        <w:t>(</w:t>
      </w:r>
      <w:r w:rsidR="001C6A7A">
        <w:rPr>
          <w:rFonts w:ascii="Arial" w:eastAsia="Calibri" w:hAnsi="Arial" w:cs="Arial"/>
          <w:lang w:val="en-GB"/>
        </w:rPr>
        <w:t xml:space="preserve">95% confidence interval (CI) </w:t>
      </w:r>
      <w:r w:rsidR="0002572B">
        <w:rPr>
          <w:rFonts w:ascii="Arial" w:eastAsia="Calibri" w:hAnsi="Arial" w:cs="Arial"/>
          <w:lang w:val="en-GB"/>
        </w:rPr>
        <w:t>98.4-100.0</w:t>
      </w:r>
      <w:r w:rsidR="000D500C">
        <w:rPr>
          <w:rFonts w:ascii="Arial" w:eastAsia="Calibri" w:hAnsi="Arial" w:cs="Arial"/>
          <w:lang w:val="en-GB"/>
        </w:rPr>
        <w:t>; 356/357</w:t>
      </w:r>
      <w:r w:rsidR="00B5466D">
        <w:rPr>
          <w:rFonts w:ascii="Arial" w:eastAsia="Calibri" w:hAnsi="Arial" w:cs="Arial"/>
          <w:lang w:val="en-GB"/>
        </w:rPr>
        <w:t>)</w:t>
      </w:r>
      <w:r w:rsidRPr="00456C7A">
        <w:rPr>
          <w:rFonts w:ascii="Arial" w:eastAsia="Calibri" w:hAnsi="Arial" w:cs="Arial"/>
          <w:lang w:val="en-GB"/>
        </w:rPr>
        <w:t xml:space="preserve">, 97.1% </w:t>
      </w:r>
      <w:r w:rsidR="000D500C" w:rsidRPr="00456C7A">
        <w:rPr>
          <w:rFonts w:ascii="Arial" w:eastAsia="Calibri" w:hAnsi="Arial" w:cs="Arial"/>
          <w:lang w:val="en-GB"/>
        </w:rPr>
        <w:t>PPV</w:t>
      </w:r>
      <w:r w:rsidR="000D500C">
        <w:rPr>
          <w:rFonts w:ascii="Arial" w:eastAsia="Calibri" w:hAnsi="Arial" w:cs="Arial"/>
          <w:lang w:val="en-GB"/>
        </w:rPr>
        <w:t xml:space="preserve"> </w:t>
      </w:r>
      <w:r w:rsidR="00B5466D">
        <w:rPr>
          <w:rFonts w:ascii="Arial" w:eastAsia="Calibri" w:hAnsi="Arial" w:cs="Arial"/>
          <w:lang w:val="en-GB"/>
        </w:rPr>
        <w:t>(</w:t>
      </w:r>
      <w:r w:rsidR="0002572B">
        <w:rPr>
          <w:rFonts w:ascii="Arial" w:eastAsia="Calibri" w:hAnsi="Arial" w:cs="Arial"/>
          <w:lang w:val="en-GB"/>
        </w:rPr>
        <w:t>95%CI 84.7-99.9</w:t>
      </w:r>
      <w:r w:rsidR="000D500C">
        <w:rPr>
          <w:rFonts w:ascii="Arial" w:eastAsia="Calibri" w:hAnsi="Arial" w:cs="Arial"/>
          <w:lang w:val="en-GB"/>
        </w:rPr>
        <w:t>; 33/34</w:t>
      </w:r>
      <w:r w:rsidR="00B5466D">
        <w:rPr>
          <w:rFonts w:ascii="Arial" w:eastAsia="Calibri" w:hAnsi="Arial" w:cs="Arial"/>
          <w:lang w:val="en-GB"/>
        </w:rPr>
        <w:t>)</w:t>
      </w:r>
      <w:r w:rsidRPr="00456C7A">
        <w:rPr>
          <w:rFonts w:ascii="Arial" w:eastAsia="Calibri" w:hAnsi="Arial" w:cs="Arial"/>
          <w:lang w:val="en-GB"/>
        </w:rPr>
        <w:t xml:space="preserve">). For CT, sensitivity was ≥94.3% for </w:t>
      </w:r>
      <w:r w:rsidR="00F54256" w:rsidRPr="00456C7A">
        <w:rPr>
          <w:rFonts w:ascii="Arial" w:eastAsia="Calibri" w:hAnsi="Arial" w:cs="Arial"/>
          <w:lang w:val="en-GB"/>
        </w:rPr>
        <w:t xml:space="preserve">FCU </w:t>
      </w:r>
      <w:r w:rsidRPr="00456C7A">
        <w:rPr>
          <w:rFonts w:ascii="Arial" w:eastAsia="Calibri" w:hAnsi="Arial" w:cs="Arial"/>
          <w:lang w:val="en-GB"/>
        </w:rPr>
        <w:t xml:space="preserve">and SCVS. CT sensitivity for female </w:t>
      </w:r>
      <w:r w:rsidR="00F54256" w:rsidRPr="00456C7A">
        <w:rPr>
          <w:rFonts w:ascii="Arial" w:eastAsia="Calibri" w:hAnsi="Arial" w:cs="Arial"/>
          <w:lang w:val="en-GB"/>
        </w:rPr>
        <w:t xml:space="preserve">FCU </w:t>
      </w:r>
      <w:r w:rsidRPr="00456C7A">
        <w:rPr>
          <w:rFonts w:ascii="Arial" w:eastAsia="Calibri" w:hAnsi="Arial" w:cs="Arial"/>
          <w:lang w:val="en-GB"/>
        </w:rPr>
        <w:t>was higher (100%</w:t>
      </w:r>
      <w:r w:rsidR="007C39A7">
        <w:rPr>
          <w:rFonts w:ascii="Arial" w:eastAsia="Calibri" w:hAnsi="Arial" w:cs="Arial"/>
          <w:lang w:val="en-GB"/>
        </w:rPr>
        <w:t>,</w:t>
      </w:r>
      <w:r w:rsidR="0002572B">
        <w:rPr>
          <w:rFonts w:ascii="Arial" w:eastAsia="Calibri" w:hAnsi="Arial" w:cs="Arial"/>
          <w:lang w:val="en-GB"/>
        </w:rPr>
        <w:t xml:space="preserve"> 95%CI </w:t>
      </w:r>
      <w:r w:rsidR="007C39A7">
        <w:rPr>
          <w:rFonts w:ascii="Arial" w:eastAsia="Calibri" w:hAnsi="Arial" w:cs="Arial"/>
          <w:lang w:val="en-GB"/>
        </w:rPr>
        <w:t>88.1-100</w:t>
      </w:r>
      <w:r w:rsidR="00B5466D">
        <w:rPr>
          <w:rFonts w:ascii="Arial" w:eastAsia="Calibri" w:hAnsi="Arial" w:cs="Arial"/>
          <w:lang w:val="en-GB"/>
        </w:rPr>
        <w:t>; 29/29</w:t>
      </w:r>
      <w:r w:rsidRPr="00456C7A">
        <w:rPr>
          <w:rFonts w:ascii="Arial" w:eastAsia="Calibri" w:hAnsi="Arial" w:cs="Arial"/>
          <w:lang w:val="en-GB"/>
        </w:rPr>
        <w:t>) than for SCVS (9</w:t>
      </w:r>
      <w:r w:rsidR="00B5466D">
        <w:rPr>
          <w:rFonts w:ascii="Arial" w:eastAsia="Calibri" w:hAnsi="Arial" w:cs="Arial"/>
          <w:lang w:val="en-GB"/>
        </w:rPr>
        <w:t>6.4%</w:t>
      </w:r>
      <w:r w:rsidR="007C39A7">
        <w:rPr>
          <w:rFonts w:ascii="Arial" w:eastAsia="Calibri" w:hAnsi="Arial" w:cs="Arial"/>
          <w:lang w:val="en-GB"/>
        </w:rPr>
        <w:t>, 95%CI 81.7-99.9</w:t>
      </w:r>
      <w:r w:rsidR="00B5466D">
        <w:rPr>
          <w:rFonts w:ascii="Arial" w:eastAsia="Calibri" w:hAnsi="Arial" w:cs="Arial"/>
          <w:lang w:val="en-GB"/>
        </w:rPr>
        <w:t>; 27/28</w:t>
      </w:r>
      <w:r w:rsidRPr="00456C7A">
        <w:rPr>
          <w:rFonts w:ascii="Arial" w:eastAsia="Calibri" w:hAnsi="Arial" w:cs="Arial"/>
          <w:lang w:val="en-GB"/>
        </w:rPr>
        <w:t>). NG sensitivity and negative predictive value</w:t>
      </w:r>
      <w:r w:rsidR="00092DC4" w:rsidRPr="00456C7A">
        <w:rPr>
          <w:rFonts w:ascii="Arial" w:eastAsia="Calibri" w:hAnsi="Arial" w:cs="Arial"/>
          <w:lang w:val="en-GB"/>
        </w:rPr>
        <w:t>s</w:t>
      </w:r>
      <w:r w:rsidRPr="00456C7A">
        <w:rPr>
          <w:rFonts w:ascii="Arial" w:eastAsia="Calibri" w:hAnsi="Arial" w:cs="Arial"/>
          <w:lang w:val="en-GB"/>
        </w:rPr>
        <w:t xml:space="preserve"> were 100% in FCU (male and female).</w:t>
      </w:r>
    </w:p>
    <w:p w14:paraId="74E449EB" w14:textId="77777777" w:rsidR="008F190F" w:rsidRPr="00456C7A" w:rsidRDefault="008F190F" w:rsidP="00285DB9">
      <w:pPr>
        <w:pStyle w:val="BodyA"/>
        <w:spacing w:line="480" w:lineRule="auto"/>
        <w:jc w:val="both"/>
        <w:rPr>
          <w:rFonts w:ascii="Arial" w:eastAsia="Calibri" w:hAnsi="Arial" w:cs="Arial"/>
          <w:lang w:val="en-GB"/>
        </w:rPr>
      </w:pPr>
    </w:p>
    <w:p w14:paraId="74F4A4BE" w14:textId="6CA57F72" w:rsidR="008F190F" w:rsidRPr="00456C7A" w:rsidRDefault="008F190F" w:rsidP="00285DB9">
      <w:pPr>
        <w:pStyle w:val="BodyA"/>
        <w:spacing w:line="480" w:lineRule="auto"/>
        <w:jc w:val="both"/>
        <w:rPr>
          <w:rFonts w:ascii="Arial" w:eastAsia="Calibri" w:hAnsi="Arial" w:cs="Arial"/>
          <w:lang w:val="en-GB"/>
        </w:rPr>
      </w:pPr>
      <w:r w:rsidRPr="00456C7A">
        <w:rPr>
          <w:rFonts w:ascii="Arial" w:eastAsia="Calibri" w:hAnsi="Arial" w:cs="Arial"/>
          <w:b/>
          <w:bCs/>
          <w:lang w:val="en-GB"/>
        </w:rPr>
        <w:t>Conclusions</w:t>
      </w:r>
    </w:p>
    <w:p w14:paraId="68610E46" w14:textId="2FB53116" w:rsidR="008F190F" w:rsidRPr="00456C7A" w:rsidRDefault="008F190F" w:rsidP="00285DB9">
      <w:pPr>
        <w:pStyle w:val="BodyA"/>
        <w:spacing w:line="480" w:lineRule="auto"/>
        <w:jc w:val="both"/>
        <w:rPr>
          <w:rFonts w:ascii="Arial" w:eastAsia="Calibri" w:hAnsi="Arial" w:cs="Arial"/>
          <w:lang w:val="en-GB"/>
        </w:rPr>
      </w:pPr>
      <w:r w:rsidRPr="00456C7A">
        <w:rPr>
          <w:rFonts w:ascii="Arial" w:eastAsia="Calibri" w:hAnsi="Arial" w:cs="Arial"/>
          <w:lang w:val="en-GB"/>
        </w:rPr>
        <w:lastRenderedPageBreak/>
        <w:t xml:space="preserve">This prototype test </w:t>
      </w:r>
      <w:r w:rsidR="00F24D30" w:rsidRPr="00456C7A">
        <w:rPr>
          <w:rFonts w:ascii="Arial" w:eastAsia="Calibri" w:hAnsi="Arial" w:cs="Arial"/>
          <w:lang w:val="en-GB"/>
        </w:rPr>
        <w:t>has excellent performance characteristics</w:t>
      </w:r>
      <w:r w:rsidR="00092DC4" w:rsidRPr="00456C7A">
        <w:rPr>
          <w:rFonts w:ascii="Arial" w:eastAsia="Calibri" w:hAnsi="Arial" w:cs="Arial"/>
          <w:lang w:val="en-GB"/>
        </w:rPr>
        <w:t>,</w:t>
      </w:r>
      <w:r w:rsidR="00F24D30" w:rsidRPr="00456C7A">
        <w:rPr>
          <w:rFonts w:ascii="Arial" w:eastAsia="Calibri" w:hAnsi="Arial" w:cs="Arial"/>
          <w:lang w:val="en-GB"/>
        </w:rPr>
        <w:t xml:space="preserve"> comparable to </w:t>
      </w:r>
      <w:r w:rsidR="000629E3" w:rsidRPr="00456C7A">
        <w:rPr>
          <w:rFonts w:ascii="Arial" w:eastAsia="Calibri" w:hAnsi="Arial" w:cs="Arial"/>
          <w:lang w:val="en-GB"/>
        </w:rPr>
        <w:t xml:space="preserve">currently-used </w:t>
      </w:r>
      <w:r w:rsidR="00F24D30" w:rsidRPr="00456C7A">
        <w:rPr>
          <w:rFonts w:ascii="Arial" w:eastAsia="Calibri" w:hAnsi="Arial" w:cs="Arial"/>
          <w:lang w:val="en-GB"/>
        </w:rPr>
        <w:t xml:space="preserve">NAATs, and </w:t>
      </w:r>
      <w:r w:rsidRPr="00456C7A">
        <w:rPr>
          <w:rFonts w:ascii="Arial" w:eastAsia="Calibri" w:hAnsi="Arial" w:cs="Arial"/>
          <w:lang w:val="en-GB"/>
        </w:rPr>
        <w:t>fulfi</w:t>
      </w:r>
      <w:r w:rsidR="00DB32EF">
        <w:rPr>
          <w:rFonts w:ascii="Arial" w:eastAsia="Calibri" w:hAnsi="Arial" w:cs="Arial"/>
          <w:lang w:val="en-GB"/>
        </w:rPr>
        <w:t>ls several WHO ASSURED criteria</w:t>
      </w:r>
      <w:r w:rsidRPr="00456C7A">
        <w:rPr>
          <w:rFonts w:ascii="Arial" w:eastAsia="Calibri" w:hAnsi="Arial" w:cs="Arial"/>
          <w:lang w:val="en-GB"/>
        </w:rPr>
        <w:t xml:space="preserve">. </w:t>
      </w:r>
      <w:r w:rsidR="00092DC4" w:rsidRPr="00456C7A">
        <w:rPr>
          <w:rFonts w:ascii="Arial" w:eastAsia="Calibri" w:hAnsi="Arial" w:cs="Arial"/>
          <w:lang w:val="en-GB"/>
        </w:rPr>
        <w:t>Its</w:t>
      </w:r>
      <w:r w:rsidRPr="00456C7A">
        <w:rPr>
          <w:rFonts w:ascii="Arial" w:eastAsia="Calibri" w:hAnsi="Arial" w:cs="Arial"/>
          <w:lang w:val="en-GB"/>
        </w:rPr>
        <w:t xml:space="preserve"> rapid</w:t>
      </w:r>
      <w:r w:rsidR="00092DC4" w:rsidRPr="00456C7A">
        <w:rPr>
          <w:rFonts w:ascii="Arial" w:eastAsia="Calibri" w:hAnsi="Arial" w:cs="Arial"/>
          <w:lang w:val="en-GB"/>
        </w:rPr>
        <w:t>ity without loss of performance</w:t>
      </w:r>
      <w:r w:rsidRPr="00456C7A">
        <w:rPr>
          <w:rFonts w:ascii="Arial" w:eastAsia="Calibri" w:hAnsi="Arial" w:cs="Arial"/>
          <w:lang w:val="en-GB"/>
        </w:rPr>
        <w:t xml:space="preserve"> suggest</w:t>
      </w:r>
      <w:r w:rsidR="00092DC4" w:rsidRPr="00456C7A">
        <w:rPr>
          <w:rFonts w:ascii="Arial" w:eastAsia="Calibri" w:hAnsi="Arial" w:cs="Arial"/>
          <w:lang w:val="en-GB"/>
        </w:rPr>
        <w:t>s</w:t>
      </w:r>
      <w:r w:rsidRPr="00456C7A">
        <w:rPr>
          <w:rFonts w:ascii="Arial" w:eastAsia="Calibri" w:hAnsi="Arial" w:cs="Arial"/>
          <w:lang w:val="en-GB"/>
        </w:rPr>
        <w:t xml:space="preserve"> that once further developed and commercialised, this test could positively impact clinical practice and public health.</w:t>
      </w:r>
    </w:p>
    <w:p w14:paraId="138DA02D" w14:textId="792BDFDA" w:rsidR="00C63DEA" w:rsidRPr="00456C7A" w:rsidRDefault="006F4CD8" w:rsidP="00285DB9">
      <w:pPr>
        <w:pStyle w:val="BodyA"/>
        <w:spacing w:line="480" w:lineRule="auto"/>
        <w:jc w:val="both"/>
        <w:rPr>
          <w:rFonts w:ascii="Arial" w:hAnsi="Arial" w:cs="Arial"/>
          <w:lang w:val="en-GB"/>
        </w:rPr>
      </w:pPr>
      <w:r w:rsidRPr="00456C7A">
        <w:rPr>
          <w:rFonts w:ascii="Arial" w:eastAsia="Calibri" w:hAnsi="Arial" w:cs="Arial"/>
          <w:lang w:val="en-GB"/>
        </w:rPr>
        <w:br w:type="page"/>
      </w:r>
    </w:p>
    <w:p w14:paraId="77BA1FF7" w14:textId="1ECE599F" w:rsidR="00405116" w:rsidRPr="00456C7A" w:rsidRDefault="00405116" w:rsidP="00285DB9">
      <w:pPr>
        <w:pStyle w:val="Body"/>
        <w:spacing w:line="480" w:lineRule="auto"/>
        <w:jc w:val="both"/>
        <w:rPr>
          <w:rFonts w:ascii="Arial" w:eastAsia="Calibri" w:hAnsi="Arial" w:cs="Arial"/>
          <w:b/>
          <w:sz w:val="22"/>
          <w:szCs w:val="22"/>
          <w:u w:val="single"/>
          <w:lang w:val="en-GB"/>
        </w:rPr>
      </w:pPr>
      <w:r w:rsidRPr="00456C7A">
        <w:rPr>
          <w:rFonts w:ascii="Arial" w:eastAsia="Calibri" w:hAnsi="Arial" w:cs="Arial"/>
          <w:b/>
          <w:sz w:val="22"/>
          <w:szCs w:val="22"/>
          <w:lang w:val="en-GB"/>
        </w:rPr>
        <w:lastRenderedPageBreak/>
        <w:t>INTRODUCTION</w:t>
      </w:r>
    </w:p>
    <w:p w14:paraId="7246626A" w14:textId="148433B0" w:rsidR="00405116" w:rsidRPr="00456C7A" w:rsidRDefault="00405116" w:rsidP="00285DB9">
      <w:pPr>
        <w:pStyle w:val="Body"/>
        <w:spacing w:line="480" w:lineRule="auto"/>
        <w:jc w:val="both"/>
        <w:rPr>
          <w:rFonts w:ascii="Arial" w:eastAsia="Calibri" w:hAnsi="Arial" w:cs="Arial"/>
          <w:sz w:val="22"/>
          <w:szCs w:val="22"/>
          <w:lang w:val="en-GB"/>
        </w:rPr>
      </w:pPr>
      <w:r w:rsidRPr="00456C7A">
        <w:rPr>
          <w:rFonts w:ascii="Arial" w:eastAsia="Calibri" w:hAnsi="Arial" w:cs="Arial"/>
          <w:i/>
          <w:iCs/>
          <w:sz w:val="22"/>
          <w:szCs w:val="22"/>
          <w:lang w:val="en-GB"/>
        </w:rPr>
        <w:t>Chlamydia trachomatis</w:t>
      </w:r>
      <w:r w:rsidRPr="00456C7A">
        <w:rPr>
          <w:rFonts w:ascii="Arial" w:eastAsia="Calibri" w:hAnsi="Arial" w:cs="Arial"/>
          <w:sz w:val="22"/>
          <w:szCs w:val="22"/>
          <w:lang w:val="en-GB"/>
        </w:rPr>
        <w:t xml:space="preserve"> </w:t>
      </w:r>
      <w:r w:rsidR="00D545EB" w:rsidRPr="00456C7A">
        <w:rPr>
          <w:rFonts w:ascii="Arial" w:eastAsia="Calibri" w:hAnsi="Arial" w:cs="Arial"/>
          <w:sz w:val="22"/>
          <w:szCs w:val="22"/>
          <w:lang w:val="en-GB"/>
        </w:rPr>
        <w:t xml:space="preserve">(CT) </w:t>
      </w:r>
      <w:r w:rsidRPr="00456C7A">
        <w:rPr>
          <w:rFonts w:ascii="Arial" w:eastAsia="Calibri" w:hAnsi="Arial" w:cs="Arial"/>
          <w:sz w:val="22"/>
          <w:szCs w:val="22"/>
          <w:lang w:val="en-GB"/>
        </w:rPr>
        <w:t xml:space="preserve">and </w:t>
      </w:r>
      <w:r w:rsidRPr="00456C7A">
        <w:rPr>
          <w:rFonts w:ascii="Arial" w:eastAsia="Calibri" w:hAnsi="Arial" w:cs="Arial"/>
          <w:i/>
          <w:iCs/>
          <w:sz w:val="22"/>
          <w:szCs w:val="22"/>
          <w:lang w:val="en-GB"/>
        </w:rPr>
        <w:t xml:space="preserve">Neisseria </w:t>
      </w:r>
      <w:proofErr w:type="spellStart"/>
      <w:r w:rsidRPr="00456C7A">
        <w:rPr>
          <w:rFonts w:ascii="Arial" w:eastAsia="Calibri" w:hAnsi="Arial" w:cs="Arial"/>
          <w:i/>
          <w:iCs/>
          <w:sz w:val="22"/>
          <w:szCs w:val="22"/>
          <w:lang w:val="en-GB"/>
        </w:rPr>
        <w:t>gonorrhoeae</w:t>
      </w:r>
      <w:proofErr w:type="spellEnd"/>
      <w:r w:rsidRPr="00456C7A">
        <w:rPr>
          <w:rFonts w:ascii="Arial" w:eastAsia="Calibri" w:hAnsi="Arial" w:cs="Arial"/>
          <w:sz w:val="22"/>
          <w:szCs w:val="22"/>
          <w:lang w:val="en-GB"/>
        </w:rPr>
        <w:t xml:space="preserve"> </w:t>
      </w:r>
      <w:r w:rsidR="00D545EB" w:rsidRPr="00456C7A">
        <w:rPr>
          <w:rFonts w:ascii="Arial" w:eastAsia="Calibri" w:hAnsi="Arial" w:cs="Arial"/>
          <w:sz w:val="22"/>
          <w:szCs w:val="22"/>
          <w:lang w:val="en-GB"/>
        </w:rPr>
        <w:t xml:space="preserve">(NG) </w:t>
      </w:r>
      <w:r w:rsidRPr="00456C7A">
        <w:rPr>
          <w:rFonts w:ascii="Arial" w:eastAsia="Calibri" w:hAnsi="Arial" w:cs="Arial"/>
          <w:sz w:val="22"/>
          <w:szCs w:val="22"/>
          <w:lang w:val="en-GB"/>
        </w:rPr>
        <w:t>are major contributors to the burden of sexually transmitted infections (STI</w:t>
      </w:r>
      <w:r w:rsidR="004B5039" w:rsidRPr="00456C7A">
        <w:rPr>
          <w:rFonts w:ascii="Arial" w:eastAsia="Calibri" w:hAnsi="Arial" w:cs="Arial"/>
          <w:sz w:val="22"/>
          <w:szCs w:val="22"/>
          <w:lang w:val="en-GB"/>
        </w:rPr>
        <w:t>s</w:t>
      </w:r>
      <w:r w:rsidRPr="00456C7A">
        <w:rPr>
          <w:rFonts w:ascii="Arial" w:eastAsia="Calibri" w:hAnsi="Arial" w:cs="Arial"/>
          <w:sz w:val="22"/>
          <w:szCs w:val="22"/>
          <w:lang w:val="en-GB"/>
        </w:rPr>
        <w:t>) in England</w:t>
      </w:r>
      <w:r w:rsidR="004B5039" w:rsidRPr="00456C7A">
        <w:rPr>
          <w:rFonts w:ascii="Arial" w:eastAsia="Calibri" w:hAnsi="Arial" w:cs="Arial"/>
          <w:sz w:val="22"/>
          <w:szCs w:val="22"/>
          <w:lang w:val="en-GB"/>
        </w:rPr>
        <w:t xml:space="preserve"> </w:t>
      </w:r>
      <w:r w:rsidR="002A14A9" w:rsidRPr="00456C7A">
        <w:rPr>
          <w:rFonts w:ascii="Arial" w:eastAsia="Calibri" w:hAnsi="Arial" w:cs="Arial"/>
          <w:sz w:val="22"/>
          <w:szCs w:val="22"/>
          <w:lang w:val="en-GB"/>
        </w:rPr>
        <w:t xml:space="preserve">and elsewhere </w:t>
      </w:r>
      <w:r w:rsidR="004B5039" w:rsidRPr="00456C7A">
        <w:rPr>
          <w:rFonts w:ascii="Arial" w:eastAsia="Calibri" w:hAnsi="Arial" w:cs="Arial"/>
          <w:sz w:val="22"/>
          <w:szCs w:val="22"/>
          <w:lang w:val="en-GB"/>
        </w:rPr>
        <w:fldChar w:fldCharType="begin">
          <w:fldData xml:space="preserve">PEVuZE5vdGU+PENpdGU+PEF1dGhvcj5QSEU8L0F1dGhvcj48WWVhcj4yMDE2PC9ZZWFyPjxSZWNO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dC1wZXJpb2RpY2FsPjxwYWdlcz5lMDE0MzMwNDwvcGFnZXM+PHZvbHVtZT4xMDwvdm9sdW1lPjxu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=
</w:fldData>
        </w:fldChar>
      </w:r>
      <w:r w:rsidR="00231430">
        <w:rPr>
          <w:rFonts w:ascii="Arial" w:eastAsia="Calibri" w:hAnsi="Arial" w:cs="Arial"/>
          <w:sz w:val="22"/>
          <w:szCs w:val="22"/>
          <w:lang w:val="en-GB"/>
        </w:rPr>
        <w:instrText xml:space="preserve"> ADDIN EN.CITE </w:instrText>
      </w:r>
      <w:r w:rsidR="00231430">
        <w:rPr>
          <w:rFonts w:ascii="Arial" w:eastAsia="Calibri" w:hAnsi="Arial" w:cs="Arial"/>
          <w:sz w:val="22"/>
          <w:szCs w:val="22"/>
          <w:lang w:val="en-GB"/>
        </w:rPr>
        <w:fldChar w:fldCharType="begin">
          <w:fldData xml:space="preserve">PEVuZE5vdGU+PENpdGU+PEF1dGhvcj5QSEU8L0F1dGhvcj48WWVhcj4yMDE2PC9ZZWFyPjxSZWNO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dC1wZXJpb2RpY2FsPjxwYWdlcz5lMDE0MzMwNDwvcGFnZXM+PHZvbHVtZT4xMDwvdm9sdW1lPjxu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=
</w:fldData>
        </w:fldChar>
      </w:r>
      <w:r w:rsidR="00231430">
        <w:rPr>
          <w:rFonts w:ascii="Arial" w:eastAsia="Calibri" w:hAnsi="Arial" w:cs="Arial"/>
          <w:sz w:val="22"/>
          <w:szCs w:val="22"/>
          <w:lang w:val="en-GB"/>
        </w:rPr>
        <w:instrText xml:space="preserve"> ADDIN EN.CITE.DATA </w:instrText>
      </w:r>
      <w:r w:rsidR="00231430">
        <w:rPr>
          <w:rFonts w:ascii="Arial" w:eastAsia="Calibri" w:hAnsi="Arial" w:cs="Arial"/>
          <w:sz w:val="22"/>
          <w:szCs w:val="22"/>
          <w:lang w:val="en-GB"/>
        </w:rPr>
      </w:r>
      <w:r w:rsidR="00231430">
        <w:rPr>
          <w:rFonts w:ascii="Arial" w:eastAsia="Calibri" w:hAnsi="Arial" w:cs="Arial"/>
          <w:sz w:val="22"/>
          <w:szCs w:val="22"/>
          <w:lang w:val="en-GB"/>
        </w:rPr>
        <w:fldChar w:fldCharType="end"/>
      </w:r>
      <w:r w:rsidR="004B5039" w:rsidRPr="00456C7A">
        <w:rPr>
          <w:rFonts w:ascii="Arial" w:eastAsia="Calibri" w:hAnsi="Arial" w:cs="Arial"/>
          <w:sz w:val="22"/>
          <w:szCs w:val="22"/>
          <w:lang w:val="en-GB"/>
        </w:rPr>
      </w:r>
      <w:r w:rsidR="004B5039" w:rsidRPr="00456C7A">
        <w:rPr>
          <w:rFonts w:ascii="Arial" w:eastAsia="Calibri" w:hAnsi="Arial" w:cs="Arial"/>
          <w:sz w:val="22"/>
          <w:szCs w:val="22"/>
          <w:lang w:val="en-GB"/>
        </w:rPr>
        <w:fldChar w:fldCharType="separate"/>
      </w:r>
      <w:r w:rsidR="00231430">
        <w:rPr>
          <w:rFonts w:ascii="Arial" w:eastAsia="Calibri" w:hAnsi="Arial" w:cs="Arial"/>
          <w:noProof/>
          <w:sz w:val="22"/>
          <w:szCs w:val="22"/>
          <w:lang w:val="en-GB"/>
        </w:rPr>
        <w:t>[1, 2]</w:t>
      </w:r>
      <w:r w:rsidR="004B5039" w:rsidRPr="00456C7A">
        <w:rPr>
          <w:rFonts w:ascii="Arial" w:eastAsia="Calibri" w:hAnsi="Arial" w:cs="Arial"/>
          <w:sz w:val="22"/>
          <w:szCs w:val="22"/>
          <w:lang w:val="en-GB"/>
        </w:rPr>
        <w:fldChar w:fldCharType="end"/>
      </w:r>
      <w:r w:rsidR="001E3DC0" w:rsidRPr="00456C7A">
        <w:rPr>
          <w:rFonts w:ascii="Arial" w:eastAsia="Calibri" w:hAnsi="Arial" w:cs="Arial"/>
          <w:sz w:val="22"/>
          <w:szCs w:val="22"/>
          <w:lang w:val="en-GB"/>
        </w:rPr>
        <w:t>.</w:t>
      </w:r>
      <w:r w:rsidRPr="00456C7A">
        <w:rPr>
          <w:rFonts w:ascii="Arial" w:eastAsia="Calibri" w:hAnsi="Arial" w:cs="Arial"/>
          <w:i/>
          <w:iCs/>
          <w:sz w:val="22"/>
          <w:szCs w:val="22"/>
          <w:lang w:val="en-GB"/>
        </w:rPr>
        <w:t xml:space="preserve"> </w:t>
      </w:r>
      <w:r w:rsidRPr="00456C7A">
        <w:rPr>
          <w:rFonts w:ascii="Arial" w:eastAsia="Calibri" w:hAnsi="Arial" w:cs="Arial"/>
          <w:iCs/>
          <w:sz w:val="22"/>
          <w:szCs w:val="22"/>
          <w:lang w:val="en-GB"/>
        </w:rPr>
        <w:t xml:space="preserve">They </w:t>
      </w:r>
      <w:r w:rsidRPr="00456C7A">
        <w:rPr>
          <w:rFonts w:ascii="Arial" w:eastAsia="Calibri" w:hAnsi="Arial" w:cs="Arial"/>
          <w:sz w:val="22"/>
          <w:szCs w:val="22"/>
          <w:lang w:val="en-GB"/>
        </w:rPr>
        <w:t xml:space="preserve">are </w:t>
      </w:r>
      <w:r w:rsidR="007F3888" w:rsidRPr="00456C7A">
        <w:rPr>
          <w:rFonts w:ascii="Arial" w:eastAsia="Calibri" w:hAnsi="Arial" w:cs="Arial"/>
          <w:sz w:val="22"/>
          <w:szCs w:val="22"/>
          <w:lang w:val="en-GB"/>
        </w:rPr>
        <w:t>frequently asymptomatic</w:t>
      </w:r>
      <w:r w:rsidR="008E3578" w:rsidRPr="00456C7A">
        <w:rPr>
          <w:rFonts w:ascii="Arial" w:eastAsia="Calibri" w:hAnsi="Arial" w:cs="Arial"/>
          <w:sz w:val="22"/>
          <w:szCs w:val="22"/>
          <w:lang w:val="en-GB"/>
        </w:rPr>
        <w:t xml:space="preserve"> (especially in women) </w:t>
      </w:r>
      <w:r w:rsidR="008E3578" w:rsidRPr="00456C7A">
        <w:rPr>
          <w:rFonts w:ascii="Arial" w:eastAsia="Calibri" w:hAnsi="Arial" w:cs="Arial"/>
          <w:sz w:val="22"/>
          <w:szCs w:val="22"/>
          <w:lang w:val="en-GB"/>
        </w:rPr>
        <w:fldChar w:fldCharType="begin">
          <w:fldData xml:space="preserve">PEVuZE5vdGU+PENpdGU+PEF1dGhvcj5Lb3JlbnJvbXA8L0F1dGhvcj48WWVhcj4yMDAyPC9ZZWFy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</w:fldData>
        </w:fldChar>
      </w:r>
      <w:r w:rsidR="008D3470">
        <w:rPr>
          <w:rFonts w:ascii="Arial" w:eastAsia="Calibri" w:hAnsi="Arial" w:cs="Arial"/>
          <w:sz w:val="22"/>
          <w:szCs w:val="22"/>
          <w:lang w:val="en-GB"/>
        </w:rPr>
        <w:instrText xml:space="preserve"> ADDIN EN.CITE </w:instrText>
      </w:r>
      <w:r w:rsidR="008D3470">
        <w:rPr>
          <w:rFonts w:ascii="Arial" w:eastAsia="Calibri" w:hAnsi="Arial" w:cs="Arial"/>
          <w:sz w:val="22"/>
          <w:szCs w:val="22"/>
          <w:lang w:val="en-GB"/>
        </w:rPr>
        <w:fldChar w:fldCharType="begin">
          <w:fldData xml:space="preserve">PEVuZE5vdGU+PENpdGU+PEF1dGhvcj5Lb3JlbnJvbXA8L0F1dGhvcj48WWVhcj4yMDAyPC9ZZWFy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</w:fldData>
        </w:fldChar>
      </w:r>
      <w:r w:rsidR="008D3470">
        <w:rPr>
          <w:rFonts w:ascii="Arial" w:eastAsia="Calibri" w:hAnsi="Arial" w:cs="Arial"/>
          <w:sz w:val="22"/>
          <w:szCs w:val="22"/>
          <w:lang w:val="en-GB"/>
        </w:rPr>
        <w:instrText xml:space="preserve"> ADDIN EN.CITE.DATA </w:instrText>
      </w:r>
      <w:r w:rsidR="008D3470">
        <w:rPr>
          <w:rFonts w:ascii="Arial" w:eastAsia="Calibri" w:hAnsi="Arial" w:cs="Arial"/>
          <w:sz w:val="22"/>
          <w:szCs w:val="22"/>
          <w:lang w:val="en-GB"/>
        </w:rPr>
      </w:r>
      <w:r w:rsidR="008D3470">
        <w:rPr>
          <w:rFonts w:ascii="Arial" w:eastAsia="Calibri" w:hAnsi="Arial" w:cs="Arial"/>
          <w:sz w:val="22"/>
          <w:szCs w:val="22"/>
          <w:lang w:val="en-GB"/>
        </w:rPr>
        <w:fldChar w:fldCharType="end"/>
      </w:r>
      <w:r w:rsidR="008E3578" w:rsidRPr="00456C7A">
        <w:rPr>
          <w:rFonts w:ascii="Arial" w:eastAsia="Calibri" w:hAnsi="Arial" w:cs="Arial"/>
          <w:sz w:val="22"/>
          <w:szCs w:val="22"/>
          <w:lang w:val="en-GB"/>
        </w:rPr>
      </w:r>
      <w:r w:rsidR="008E3578" w:rsidRPr="00456C7A">
        <w:rPr>
          <w:rFonts w:ascii="Arial" w:eastAsia="Calibri" w:hAnsi="Arial" w:cs="Arial"/>
          <w:sz w:val="22"/>
          <w:szCs w:val="22"/>
          <w:lang w:val="en-GB"/>
        </w:rPr>
        <w:fldChar w:fldCharType="separate"/>
      </w:r>
      <w:r w:rsidR="008D3470">
        <w:rPr>
          <w:rFonts w:ascii="Arial" w:eastAsia="Calibri" w:hAnsi="Arial" w:cs="Arial"/>
          <w:noProof/>
          <w:sz w:val="22"/>
          <w:szCs w:val="22"/>
          <w:lang w:val="en-GB"/>
        </w:rPr>
        <w:t>[3]</w:t>
      </w:r>
      <w:r w:rsidR="008E3578" w:rsidRPr="00456C7A">
        <w:rPr>
          <w:rFonts w:ascii="Arial" w:eastAsia="Calibri" w:hAnsi="Arial" w:cs="Arial"/>
          <w:sz w:val="22"/>
          <w:szCs w:val="22"/>
          <w:lang w:val="en-GB"/>
        </w:rPr>
        <w:fldChar w:fldCharType="end"/>
      </w:r>
      <w:r w:rsidRPr="00456C7A">
        <w:rPr>
          <w:rFonts w:ascii="Arial" w:eastAsia="Calibri" w:hAnsi="Arial" w:cs="Arial"/>
          <w:sz w:val="22"/>
          <w:szCs w:val="22"/>
          <w:lang w:val="en-GB"/>
        </w:rPr>
        <w:t xml:space="preserve">, </w:t>
      </w:r>
      <w:r w:rsidR="00477505" w:rsidRPr="00456C7A">
        <w:rPr>
          <w:rFonts w:ascii="Arial" w:eastAsia="Calibri" w:hAnsi="Arial" w:cs="Arial"/>
          <w:sz w:val="22"/>
          <w:szCs w:val="22"/>
          <w:lang w:val="en-GB"/>
        </w:rPr>
        <w:t xml:space="preserve">commonly </w:t>
      </w:r>
      <w:r w:rsidR="006A0F7E" w:rsidRPr="00456C7A">
        <w:rPr>
          <w:rFonts w:ascii="Arial" w:eastAsia="Calibri" w:hAnsi="Arial" w:cs="Arial"/>
          <w:sz w:val="22"/>
          <w:szCs w:val="22"/>
          <w:lang w:val="en-GB"/>
        </w:rPr>
        <w:t>remain</w:t>
      </w:r>
      <w:r w:rsidR="004B5039" w:rsidRPr="00456C7A">
        <w:rPr>
          <w:rFonts w:ascii="Arial" w:eastAsia="Calibri" w:hAnsi="Arial" w:cs="Arial"/>
          <w:sz w:val="22"/>
          <w:szCs w:val="22"/>
          <w:lang w:val="en-GB"/>
        </w:rPr>
        <w:t>ing</w:t>
      </w:r>
      <w:r w:rsidR="006A0F7E" w:rsidRPr="00456C7A">
        <w:rPr>
          <w:rFonts w:ascii="Arial" w:eastAsia="Calibri" w:hAnsi="Arial" w:cs="Arial"/>
          <w:sz w:val="22"/>
          <w:szCs w:val="22"/>
          <w:lang w:val="en-GB"/>
        </w:rPr>
        <w:t xml:space="preserve"> undiagnosed</w:t>
      </w:r>
      <w:r w:rsidR="002A14A9">
        <w:rPr>
          <w:rFonts w:ascii="Arial" w:eastAsia="Calibri" w:hAnsi="Arial" w:cs="Arial"/>
          <w:sz w:val="22"/>
          <w:szCs w:val="22"/>
          <w:lang w:val="en-GB"/>
        </w:rPr>
        <w:t>, and i</w:t>
      </w:r>
      <w:r w:rsidRPr="00456C7A">
        <w:rPr>
          <w:rFonts w:ascii="Arial" w:eastAsia="Calibri" w:hAnsi="Arial" w:cs="Arial"/>
          <w:sz w:val="22"/>
          <w:szCs w:val="22"/>
          <w:lang w:val="en-GB"/>
        </w:rPr>
        <w:t xml:space="preserve">f untreated can lead to </w:t>
      </w:r>
      <w:r w:rsidRPr="00456C7A">
        <w:rPr>
          <w:rFonts w:ascii="Arial" w:eastAsia="Calibri" w:hAnsi="Arial" w:cs="Arial"/>
          <w:color w:val="auto"/>
          <w:sz w:val="22"/>
          <w:szCs w:val="22"/>
          <w:lang w:val="en-GB"/>
        </w:rPr>
        <w:t>serious complications</w:t>
      </w:r>
      <w:r w:rsidR="009078CF" w:rsidRPr="00456C7A">
        <w:rPr>
          <w:rFonts w:ascii="Arial" w:eastAsia="Calibri" w:hAnsi="Arial" w:cs="Arial"/>
          <w:color w:val="auto"/>
          <w:sz w:val="22"/>
          <w:szCs w:val="22"/>
          <w:lang w:val="en-GB"/>
        </w:rPr>
        <w:t xml:space="preserve"> </w:t>
      </w:r>
      <w:r w:rsidR="009078CF" w:rsidRPr="00456C7A">
        <w:rPr>
          <w:rFonts w:ascii="Arial" w:eastAsia="Calibri" w:hAnsi="Arial" w:cs="Arial"/>
          <w:color w:val="auto"/>
          <w:sz w:val="22"/>
          <w:szCs w:val="22"/>
          <w:lang w:val="en-GB"/>
        </w:rPr>
        <w:fldChar w:fldCharType="begin">
          <w:fldData xml:space="preserve">PEVuZE5vdGU+PENpdGU+PEF1dGhvcj5MZWU8L0F1dGhvcj48WWVhcj4yMDEzPC9ZZWFyPjxSZWNO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</w:fldData>
        </w:fldChar>
      </w:r>
      <w:r w:rsidR="008D3470">
        <w:rPr>
          <w:rFonts w:ascii="Arial" w:eastAsia="Calibri" w:hAnsi="Arial" w:cs="Arial"/>
          <w:color w:val="auto"/>
          <w:sz w:val="22"/>
          <w:szCs w:val="22"/>
          <w:lang w:val="en-GB"/>
        </w:rPr>
        <w:instrText xml:space="preserve"> ADDIN EN.CITE </w:instrText>
      </w:r>
      <w:r w:rsidR="008D3470">
        <w:rPr>
          <w:rFonts w:ascii="Arial" w:eastAsia="Calibri" w:hAnsi="Arial" w:cs="Arial"/>
          <w:color w:val="auto"/>
          <w:sz w:val="22"/>
          <w:szCs w:val="22"/>
          <w:lang w:val="en-GB"/>
        </w:rPr>
        <w:fldChar w:fldCharType="begin">
          <w:fldData xml:space="preserve">PEVuZE5vdGU+PENpdGU+PEF1dGhvcj5MZWU8L0F1dGhvcj48WWVhcj4yMDEzPC9ZZWFyPjxSZWNO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</w:fldData>
        </w:fldChar>
      </w:r>
      <w:r w:rsidR="008D3470">
        <w:rPr>
          <w:rFonts w:ascii="Arial" w:eastAsia="Calibri" w:hAnsi="Arial" w:cs="Arial"/>
          <w:color w:val="auto"/>
          <w:sz w:val="22"/>
          <w:szCs w:val="22"/>
          <w:lang w:val="en-GB"/>
        </w:rPr>
        <w:instrText xml:space="preserve"> ADDIN EN.CITE.DATA </w:instrText>
      </w:r>
      <w:r w:rsidR="008D3470">
        <w:rPr>
          <w:rFonts w:ascii="Arial" w:eastAsia="Calibri" w:hAnsi="Arial" w:cs="Arial"/>
          <w:color w:val="auto"/>
          <w:sz w:val="22"/>
          <w:szCs w:val="22"/>
          <w:lang w:val="en-GB"/>
        </w:rPr>
      </w:r>
      <w:r w:rsidR="008D3470">
        <w:rPr>
          <w:rFonts w:ascii="Arial" w:eastAsia="Calibri" w:hAnsi="Arial" w:cs="Arial"/>
          <w:color w:val="auto"/>
          <w:sz w:val="22"/>
          <w:szCs w:val="22"/>
          <w:lang w:val="en-GB"/>
        </w:rPr>
        <w:fldChar w:fldCharType="end"/>
      </w:r>
      <w:r w:rsidR="009078CF" w:rsidRPr="00456C7A">
        <w:rPr>
          <w:rFonts w:ascii="Arial" w:eastAsia="Calibri" w:hAnsi="Arial" w:cs="Arial"/>
          <w:color w:val="auto"/>
          <w:sz w:val="22"/>
          <w:szCs w:val="22"/>
          <w:lang w:val="en-GB"/>
        </w:rPr>
      </w:r>
      <w:r w:rsidR="009078CF" w:rsidRPr="00456C7A">
        <w:rPr>
          <w:rFonts w:ascii="Arial" w:eastAsia="Calibri" w:hAnsi="Arial" w:cs="Arial"/>
          <w:color w:val="auto"/>
          <w:sz w:val="22"/>
          <w:szCs w:val="22"/>
          <w:lang w:val="en-GB"/>
        </w:rPr>
        <w:fldChar w:fldCharType="separate"/>
      </w:r>
      <w:r w:rsidR="008D3470">
        <w:rPr>
          <w:rFonts w:ascii="Arial" w:eastAsia="Calibri" w:hAnsi="Arial" w:cs="Arial"/>
          <w:noProof/>
          <w:color w:val="auto"/>
          <w:sz w:val="22"/>
          <w:szCs w:val="22"/>
          <w:lang w:val="en-GB"/>
        </w:rPr>
        <w:t>[4, 5]</w:t>
      </w:r>
      <w:r w:rsidR="009078CF" w:rsidRPr="00456C7A">
        <w:rPr>
          <w:rFonts w:ascii="Arial" w:eastAsia="Calibri" w:hAnsi="Arial" w:cs="Arial"/>
          <w:color w:val="auto"/>
          <w:sz w:val="22"/>
          <w:szCs w:val="22"/>
          <w:lang w:val="en-GB"/>
        </w:rPr>
        <w:fldChar w:fldCharType="end"/>
      </w:r>
      <w:r w:rsidRPr="00456C7A">
        <w:rPr>
          <w:rFonts w:ascii="Arial" w:eastAsia="Calibri" w:hAnsi="Arial" w:cs="Arial"/>
          <w:color w:val="auto"/>
          <w:sz w:val="22"/>
          <w:szCs w:val="22"/>
          <w:lang w:val="en-GB"/>
        </w:rPr>
        <w:t xml:space="preserve">. </w:t>
      </w:r>
    </w:p>
    <w:p w14:paraId="113A7C7D" w14:textId="77777777" w:rsidR="00405116" w:rsidRPr="00456C7A" w:rsidRDefault="00405116" w:rsidP="00285DB9">
      <w:pPr>
        <w:pStyle w:val="Body"/>
        <w:spacing w:line="480" w:lineRule="auto"/>
        <w:jc w:val="both"/>
        <w:rPr>
          <w:rFonts w:ascii="Arial" w:eastAsia="Calibri" w:hAnsi="Arial" w:cs="Arial"/>
          <w:sz w:val="22"/>
          <w:szCs w:val="22"/>
          <w:lang w:val="en-GB"/>
        </w:rPr>
      </w:pPr>
    </w:p>
    <w:p w14:paraId="0BC6842E" w14:textId="4A1A469E" w:rsidR="00405116" w:rsidRPr="00456C7A" w:rsidRDefault="00405116" w:rsidP="00285DB9">
      <w:pPr>
        <w:pStyle w:val="Body"/>
        <w:spacing w:line="480" w:lineRule="auto"/>
        <w:jc w:val="both"/>
        <w:rPr>
          <w:rFonts w:ascii="Arial" w:eastAsia="Calibri" w:hAnsi="Arial" w:cs="Arial"/>
          <w:sz w:val="22"/>
          <w:szCs w:val="22"/>
          <w:lang w:val="en-GB"/>
        </w:rPr>
      </w:pPr>
      <w:r w:rsidRPr="00456C7A">
        <w:rPr>
          <w:rFonts w:ascii="Arial" w:eastAsia="Calibri" w:hAnsi="Arial" w:cs="Arial"/>
          <w:sz w:val="22"/>
          <w:szCs w:val="22"/>
          <w:lang w:val="en-GB"/>
        </w:rPr>
        <w:t xml:space="preserve">Currently, it can take up to </w:t>
      </w:r>
      <w:r w:rsidR="005D2756" w:rsidRPr="00456C7A">
        <w:rPr>
          <w:rFonts w:ascii="Arial" w:eastAsia="Calibri" w:hAnsi="Arial" w:cs="Arial"/>
          <w:sz w:val="22"/>
          <w:szCs w:val="22"/>
          <w:lang w:val="en-GB"/>
        </w:rPr>
        <w:t>two</w:t>
      </w:r>
      <w:r w:rsidRPr="00456C7A">
        <w:rPr>
          <w:rFonts w:ascii="Arial" w:eastAsia="Calibri" w:hAnsi="Arial" w:cs="Arial"/>
          <w:sz w:val="22"/>
          <w:szCs w:val="22"/>
          <w:lang w:val="en-GB"/>
        </w:rPr>
        <w:t xml:space="preserve"> weeks </w:t>
      </w:r>
      <w:r w:rsidR="00EC078E" w:rsidRPr="00456C7A">
        <w:rPr>
          <w:rFonts w:ascii="Arial" w:eastAsia="Calibri" w:hAnsi="Arial" w:cs="Arial"/>
          <w:sz w:val="22"/>
          <w:szCs w:val="22"/>
          <w:lang w:val="en-GB"/>
        </w:rPr>
        <w:t xml:space="preserve">to obtain CT and NG </w:t>
      </w:r>
      <w:r w:rsidRPr="00456C7A">
        <w:rPr>
          <w:rFonts w:ascii="Arial" w:eastAsia="Calibri" w:hAnsi="Arial" w:cs="Arial"/>
          <w:sz w:val="22"/>
          <w:szCs w:val="22"/>
          <w:lang w:val="en-GB"/>
        </w:rPr>
        <w:t>result</w:t>
      </w:r>
      <w:r w:rsidR="00EC078E" w:rsidRPr="00456C7A">
        <w:rPr>
          <w:rFonts w:ascii="Arial" w:eastAsia="Calibri" w:hAnsi="Arial" w:cs="Arial"/>
          <w:sz w:val="22"/>
          <w:szCs w:val="22"/>
          <w:lang w:val="en-GB"/>
        </w:rPr>
        <w:t>s</w:t>
      </w:r>
      <w:r w:rsidRPr="00456C7A">
        <w:rPr>
          <w:rFonts w:ascii="Arial" w:eastAsia="Calibri" w:hAnsi="Arial" w:cs="Arial"/>
          <w:sz w:val="22"/>
          <w:szCs w:val="22"/>
          <w:lang w:val="en-GB"/>
        </w:rPr>
        <w:t xml:space="preserve"> and treatment after STI testing in</w:t>
      </w:r>
      <w:r w:rsidR="00EC078E" w:rsidRPr="00456C7A">
        <w:rPr>
          <w:rFonts w:ascii="Arial" w:eastAsia="Calibri" w:hAnsi="Arial" w:cs="Arial"/>
          <w:sz w:val="22"/>
          <w:szCs w:val="22"/>
          <w:lang w:val="en-GB"/>
        </w:rPr>
        <w:t xml:space="preserve"> </w:t>
      </w:r>
      <w:r w:rsidRPr="00456C7A">
        <w:rPr>
          <w:rFonts w:ascii="Arial" w:eastAsia="Calibri" w:hAnsi="Arial" w:cs="Arial"/>
          <w:sz w:val="22"/>
          <w:szCs w:val="22"/>
          <w:lang w:val="en-GB"/>
        </w:rPr>
        <w:t>sexual health clinic</w:t>
      </w:r>
      <w:r w:rsidR="00477505" w:rsidRPr="00456C7A">
        <w:rPr>
          <w:rFonts w:ascii="Arial" w:eastAsia="Calibri" w:hAnsi="Arial" w:cs="Arial"/>
          <w:sz w:val="22"/>
          <w:szCs w:val="22"/>
          <w:lang w:val="en-GB"/>
        </w:rPr>
        <w:t>s</w:t>
      </w:r>
      <w:r w:rsidR="00FA47D1" w:rsidRPr="00456C7A">
        <w:rPr>
          <w:rFonts w:ascii="Arial" w:eastAsia="Calibri" w:hAnsi="Arial" w:cs="Arial"/>
          <w:sz w:val="22"/>
          <w:szCs w:val="22"/>
          <w:lang w:val="en-GB"/>
        </w:rPr>
        <w:t xml:space="preserve"> (SHC</w:t>
      </w:r>
      <w:r w:rsidR="00BC39F5" w:rsidRPr="00456C7A">
        <w:rPr>
          <w:rFonts w:ascii="Arial" w:eastAsia="Calibri" w:hAnsi="Arial" w:cs="Arial"/>
          <w:sz w:val="22"/>
          <w:szCs w:val="22"/>
          <w:lang w:val="en-GB"/>
        </w:rPr>
        <w:t>s</w:t>
      </w:r>
      <w:r w:rsidR="00FA47D1" w:rsidRPr="00456C7A">
        <w:rPr>
          <w:rFonts w:ascii="Arial" w:eastAsia="Calibri" w:hAnsi="Arial" w:cs="Arial"/>
          <w:sz w:val="22"/>
          <w:szCs w:val="22"/>
          <w:lang w:val="en-GB"/>
        </w:rPr>
        <w:t>)</w:t>
      </w:r>
      <w:r w:rsidR="00477505" w:rsidRPr="00456C7A">
        <w:rPr>
          <w:rFonts w:ascii="Arial" w:eastAsia="Calibri" w:hAnsi="Arial" w:cs="Arial"/>
          <w:sz w:val="22"/>
          <w:szCs w:val="22"/>
          <w:lang w:val="en-GB"/>
        </w:rPr>
        <w:t xml:space="preserve"> in the UK</w:t>
      </w:r>
      <w:r w:rsidR="002F5370" w:rsidRPr="00456C7A">
        <w:rPr>
          <w:rFonts w:ascii="Arial" w:eastAsia="Calibri" w:hAnsi="Arial" w:cs="Arial"/>
          <w:sz w:val="22"/>
          <w:szCs w:val="22"/>
          <w:lang w:val="en-GB"/>
        </w:rPr>
        <w:t xml:space="preserve"> </w:t>
      </w:r>
      <w:r w:rsidR="002F5370" w:rsidRPr="00456C7A">
        <w:rPr>
          <w:rFonts w:ascii="Arial" w:eastAsia="Calibri" w:hAnsi="Arial" w:cs="Arial"/>
          <w:sz w:val="22"/>
          <w:szCs w:val="22"/>
          <w:lang w:val="en-GB"/>
        </w:rPr>
        <w:fldChar w:fldCharType="begin"/>
      </w:r>
      <w:r w:rsidR="008D3470">
        <w:rPr>
          <w:rFonts w:ascii="Arial" w:eastAsia="Calibri" w:hAnsi="Arial" w:cs="Arial"/>
          <w:sz w:val="22"/>
          <w:szCs w:val="22"/>
          <w:lang w:val="en-GB"/>
        </w:rPr>
        <w:instrText xml:space="preserve"> ADDIN EN.CITE &lt;EndNote&gt;&lt;Cite&gt;&lt;Author&gt;Menon-Johansson&lt;/Author&gt;&lt;Year&gt;2006&lt;/Year&gt;&lt;RecNum&gt;33&lt;/RecNum&gt;&lt;DisplayText&gt;[6]&lt;/DisplayText&gt;&lt;record&gt;&lt;rec-number&gt;33&lt;/rec-number&gt;&lt;foreign-keys&gt;&lt;key app="EN" db-id="zseavxewlfpxw9eef5u522rrwaxf5xzdatfs" timestamp="1467987597"&gt;33&lt;/key&gt;&lt;/foreign-keys&gt;&lt;ref-type name="Journal Article"&gt;17&lt;/ref-type&gt;&lt;contributors&gt;&lt;authors&gt;&lt;author&gt;Menon-Johansson, A. S.&lt;/author&gt;&lt;author&gt;McNaught, F.&lt;/author&gt;&lt;author&gt;Mandalia, S.&lt;/author&gt;&lt;author&gt;Sullivan, A. K.&lt;/author&gt;&lt;/authors&gt;&lt;/contributors&gt;&lt;auth-address&gt;John Hunter Clinic, St Stephen&amp;apos;s Centre, Chelsea and Westminster Hospital, 369 Fulham Road, London SW10 9NH, UK. ann.sullivan@chelwest.nhs.uk&lt;/auth-address&gt;&lt;titles&gt;&lt;title&gt;Texting decreases the time to treatment for genital Chlamydia trachomatis infection&lt;/title&gt;&lt;secondary-title&gt;Sex Transm Infect&lt;/secondary-title&gt;&lt;alt-title&gt;Sexually transmitted infections&lt;/alt-title&gt;&lt;/titles&gt;&lt;periodical&gt;&lt;full-title&gt;Sex Transm Infect&lt;/full-title&gt;&lt;abbr-1&gt;Sexually transmitted infections&lt;/abbr-1&gt;&lt;/periodical&gt;&lt;alt-periodical&gt;&lt;full-title&gt;Sex Transm Infect&lt;/full-title&gt;&lt;abbr-1&gt;Sexually transmitted infections&lt;/abbr-1&gt;&lt;/alt-periodical&gt;&lt;pages&gt;49-51&lt;/pages&gt;&lt;volume&gt;82&lt;/volume&gt;&lt;number&gt;1&lt;/number&gt;&lt;edition&gt;2006/02/08&lt;/edition&gt;&lt;keywords&gt;&lt;keyword&gt;Adult&lt;/keyword&gt;&lt;keyword&gt;*Cell Phones&lt;/keyword&gt;&lt;keyword&gt;Chlamydia Infections/*diagnosis/therapy&lt;/keyword&gt;&lt;keyword&gt;Chlamydia trachomatis&lt;/keyword&gt;&lt;keyword&gt;*Communication&lt;/keyword&gt;&lt;keyword&gt;Female&lt;/keyword&gt;&lt;keyword&gt;Humans&lt;/keyword&gt;&lt;keyword&gt;Male&lt;/keyword&gt;&lt;keyword&gt;Time Factors&lt;/keyword&gt;&lt;/keywords&gt;&lt;dates&gt;&lt;year&gt;2006&lt;/year&gt;&lt;pub-dates&gt;&lt;date&gt;Feb&lt;/date&gt;&lt;/pub-dates&gt;&lt;/dates&gt;&lt;isbn&gt;1368-4973 (Print)&amp;#xD;1368-4973&lt;/isbn&gt;&lt;accession-num&gt;16461603&lt;/accession-num&gt;&lt;urls&gt;&lt;/urls&gt;&lt;custom2&gt;Pmc2563840&lt;/custom2&gt;&lt;electronic-resource-num&gt;10.1136/sti.2004.014381&lt;/electronic-resource-num&gt;&lt;remote-database-provider&gt;NLM&lt;/remote-database-provider&gt;&lt;language&gt;eng&lt;/language&gt;&lt;/record&gt;&lt;/Cite&gt;&lt;/EndNote&gt;</w:instrText>
      </w:r>
      <w:r w:rsidR="002F5370" w:rsidRPr="00456C7A">
        <w:rPr>
          <w:rFonts w:ascii="Arial" w:eastAsia="Calibri" w:hAnsi="Arial" w:cs="Arial"/>
          <w:sz w:val="22"/>
          <w:szCs w:val="22"/>
          <w:lang w:val="en-GB"/>
        </w:rPr>
        <w:fldChar w:fldCharType="separate"/>
      </w:r>
      <w:r w:rsidR="008D3470">
        <w:rPr>
          <w:rFonts w:ascii="Arial" w:eastAsia="Calibri" w:hAnsi="Arial" w:cs="Arial"/>
          <w:noProof/>
          <w:sz w:val="22"/>
          <w:szCs w:val="22"/>
          <w:lang w:val="en-GB"/>
        </w:rPr>
        <w:t>[6]</w:t>
      </w:r>
      <w:r w:rsidR="002F5370" w:rsidRPr="00456C7A">
        <w:rPr>
          <w:rFonts w:ascii="Arial" w:eastAsia="Calibri" w:hAnsi="Arial" w:cs="Arial"/>
          <w:sz w:val="22"/>
          <w:szCs w:val="22"/>
          <w:lang w:val="en-GB"/>
        </w:rPr>
        <w:fldChar w:fldCharType="end"/>
      </w:r>
      <w:r w:rsidR="001E3DC0" w:rsidRPr="00456C7A">
        <w:rPr>
          <w:rFonts w:ascii="Arial" w:eastAsia="Calibri" w:hAnsi="Arial" w:cs="Arial"/>
          <w:sz w:val="22"/>
          <w:szCs w:val="22"/>
          <w:lang w:val="en-GB"/>
        </w:rPr>
        <w:t>,</w:t>
      </w:r>
      <w:r w:rsidR="00477505" w:rsidRPr="00456C7A">
        <w:rPr>
          <w:rFonts w:ascii="Arial" w:eastAsia="Calibri" w:hAnsi="Arial" w:cs="Arial"/>
          <w:sz w:val="22"/>
          <w:szCs w:val="22"/>
          <w:lang w:val="en-GB"/>
        </w:rPr>
        <w:t xml:space="preserve"> but delays may be considerably longer in other settings</w:t>
      </w:r>
      <w:r w:rsidR="002F5370" w:rsidRPr="00456C7A">
        <w:rPr>
          <w:rFonts w:ascii="Arial" w:eastAsia="Calibri" w:hAnsi="Arial" w:cs="Arial"/>
          <w:sz w:val="22"/>
          <w:szCs w:val="22"/>
          <w:lang w:val="en-GB"/>
        </w:rPr>
        <w:t xml:space="preserve"> </w:t>
      </w:r>
      <w:r w:rsidR="002F5370" w:rsidRPr="00456C7A">
        <w:rPr>
          <w:rFonts w:ascii="Arial" w:eastAsia="Calibri" w:hAnsi="Arial" w:cs="Arial"/>
          <w:sz w:val="22"/>
          <w:szCs w:val="22"/>
          <w:lang w:val="en-GB"/>
        </w:rPr>
        <w:fldChar w:fldCharType="begin"/>
      </w:r>
      <w:r w:rsidR="008D3470">
        <w:rPr>
          <w:rFonts w:ascii="Arial" w:eastAsia="Calibri" w:hAnsi="Arial" w:cs="Arial"/>
          <w:sz w:val="22"/>
          <w:szCs w:val="22"/>
          <w:lang w:val="en-GB"/>
        </w:rPr>
        <w:instrText xml:space="preserve"> ADDIN EN.CITE &lt;EndNote&gt;&lt;Cite&gt;&lt;Author&gt;NCSP&lt;/Author&gt;&lt;Year&gt;2014&lt;/Year&gt;&lt;RecNum&gt;2&lt;/RecNum&gt;&lt;DisplayText&gt;[7]&lt;/DisplayText&gt;&lt;record&gt;&lt;rec-number&gt;2&lt;/rec-number&gt;&lt;foreign-keys&gt;&lt;key app="EN" db-id="zseavxewlfpxw9eef5u522rrwaxf5xzdatfs" timestamp="1467018879"&gt;2&lt;/key&gt;&lt;/foreign-keys&gt;&lt;ref-type name="Report"&gt;27&lt;/ref-type&gt;&lt;contributors&gt;&lt;authors&gt;&lt;author&gt;NCSP&lt;/author&gt;&lt;/authors&gt;&lt;/contributors&gt;&lt;titles&gt;&lt;title&gt;Audit report on turnaround times&lt;/title&gt;&lt;/titles&gt;&lt;dates&gt;&lt;year&gt;2014&lt;/year&gt;&lt;/dates&gt;&lt;pub-location&gt;https://www.gov.uk/government/uploads/system/uploads/attachment_data/file/380604/NCSP_audit_report_turnaround_times.pdf&lt;/pub-location&gt;&lt;publisher&gt;Public Health England&lt;/publisher&gt;&lt;urls&gt;&lt;related-urls&gt;&lt;url&gt;https://www.gov.uk/government/publications/national-chlamydia-screening-programme-audit-report&lt;/url&gt;&lt;/related-urls&gt;&lt;/urls&gt;&lt;/record&gt;&lt;/Cite&gt;&lt;/EndNote&gt;</w:instrText>
      </w:r>
      <w:r w:rsidR="002F5370" w:rsidRPr="00456C7A">
        <w:rPr>
          <w:rFonts w:ascii="Arial" w:eastAsia="Calibri" w:hAnsi="Arial" w:cs="Arial"/>
          <w:sz w:val="22"/>
          <w:szCs w:val="22"/>
          <w:lang w:val="en-GB"/>
        </w:rPr>
        <w:fldChar w:fldCharType="separate"/>
      </w:r>
      <w:r w:rsidR="008D3470">
        <w:rPr>
          <w:rFonts w:ascii="Arial" w:eastAsia="Calibri" w:hAnsi="Arial" w:cs="Arial"/>
          <w:noProof/>
          <w:sz w:val="22"/>
          <w:szCs w:val="22"/>
          <w:lang w:val="en-GB"/>
        </w:rPr>
        <w:t>[7]</w:t>
      </w:r>
      <w:r w:rsidR="002F5370" w:rsidRPr="00456C7A">
        <w:rPr>
          <w:rFonts w:ascii="Arial" w:eastAsia="Calibri" w:hAnsi="Arial" w:cs="Arial"/>
          <w:sz w:val="22"/>
          <w:szCs w:val="22"/>
          <w:lang w:val="en-GB"/>
        </w:rPr>
        <w:fldChar w:fldCharType="end"/>
      </w:r>
      <w:r w:rsidR="001E3DC0" w:rsidRPr="00456C7A">
        <w:rPr>
          <w:rFonts w:ascii="Arial" w:eastAsia="Calibri" w:hAnsi="Arial" w:cs="Arial"/>
          <w:sz w:val="22"/>
          <w:szCs w:val="22"/>
          <w:lang w:val="en-GB"/>
        </w:rPr>
        <w:t xml:space="preserve">. </w:t>
      </w:r>
      <w:r w:rsidR="002F5370" w:rsidRPr="00456C7A">
        <w:rPr>
          <w:rFonts w:ascii="Arial" w:eastAsia="Calibri" w:hAnsi="Arial" w:cs="Arial"/>
          <w:sz w:val="22"/>
          <w:szCs w:val="22"/>
          <w:lang w:val="en-GB"/>
        </w:rPr>
        <w:t xml:space="preserve">During </w:t>
      </w:r>
      <w:r w:rsidR="002F5370" w:rsidRPr="00456C7A">
        <w:rPr>
          <w:rFonts w:ascii="Arial" w:eastAsia="Calibri" w:hAnsi="Arial" w:cs="Arial"/>
          <w:color w:val="auto"/>
          <w:sz w:val="22"/>
          <w:szCs w:val="22"/>
          <w:lang w:val="en-GB"/>
        </w:rPr>
        <w:t>this period,</w:t>
      </w:r>
      <w:r w:rsidRPr="00456C7A">
        <w:rPr>
          <w:rFonts w:ascii="Arial" w:eastAsia="Calibri" w:hAnsi="Arial" w:cs="Arial"/>
          <w:color w:val="auto"/>
          <w:sz w:val="22"/>
          <w:szCs w:val="22"/>
          <w:lang w:val="en-GB"/>
        </w:rPr>
        <w:t xml:space="preserve"> sexual risk-taking </w:t>
      </w:r>
      <w:r w:rsidR="00477505" w:rsidRPr="00456C7A">
        <w:rPr>
          <w:rFonts w:ascii="Arial" w:eastAsia="Calibri" w:hAnsi="Arial" w:cs="Arial"/>
          <w:color w:val="auto"/>
          <w:sz w:val="22"/>
          <w:szCs w:val="22"/>
          <w:lang w:val="en-GB"/>
        </w:rPr>
        <w:t xml:space="preserve">may </w:t>
      </w:r>
      <w:r w:rsidRPr="00456C7A">
        <w:rPr>
          <w:rFonts w:ascii="Arial" w:eastAsia="Calibri" w:hAnsi="Arial" w:cs="Arial"/>
          <w:color w:val="auto"/>
          <w:sz w:val="22"/>
          <w:szCs w:val="22"/>
          <w:lang w:val="en-GB"/>
        </w:rPr>
        <w:t>continue, including acquisition of new partners</w:t>
      </w:r>
      <w:r w:rsidR="00225DFB" w:rsidRPr="00456C7A">
        <w:rPr>
          <w:rFonts w:ascii="Arial" w:eastAsia="Calibri" w:hAnsi="Arial" w:cs="Arial"/>
          <w:color w:val="auto"/>
          <w:sz w:val="22"/>
          <w:szCs w:val="22"/>
          <w:lang w:val="en-GB"/>
        </w:rPr>
        <w:t xml:space="preserve"> </w:t>
      </w:r>
      <w:r w:rsidR="00BC39F5" w:rsidRPr="00456C7A">
        <w:rPr>
          <w:rFonts w:ascii="Arial" w:eastAsia="Calibri" w:hAnsi="Arial" w:cs="Arial"/>
          <w:color w:val="auto"/>
          <w:sz w:val="22"/>
          <w:szCs w:val="22"/>
          <w:lang w:val="en-GB"/>
        </w:rPr>
        <w:fldChar w:fldCharType="begin"/>
      </w:r>
      <w:r w:rsidR="008D3470">
        <w:rPr>
          <w:rFonts w:ascii="Arial" w:eastAsia="Calibri" w:hAnsi="Arial" w:cs="Arial"/>
          <w:color w:val="auto"/>
          <w:sz w:val="22"/>
          <w:szCs w:val="22"/>
          <w:lang w:val="en-GB"/>
        </w:rPr>
        <w:instrText xml:space="preserve"> ADDIN EN.CITE &lt;EndNote&gt;&lt;Cite&gt;&lt;Author&gt;Harding-Esch&lt;/Author&gt;&lt;Year&gt;2015&lt;/Year&gt;&lt;RecNum&gt;40&lt;/RecNum&gt;&lt;DisplayText&gt;[8]&lt;/DisplayText&gt;&lt;record&gt;&lt;rec-number&gt;40&lt;/rec-number&gt;&lt;foreign-keys&gt;&lt;key app="EN" db-id="zseavxewlfpxw9eef5u522rrwaxf5xzdatfs" timestamp="1469628763"&gt;40&lt;/key&gt;&lt;/foreign-keys&gt;&lt;ref-type name="Journal Article"&gt;17&lt;/ref-type&gt;&lt;contributors&gt;&lt;authors&gt;&lt;author&gt;Harding-Esch, Emma&lt;/author&gt;&lt;author&gt;Sherrard-Smith, Ellie&lt;/author&gt;&lt;author&gt;Fuller, Sebastian Suarez&lt;/author&gt;&lt;author&gt;Harb, Ana&lt;/author&gt;&lt;author&gt;Furegato, Martina&lt;/author&gt;&lt;author&gt;Mercer, Catherine&lt;/author&gt;&lt;author&gt;Sadiq, S Tariq&lt;/author&gt;&lt;author&gt;Howell-Jones, Rebecca&lt;/author&gt;&lt;author&gt;Nardone, Anthony&lt;/author&gt;&lt;author&gt;Gates, Pam&lt;/author&gt;&lt;author&gt;Pearce, Amy&lt;/author&gt;&lt;author&gt;Keane, Frances&lt;/author&gt;&lt;author&gt;Colver, Helen&lt;/author&gt;&lt;author&gt;Nori, Achyuta&lt;/author&gt;&lt;author&gt;Dewsnap, Claire&lt;/author&gt;&lt;author&gt;Schatzberger, Rebecca&lt;/author&gt;&lt;author&gt;Estcourt, Claudia&lt;/author&gt;&lt;author&gt;Dakshina, Suba&lt;/author&gt;&lt;author&gt;Dakshina, Catherine&lt;/author&gt;&lt;author&gt;Lowndes, Catherine&lt;/author&gt;&lt;/authors&gt;&lt;/contributors&gt;&lt;titles&gt;&lt;title&gt;P65 Sexual behaviour in the time period between being tested for chlamydia and receiving test result and treatment&lt;/title&gt;&lt;secondary-title&gt;Sexually Transmitted Infections&lt;/secondary-title&gt;&lt;/titles&gt;&lt;periodical&gt;&lt;full-title&gt;Sex Transm Infect&lt;/full-title&gt;&lt;abbr-1&gt;Sexually transmitted infections&lt;/abbr-1&gt;&lt;/periodical&gt;&lt;pages&gt;A37&lt;/pages&gt;&lt;volume&gt;91&lt;/volume&gt;&lt;number&gt;Suppl 1&lt;/number&gt;&lt;dates&gt;&lt;year&gt;2015&lt;/year&gt;&lt;pub-dates&gt;&lt;date&gt;June 1, 2015&lt;/date&gt;&lt;/pub-dates&gt;&lt;/dates&gt;&lt;urls&gt;&lt;related-urls&gt;&lt;url&gt;http://sti.bmj.com/content/91/Suppl_1/A37.1.abstract&lt;/url&gt;&lt;/related-urls&gt;&lt;/urls&gt;&lt;electronic-resource-num&gt;10.1136/sextrans-2015-052126.108&lt;/electronic-resource-num&gt;&lt;/record&gt;&lt;/Cite&gt;&lt;/EndNote&gt;</w:instrText>
      </w:r>
      <w:r w:rsidR="00BC39F5" w:rsidRPr="00456C7A">
        <w:rPr>
          <w:rFonts w:ascii="Arial" w:eastAsia="Calibri" w:hAnsi="Arial" w:cs="Arial"/>
          <w:color w:val="auto"/>
          <w:sz w:val="22"/>
          <w:szCs w:val="22"/>
          <w:lang w:val="en-GB"/>
        </w:rPr>
        <w:fldChar w:fldCharType="separate"/>
      </w:r>
      <w:r w:rsidR="008D3470">
        <w:rPr>
          <w:rFonts w:ascii="Arial" w:eastAsia="Calibri" w:hAnsi="Arial" w:cs="Arial"/>
          <w:noProof/>
          <w:color w:val="auto"/>
          <w:sz w:val="22"/>
          <w:szCs w:val="22"/>
          <w:lang w:val="en-GB"/>
        </w:rPr>
        <w:t>[8]</w:t>
      </w:r>
      <w:r w:rsidR="00BC39F5" w:rsidRPr="00456C7A">
        <w:rPr>
          <w:rFonts w:ascii="Arial" w:eastAsia="Calibri" w:hAnsi="Arial" w:cs="Arial"/>
          <w:color w:val="auto"/>
          <w:sz w:val="22"/>
          <w:szCs w:val="22"/>
          <w:lang w:val="en-GB"/>
        </w:rPr>
        <w:fldChar w:fldCharType="end"/>
      </w:r>
      <w:r w:rsidR="007C5C51">
        <w:rPr>
          <w:rFonts w:ascii="Arial" w:eastAsia="Calibri" w:hAnsi="Arial" w:cs="Arial"/>
          <w:color w:val="auto"/>
          <w:sz w:val="22"/>
          <w:szCs w:val="22"/>
          <w:lang w:val="en-GB"/>
        </w:rPr>
        <w:t xml:space="preserve">. </w:t>
      </w:r>
      <w:r w:rsidR="00AC6368">
        <w:rPr>
          <w:rFonts w:ascii="Arial" w:eastAsia="Calibri" w:hAnsi="Arial" w:cs="Arial"/>
          <w:color w:val="auto"/>
          <w:sz w:val="22"/>
          <w:szCs w:val="22"/>
          <w:lang w:val="en-GB"/>
        </w:rPr>
        <w:t>R</w:t>
      </w:r>
      <w:r w:rsidRPr="00456C7A">
        <w:rPr>
          <w:rFonts w:ascii="Arial" w:eastAsia="Calibri" w:hAnsi="Arial" w:cs="Arial"/>
          <w:color w:val="auto"/>
          <w:sz w:val="22"/>
          <w:szCs w:val="22"/>
          <w:lang w:val="en-GB"/>
        </w:rPr>
        <w:t>apid and accurate</w:t>
      </w:r>
      <w:r w:rsidR="00BC509F" w:rsidRPr="00456C7A">
        <w:rPr>
          <w:rFonts w:ascii="Arial" w:eastAsia="Calibri" w:hAnsi="Arial" w:cs="Arial"/>
          <w:color w:val="auto"/>
          <w:sz w:val="22"/>
          <w:szCs w:val="22"/>
          <w:lang w:val="en-GB"/>
        </w:rPr>
        <w:t xml:space="preserve"> </w:t>
      </w:r>
      <w:r w:rsidR="00F445CD" w:rsidRPr="00456C7A">
        <w:rPr>
          <w:rFonts w:ascii="Arial" w:eastAsia="Calibri" w:hAnsi="Arial" w:cs="Arial"/>
          <w:color w:val="auto"/>
          <w:sz w:val="22"/>
          <w:szCs w:val="22"/>
          <w:lang w:val="en-GB"/>
        </w:rPr>
        <w:t xml:space="preserve">CT/NG </w:t>
      </w:r>
      <w:r w:rsidR="00BC509F" w:rsidRPr="00456C7A">
        <w:rPr>
          <w:rFonts w:ascii="Arial" w:eastAsia="Calibri" w:hAnsi="Arial" w:cs="Arial"/>
          <w:color w:val="auto"/>
          <w:sz w:val="22"/>
          <w:szCs w:val="22"/>
          <w:lang w:val="en-GB"/>
        </w:rPr>
        <w:t>point-of-</w:t>
      </w:r>
      <w:r w:rsidRPr="00456C7A">
        <w:rPr>
          <w:rFonts w:ascii="Arial" w:eastAsia="Calibri" w:hAnsi="Arial" w:cs="Arial"/>
          <w:color w:val="auto"/>
          <w:sz w:val="22"/>
          <w:szCs w:val="22"/>
          <w:lang w:val="en-GB"/>
        </w:rPr>
        <w:t xml:space="preserve">care </w:t>
      </w:r>
      <w:r w:rsidR="00AC6368">
        <w:rPr>
          <w:rFonts w:ascii="Arial" w:eastAsia="Calibri" w:hAnsi="Arial" w:cs="Arial"/>
          <w:color w:val="auto"/>
          <w:sz w:val="22"/>
          <w:szCs w:val="22"/>
          <w:lang w:val="en-GB"/>
        </w:rPr>
        <w:t xml:space="preserve">tests </w:t>
      </w:r>
      <w:r w:rsidR="00FB25BF" w:rsidRPr="00456C7A">
        <w:rPr>
          <w:rFonts w:ascii="Arial" w:eastAsia="Calibri" w:hAnsi="Arial" w:cs="Arial"/>
          <w:color w:val="auto"/>
          <w:sz w:val="22"/>
          <w:szCs w:val="22"/>
          <w:lang w:val="en-GB"/>
        </w:rPr>
        <w:t>(POC</w:t>
      </w:r>
      <w:r w:rsidR="00AC6368">
        <w:rPr>
          <w:rFonts w:ascii="Arial" w:eastAsia="Calibri" w:hAnsi="Arial" w:cs="Arial"/>
          <w:color w:val="auto"/>
          <w:sz w:val="22"/>
          <w:szCs w:val="22"/>
          <w:lang w:val="en-GB"/>
        </w:rPr>
        <w:t>Ts)</w:t>
      </w:r>
      <w:r w:rsidRPr="00456C7A">
        <w:rPr>
          <w:rFonts w:ascii="Arial" w:eastAsia="Calibri" w:hAnsi="Arial" w:cs="Arial"/>
          <w:color w:val="auto"/>
          <w:sz w:val="22"/>
          <w:szCs w:val="22"/>
          <w:lang w:val="en-GB"/>
        </w:rPr>
        <w:t xml:space="preserve">, </w:t>
      </w:r>
      <w:r w:rsidR="00BC509F" w:rsidRPr="00456C7A">
        <w:rPr>
          <w:rFonts w:ascii="Arial" w:eastAsia="Calibri" w:hAnsi="Arial" w:cs="Arial"/>
          <w:color w:val="auto"/>
          <w:sz w:val="22"/>
          <w:szCs w:val="22"/>
          <w:lang w:val="en-GB"/>
        </w:rPr>
        <w:t>enabling</w:t>
      </w:r>
      <w:r w:rsidRPr="00456C7A">
        <w:rPr>
          <w:rFonts w:ascii="Arial" w:eastAsia="Calibri" w:hAnsi="Arial" w:cs="Arial"/>
          <w:color w:val="auto"/>
          <w:sz w:val="22"/>
          <w:szCs w:val="22"/>
          <w:lang w:val="en-GB"/>
        </w:rPr>
        <w:t xml:space="preserve"> diagnosis and treatment of infected patients within the same clinic</w:t>
      </w:r>
      <w:r w:rsidR="007038E5" w:rsidRPr="00456C7A">
        <w:rPr>
          <w:rFonts w:ascii="Arial" w:eastAsia="Calibri" w:hAnsi="Arial" w:cs="Arial"/>
          <w:color w:val="auto"/>
          <w:sz w:val="22"/>
          <w:szCs w:val="22"/>
          <w:lang w:val="en-GB"/>
        </w:rPr>
        <w:t>al</w:t>
      </w:r>
      <w:r w:rsidRPr="00456C7A">
        <w:rPr>
          <w:rFonts w:ascii="Arial" w:eastAsia="Calibri" w:hAnsi="Arial" w:cs="Arial"/>
          <w:color w:val="auto"/>
          <w:sz w:val="22"/>
          <w:szCs w:val="22"/>
          <w:lang w:val="en-GB"/>
        </w:rPr>
        <w:t xml:space="preserve"> visit</w:t>
      </w:r>
      <w:r w:rsidR="000456D4" w:rsidRPr="00456C7A">
        <w:rPr>
          <w:rFonts w:ascii="Arial" w:eastAsia="Calibri" w:hAnsi="Arial" w:cs="Arial"/>
          <w:color w:val="auto"/>
          <w:sz w:val="22"/>
          <w:szCs w:val="22"/>
          <w:lang w:val="en-GB"/>
        </w:rPr>
        <w:t xml:space="preserve"> </w:t>
      </w:r>
      <w:r w:rsidR="000456D4" w:rsidRPr="00456C7A">
        <w:rPr>
          <w:rFonts w:ascii="Arial" w:eastAsia="Calibri" w:hAnsi="Arial" w:cs="Arial"/>
          <w:color w:val="auto"/>
          <w:sz w:val="22"/>
          <w:szCs w:val="22"/>
          <w:lang w:val="en-GB"/>
        </w:rPr>
        <w:fldChar w:fldCharType="begin"/>
      </w:r>
      <w:r w:rsidR="008D3470">
        <w:rPr>
          <w:rFonts w:ascii="Arial" w:eastAsia="Calibri" w:hAnsi="Arial" w:cs="Arial"/>
          <w:color w:val="auto"/>
          <w:sz w:val="22"/>
          <w:szCs w:val="22"/>
          <w:lang w:val="en-GB"/>
        </w:rPr>
        <w:instrText xml:space="preserve"> ADDIN EN.CITE &lt;EndNote&gt;&lt;Cite&gt;&lt;Author&gt;St John&lt;/Author&gt;&lt;Year&gt;2014&lt;/Year&gt;&lt;RecNum&gt;44&lt;/RecNum&gt;&lt;DisplayText&gt;[9]&lt;/DisplayText&gt;&lt;record&gt;&lt;rec-number&gt;44&lt;/rec-number&gt;&lt;foreign-keys&gt;&lt;key app="EN" db-id="zseavxewlfpxw9eef5u522rrwaxf5xzdatfs" timestamp="1469708081"&gt;44&lt;/key&gt;&lt;/foreign-keys&gt;&lt;ref-type name="Journal Article"&gt;17&lt;/ref-type&gt;&lt;contributors&gt;&lt;authors&gt;&lt;author&gt;St John, A.&lt;/author&gt;&lt;author&gt;Price, C. P.&lt;/author&gt;&lt;/authors&gt;&lt;/contributors&gt;&lt;auth-address&gt;ARC Consulting, Mt Lawley, WA 6050, Australia;&amp;#xD;Department of Primary Care Health Sciences, University of Oxford, United Kingdom.&lt;/auth-address&gt;&lt;titles&gt;&lt;title&gt;Existing and Emerging Technologies for Point-of-Care Testing&lt;/title&gt;&lt;secondary-title&gt;Clin Biochem Rev&lt;/secondary-title&gt;&lt;alt-title&gt;The Clinical biochemist. Reviews / Australian Association of Clinical Biochemists&lt;/alt-title&gt;&lt;/titles&gt;&lt;periodical&gt;&lt;full-title&gt;Clin Biochem Rev&lt;/full-title&gt;&lt;abbr-1&gt;The Clinical biochemist. Reviews / Australian Association of Clinical Biochemists&lt;/abbr-1&gt;&lt;/periodical&gt;&lt;alt-periodical&gt;&lt;full-title&gt;Clin Biochem Rev&lt;/full-title&gt;&lt;abbr-1&gt;The Clinical biochemist. Reviews / Australian Association of Clinical Biochemists&lt;/abbr-1&gt;&lt;/alt-periodical&gt;&lt;pages&gt;155-67&lt;/pages&gt;&lt;volume&gt;35&lt;/volume&gt;&lt;number&gt;3&lt;/number&gt;&lt;edition&gt;2014/10/23&lt;/edition&gt;&lt;dates&gt;&lt;year&gt;2014&lt;/year&gt;&lt;pub-dates&gt;&lt;date&gt;Aug&lt;/date&gt;&lt;/pub-dates&gt;&lt;/dates&gt;&lt;isbn&gt;0159-8090 (Print)&amp;#xD;0159-8090&lt;/isbn&gt;&lt;accession-num&gt;25336761&lt;/accession-num&gt;&lt;urls&gt;&lt;/urls&gt;&lt;custom2&gt;Pmc4204237&lt;/custom2&gt;&lt;remote-database-provider&gt;NLM&lt;/remote-database-provider&gt;&lt;language&gt;eng&lt;/language&gt;&lt;/record&gt;&lt;/Cite&gt;&lt;/EndNote&gt;</w:instrText>
      </w:r>
      <w:r w:rsidR="000456D4" w:rsidRPr="00456C7A">
        <w:rPr>
          <w:rFonts w:ascii="Arial" w:eastAsia="Calibri" w:hAnsi="Arial" w:cs="Arial"/>
          <w:color w:val="auto"/>
          <w:sz w:val="22"/>
          <w:szCs w:val="22"/>
          <w:lang w:val="en-GB"/>
        </w:rPr>
        <w:fldChar w:fldCharType="separate"/>
      </w:r>
      <w:r w:rsidR="008D3470">
        <w:rPr>
          <w:rFonts w:ascii="Arial" w:eastAsia="Calibri" w:hAnsi="Arial" w:cs="Arial"/>
          <w:noProof/>
          <w:color w:val="auto"/>
          <w:sz w:val="22"/>
          <w:szCs w:val="22"/>
          <w:lang w:val="en-GB"/>
        </w:rPr>
        <w:t>[9]</w:t>
      </w:r>
      <w:r w:rsidR="000456D4" w:rsidRPr="00456C7A">
        <w:rPr>
          <w:rFonts w:ascii="Arial" w:eastAsia="Calibri" w:hAnsi="Arial" w:cs="Arial"/>
          <w:color w:val="auto"/>
          <w:sz w:val="22"/>
          <w:szCs w:val="22"/>
          <w:lang w:val="en-GB"/>
        </w:rPr>
        <w:fldChar w:fldCharType="end"/>
      </w:r>
      <w:r w:rsidRPr="00456C7A">
        <w:rPr>
          <w:rFonts w:ascii="Arial" w:eastAsia="Calibri" w:hAnsi="Arial" w:cs="Arial"/>
          <w:color w:val="auto"/>
          <w:sz w:val="22"/>
          <w:szCs w:val="22"/>
          <w:lang w:val="en-GB"/>
        </w:rPr>
        <w:t xml:space="preserve"> (</w:t>
      </w:r>
      <w:r w:rsidR="007038E5" w:rsidRPr="00456C7A">
        <w:rPr>
          <w:rFonts w:ascii="Arial" w:eastAsia="Calibri" w:hAnsi="Arial" w:cs="Arial"/>
          <w:color w:val="auto"/>
          <w:sz w:val="22"/>
          <w:szCs w:val="22"/>
          <w:lang w:val="en-GB"/>
        </w:rPr>
        <w:t>a “</w:t>
      </w:r>
      <w:r w:rsidR="00BC509F" w:rsidRPr="00456C7A">
        <w:rPr>
          <w:rFonts w:ascii="Arial" w:eastAsia="Calibri" w:hAnsi="Arial" w:cs="Arial"/>
          <w:color w:val="auto"/>
          <w:sz w:val="22"/>
          <w:szCs w:val="22"/>
          <w:lang w:val="en-GB"/>
        </w:rPr>
        <w:t>test-and-treat</w:t>
      </w:r>
      <w:r w:rsidR="007038E5" w:rsidRPr="00456C7A">
        <w:rPr>
          <w:rFonts w:ascii="Arial" w:eastAsia="Calibri" w:hAnsi="Arial" w:cs="Arial"/>
          <w:color w:val="auto"/>
          <w:sz w:val="22"/>
          <w:szCs w:val="22"/>
          <w:lang w:val="en-GB"/>
        </w:rPr>
        <w:t>” strategy</w:t>
      </w:r>
      <w:r w:rsidR="00BC509F" w:rsidRPr="00456C7A">
        <w:rPr>
          <w:rFonts w:ascii="Arial" w:eastAsia="Calibri" w:hAnsi="Arial" w:cs="Arial"/>
          <w:color w:val="auto"/>
          <w:sz w:val="22"/>
          <w:szCs w:val="22"/>
          <w:lang w:val="en-GB"/>
        </w:rPr>
        <w:t xml:space="preserve">), </w:t>
      </w:r>
      <w:r w:rsidR="00DA7897" w:rsidRPr="00456C7A">
        <w:rPr>
          <w:rFonts w:ascii="Arial" w:eastAsia="Calibri" w:hAnsi="Arial" w:cs="Arial"/>
          <w:color w:val="auto"/>
          <w:sz w:val="22"/>
          <w:szCs w:val="22"/>
          <w:lang w:val="en-GB"/>
        </w:rPr>
        <w:t xml:space="preserve">could </w:t>
      </w:r>
      <w:r w:rsidR="00DA7897" w:rsidRPr="00456C7A">
        <w:rPr>
          <w:rFonts w:ascii="Arial" w:eastAsia="Calibri" w:hAnsi="Arial" w:cs="Arial"/>
          <w:sz w:val="22"/>
          <w:szCs w:val="22"/>
          <w:lang w:val="en-GB"/>
        </w:rPr>
        <w:t xml:space="preserve">potentially reduce rates of </w:t>
      </w:r>
      <w:r w:rsidR="00DA0C5B">
        <w:rPr>
          <w:rFonts w:ascii="Arial" w:eastAsia="Calibri" w:hAnsi="Arial" w:cs="Arial"/>
          <w:sz w:val="22"/>
          <w:szCs w:val="22"/>
          <w:lang w:val="en-GB"/>
        </w:rPr>
        <w:t>i</w:t>
      </w:r>
      <w:r w:rsidR="00231430">
        <w:rPr>
          <w:rFonts w:ascii="Arial" w:eastAsia="Calibri" w:hAnsi="Arial" w:cs="Arial"/>
          <w:sz w:val="22"/>
          <w:szCs w:val="22"/>
          <w:lang w:val="en-GB"/>
        </w:rPr>
        <w:t>n</w:t>
      </w:r>
      <w:r w:rsidR="00DA0C5B">
        <w:rPr>
          <w:rFonts w:ascii="Arial" w:eastAsia="Calibri" w:hAnsi="Arial" w:cs="Arial"/>
          <w:sz w:val="22"/>
          <w:szCs w:val="22"/>
          <w:lang w:val="en-GB"/>
        </w:rPr>
        <w:t>appropriate presumptive treatment,</w:t>
      </w:r>
      <w:r w:rsidR="00231430">
        <w:rPr>
          <w:rFonts w:ascii="Arial" w:eastAsia="Calibri" w:hAnsi="Arial" w:cs="Arial"/>
          <w:sz w:val="22"/>
          <w:szCs w:val="22"/>
          <w:lang w:val="en-GB"/>
        </w:rPr>
        <w:t xml:space="preserve"> </w:t>
      </w:r>
      <w:r w:rsidR="00530CD0">
        <w:rPr>
          <w:rFonts w:ascii="Arial" w:eastAsia="Calibri" w:hAnsi="Arial" w:cs="Arial"/>
          <w:sz w:val="22"/>
          <w:szCs w:val="22"/>
          <w:lang w:val="en-GB"/>
        </w:rPr>
        <w:t>shorten time</w:t>
      </w:r>
      <w:r w:rsidR="0097289C" w:rsidRPr="00456C7A">
        <w:rPr>
          <w:rFonts w:ascii="Arial" w:eastAsia="Calibri" w:hAnsi="Arial" w:cs="Arial"/>
          <w:sz w:val="22"/>
          <w:szCs w:val="22"/>
          <w:lang w:val="en-GB"/>
        </w:rPr>
        <w:t xml:space="preserve"> to treatment</w:t>
      </w:r>
      <w:r w:rsidR="008C196E" w:rsidRPr="00456C7A">
        <w:rPr>
          <w:rFonts w:ascii="Arial" w:eastAsia="Calibri" w:hAnsi="Arial" w:cs="Arial"/>
          <w:sz w:val="22"/>
          <w:szCs w:val="22"/>
          <w:lang w:val="en-GB"/>
        </w:rPr>
        <w:t>,</w:t>
      </w:r>
      <w:r w:rsidR="0097289C" w:rsidRPr="00456C7A">
        <w:rPr>
          <w:rFonts w:ascii="Arial" w:eastAsia="Calibri" w:hAnsi="Arial" w:cs="Arial"/>
          <w:sz w:val="22"/>
          <w:szCs w:val="22"/>
          <w:lang w:val="en-GB"/>
        </w:rPr>
        <w:t xml:space="preserve"> </w:t>
      </w:r>
      <w:r w:rsidR="00530CD0">
        <w:rPr>
          <w:rFonts w:ascii="Arial" w:eastAsia="Calibri" w:hAnsi="Arial" w:cs="Arial"/>
          <w:sz w:val="22"/>
          <w:szCs w:val="22"/>
          <w:lang w:val="en-GB"/>
        </w:rPr>
        <w:t>decrease</w:t>
      </w:r>
      <w:r w:rsidR="00231430" w:rsidRPr="00456C7A">
        <w:rPr>
          <w:rFonts w:ascii="Arial" w:eastAsia="Calibri" w:hAnsi="Arial" w:cs="Arial"/>
          <w:sz w:val="22"/>
          <w:szCs w:val="22"/>
          <w:lang w:val="en-GB"/>
        </w:rPr>
        <w:t xml:space="preserve"> </w:t>
      </w:r>
      <w:r w:rsidR="0097289C" w:rsidRPr="00456C7A">
        <w:rPr>
          <w:rFonts w:ascii="Arial" w:eastAsia="Calibri" w:hAnsi="Arial" w:cs="Arial"/>
          <w:sz w:val="22"/>
          <w:szCs w:val="22"/>
          <w:lang w:val="en-GB"/>
        </w:rPr>
        <w:t xml:space="preserve">rates of untreated </w:t>
      </w:r>
      <w:r w:rsidR="00EC078E" w:rsidRPr="00456C7A">
        <w:rPr>
          <w:rFonts w:ascii="Arial" w:eastAsia="Calibri" w:hAnsi="Arial" w:cs="Arial"/>
          <w:sz w:val="22"/>
          <w:szCs w:val="22"/>
          <w:lang w:val="en-GB"/>
        </w:rPr>
        <w:t>CT</w:t>
      </w:r>
      <w:r w:rsidR="007038E5" w:rsidRPr="00456C7A">
        <w:rPr>
          <w:rFonts w:ascii="Arial" w:eastAsia="Calibri" w:hAnsi="Arial" w:cs="Arial"/>
          <w:sz w:val="22"/>
          <w:szCs w:val="22"/>
          <w:lang w:val="en-GB"/>
        </w:rPr>
        <w:t xml:space="preserve"> and </w:t>
      </w:r>
      <w:r w:rsidR="00EC078E" w:rsidRPr="00456C7A">
        <w:rPr>
          <w:rFonts w:ascii="Arial" w:eastAsia="Calibri" w:hAnsi="Arial" w:cs="Arial"/>
          <w:sz w:val="22"/>
          <w:szCs w:val="22"/>
          <w:lang w:val="en-GB"/>
        </w:rPr>
        <w:t>NG</w:t>
      </w:r>
      <w:r w:rsidR="007038E5" w:rsidRPr="00456C7A">
        <w:rPr>
          <w:rFonts w:ascii="Arial" w:eastAsia="Calibri" w:hAnsi="Arial" w:cs="Arial"/>
          <w:sz w:val="22"/>
          <w:szCs w:val="22"/>
          <w:lang w:val="en-GB"/>
        </w:rPr>
        <w:t xml:space="preserve"> </w:t>
      </w:r>
      <w:r w:rsidR="0097289C" w:rsidRPr="00456C7A">
        <w:rPr>
          <w:rFonts w:ascii="Arial" w:eastAsia="Calibri" w:hAnsi="Arial" w:cs="Arial"/>
          <w:sz w:val="22"/>
          <w:szCs w:val="22"/>
          <w:lang w:val="en-GB"/>
        </w:rPr>
        <w:t>for patients lost to follow-up</w:t>
      </w:r>
      <w:r w:rsidR="008C196E" w:rsidRPr="00456C7A">
        <w:rPr>
          <w:rFonts w:ascii="Arial" w:eastAsia="Calibri" w:hAnsi="Arial" w:cs="Arial"/>
          <w:sz w:val="22"/>
          <w:szCs w:val="22"/>
          <w:lang w:val="en-GB"/>
        </w:rPr>
        <w:t xml:space="preserve">, </w:t>
      </w:r>
      <w:r w:rsidR="00231430">
        <w:rPr>
          <w:rFonts w:ascii="Arial" w:eastAsia="Calibri" w:hAnsi="Arial" w:cs="Arial"/>
          <w:sz w:val="22"/>
          <w:szCs w:val="22"/>
          <w:lang w:val="en-GB"/>
        </w:rPr>
        <w:t xml:space="preserve">limit </w:t>
      </w:r>
      <w:r w:rsidR="00F23991">
        <w:rPr>
          <w:rFonts w:ascii="Arial" w:eastAsia="Calibri" w:hAnsi="Arial" w:cs="Arial"/>
          <w:sz w:val="22"/>
          <w:szCs w:val="22"/>
          <w:lang w:val="en-GB"/>
        </w:rPr>
        <w:t xml:space="preserve">onward transmission, </w:t>
      </w:r>
      <w:r w:rsidR="008C196E" w:rsidRPr="00456C7A">
        <w:rPr>
          <w:rFonts w:ascii="Arial" w:eastAsia="Calibri" w:hAnsi="Arial" w:cs="Arial"/>
          <w:sz w:val="22"/>
          <w:szCs w:val="22"/>
          <w:lang w:val="en-GB"/>
        </w:rPr>
        <w:t xml:space="preserve">and reduce rates of </w:t>
      </w:r>
      <w:r w:rsidR="00B62E19" w:rsidRPr="00456C7A">
        <w:rPr>
          <w:rFonts w:ascii="Arial" w:eastAsia="Calibri" w:hAnsi="Arial" w:cs="Arial"/>
          <w:sz w:val="22"/>
          <w:szCs w:val="22"/>
          <w:lang w:val="en-GB"/>
        </w:rPr>
        <w:t xml:space="preserve">sequelae </w:t>
      </w:r>
      <w:r w:rsidR="00291952" w:rsidRPr="00456C7A">
        <w:rPr>
          <w:rFonts w:ascii="Arial" w:eastAsia="Calibri" w:hAnsi="Arial" w:cs="Arial"/>
          <w:sz w:val="22"/>
          <w:szCs w:val="22"/>
          <w:lang w:val="en-GB"/>
        </w:rPr>
        <w:fldChar w:fldCharType="begin">
          <w:fldData xml:space="preserve">PEVuZE5vdGU+PENpdGU+PEF1dGhvcj5UdXJuZXI8L0F1dGhvcj48WWVhcj4yMDE0PC9ZZWFyPjxS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PmUwMDUzMjI8L3BhZ2VzPjx2b2x1bWU+NDwvdm9sdW1lPjxudW1iZXI+NzwvbnVtYmVyPjxlZGl0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</w:fldData>
        </w:fldChar>
      </w:r>
      <w:r w:rsidR="00037FDB">
        <w:rPr>
          <w:rFonts w:ascii="Arial" w:eastAsia="Calibri" w:hAnsi="Arial" w:cs="Arial"/>
          <w:sz w:val="22"/>
          <w:szCs w:val="22"/>
          <w:lang w:val="en-GB"/>
        </w:rPr>
        <w:instrText xml:space="preserve"> ADDIN EN.CITE </w:instrText>
      </w:r>
      <w:r w:rsidR="00037FDB">
        <w:rPr>
          <w:rFonts w:ascii="Arial" w:eastAsia="Calibri" w:hAnsi="Arial" w:cs="Arial"/>
          <w:sz w:val="22"/>
          <w:szCs w:val="22"/>
          <w:lang w:val="en-GB"/>
        </w:rPr>
        <w:fldChar w:fldCharType="begin">
          <w:fldData xml:space="preserve">PEVuZE5vdGU+PENpdGU+PEF1dGhvcj5UdXJuZXI8L0F1dGhvcj48WWVhcj4yMDE0PC9ZZWFyPjxS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PmUwMDUzMjI8L3BhZ2VzPjx2b2x1bWU+NDwvdm9sdW1lPjxudW1iZXI+NzwvbnVtYmVyPjxlZGl0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</w:fldData>
        </w:fldChar>
      </w:r>
      <w:r w:rsidR="00037FDB">
        <w:rPr>
          <w:rFonts w:ascii="Arial" w:eastAsia="Calibri" w:hAnsi="Arial" w:cs="Arial"/>
          <w:sz w:val="22"/>
          <w:szCs w:val="22"/>
          <w:lang w:val="en-GB"/>
        </w:rPr>
        <w:instrText xml:space="preserve"> ADDIN EN.CITE.DATA </w:instrText>
      </w:r>
      <w:r w:rsidR="00037FDB">
        <w:rPr>
          <w:rFonts w:ascii="Arial" w:eastAsia="Calibri" w:hAnsi="Arial" w:cs="Arial"/>
          <w:sz w:val="22"/>
          <w:szCs w:val="22"/>
          <w:lang w:val="en-GB"/>
        </w:rPr>
      </w:r>
      <w:r w:rsidR="00037FDB">
        <w:rPr>
          <w:rFonts w:ascii="Arial" w:eastAsia="Calibri" w:hAnsi="Arial" w:cs="Arial"/>
          <w:sz w:val="22"/>
          <w:szCs w:val="22"/>
          <w:lang w:val="en-GB"/>
        </w:rPr>
        <w:fldChar w:fldCharType="end"/>
      </w:r>
      <w:r w:rsidR="00291952" w:rsidRPr="00456C7A">
        <w:rPr>
          <w:rFonts w:ascii="Arial" w:eastAsia="Calibri" w:hAnsi="Arial" w:cs="Arial"/>
          <w:sz w:val="22"/>
          <w:szCs w:val="22"/>
          <w:lang w:val="en-GB"/>
        </w:rPr>
      </w:r>
      <w:r w:rsidR="00291952" w:rsidRPr="00456C7A">
        <w:rPr>
          <w:rFonts w:ascii="Arial" w:eastAsia="Calibri" w:hAnsi="Arial" w:cs="Arial"/>
          <w:sz w:val="22"/>
          <w:szCs w:val="22"/>
          <w:lang w:val="en-GB"/>
        </w:rPr>
        <w:fldChar w:fldCharType="separate"/>
      </w:r>
      <w:r w:rsidR="008D3470">
        <w:rPr>
          <w:rFonts w:ascii="Arial" w:eastAsia="Calibri" w:hAnsi="Arial" w:cs="Arial"/>
          <w:noProof/>
          <w:sz w:val="22"/>
          <w:szCs w:val="22"/>
          <w:lang w:val="en-GB"/>
        </w:rPr>
        <w:t>[10-12]</w:t>
      </w:r>
      <w:r w:rsidR="00291952" w:rsidRPr="00456C7A">
        <w:rPr>
          <w:rFonts w:ascii="Arial" w:eastAsia="Calibri" w:hAnsi="Arial" w:cs="Arial"/>
          <w:sz w:val="22"/>
          <w:szCs w:val="22"/>
          <w:lang w:val="en-GB"/>
        </w:rPr>
        <w:fldChar w:fldCharType="end"/>
      </w:r>
      <w:r w:rsidR="001E3DC0" w:rsidRPr="00456C7A">
        <w:rPr>
          <w:rFonts w:ascii="Arial" w:eastAsia="Calibri" w:hAnsi="Arial" w:cs="Arial"/>
          <w:sz w:val="22"/>
          <w:szCs w:val="22"/>
          <w:lang w:val="en-GB"/>
        </w:rPr>
        <w:t xml:space="preserve">. </w:t>
      </w:r>
    </w:p>
    <w:p w14:paraId="59C99819" w14:textId="77777777" w:rsidR="00405116" w:rsidRPr="00456C7A" w:rsidRDefault="00405116" w:rsidP="00285DB9">
      <w:pPr>
        <w:pStyle w:val="Body"/>
        <w:spacing w:line="480" w:lineRule="auto"/>
        <w:jc w:val="both"/>
        <w:rPr>
          <w:rFonts w:ascii="Arial" w:eastAsia="Calibri" w:hAnsi="Arial" w:cs="Arial"/>
          <w:sz w:val="22"/>
          <w:szCs w:val="22"/>
          <w:lang w:val="en-GB"/>
        </w:rPr>
      </w:pPr>
    </w:p>
    <w:p w14:paraId="649848C7" w14:textId="0B8DB208" w:rsidR="00405116" w:rsidRPr="00456C7A" w:rsidRDefault="00E915B7" w:rsidP="00285DB9">
      <w:pPr>
        <w:pStyle w:val="Body"/>
        <w:spacing w:line="480" w:lineRule="auto"/>
        <w:jc w:val="both"/>
        <w:rPr>
          <w:rFonts w:ascii="Arial" w:eastAsia="Calibri" w:hAnsi="Arial" w:cs="Arial"/>
          <w:sz w:val="22"/>
          <w:szCs w:val="22"/>
          <w:lang w:val="en-GB"/>
        </w:rPr>
      </w:pPr>
      <w:r w:rsidRPr="00456C7A">
        <w:rPr>
          <w:rFonts w:ascii="Arial" w:eastAsia="Calibri" w:hAnsi="Arial" w:cs="Arial"/>
          <w:sz w:val="22"/>
          <w:szCs w:val="22"/>
          <w:lang w:val="en-GB"/>
        </w:rPr>
        <w:t xml:space="preserve">British Association for Sexual Health and HIV (BASHH) guidelines state </w:t>
      </w:r>
      <w:r w:rsidR="000456D4" w:rsidRPr="00456C7A">
        <w:rPr>
          <w:rFonts w:ascii="Arial" w:eastAsia="Calibri" w:hAnsi="Arial" w:cs="Arial"/>
          <w:sz w:val="22"/>
          <w:szCs w:val="22"/>
          <w:lang w:val="en-GB"/>
        </w:rPr>
        <w:t xml:space="preserve">that </w:t>
      </w:r>
      <w:r w:rsidR="006F552A" w:rsidRPr="00456C7A">
        <w:rPr>
          <w:rFonts w:ascii="Arial" w:eastAsia="Calibri" w:hAnsi="Arial" w:cs="Arial"/>
          <w:sz w:val="22"/>
          <w:szCs w:val="22"/>
          <w:lang w:val="en-GB"/>
        </w:rPr>
        <w:t xml:space="preserve">CT and NG </w:t>
      </w:r>
      <w:r w:rsidR="00AC6368" w:rsidRPr="00456C7A">
        <w:rPr>
          <w:rFonts w:ascii="Arial" w:eastAsia="Calibri" w:hAnsi="Arial" w:cs="Arial"/>
          <w:sz w:val="22"/>
          <w:szCs w:val="22"/>
          <w:lang w:val="en-GB"/>
        </w:rPr>
        <w:t xml:space="preserve">detection </w:t>
      </w:r>
      <w:r w:rsidR="006F552A" w:rsidRPr="00456C7A">
        <w:rPr>
          <w:rFonts w:ascii="Arial" w:eastAsia="Calibri" w:hAnsi="Arial" w:cs="Arial"/>
          <w:sz w:val="22"/>
          <w:szCs w:val="22"/>
          <w:lang w:val="en-GB"/>
        </w:rPr>
        <w:t xml:space="preserve">must use </w:t>
      </w:r>
      <w:r w:rsidRPr="00456C7A">
        <w:rPr>
          <w:rFonts w:ascii="Arial" w:eastAsia="Calibri" w:hAnsi="Arial" w:cs="Arial"/>
          <w:sz w:val="22"/>
          <w:szCs w:val="22"/>
          <w:lang w:val="en-GB"/>
        </w:rPr>
        <w:t xml:space="preserve">nucleic acid amplification tests (NAATs) </w:t>
      </w:r>
      <w:r w:rsidR="006F552A" w:rsidRPr="00456C7A">
        <w:rPr>
          <w:rFonts w:ascii="Arial" w:eastAsia="Calibri" w:hAnsi="Arial" w:cs="Arial"/>
          <w:sz w:val="22"/>
          <w:szCs w:val="22"/>
          <w:lang w:val="en-GB"/>
        </w:rPr>
        <w:t>(and/or culture for NG)</w:t>
      </w:r>
      <w:r w:rsidRPr="00456C7A">
        <w:rPr>
          <w:rFonts w:ascii="Arial" w:eastAsia="Calibri" w:hAnsi="Arial" w:cs="Arial"/>
          <w:sz w:val="22"/>
          <w:szCs w:val="22"/>
          <w:lang w:val="en-GB"/>
        </w:rPr>
        <w:t xml:space="preserve"> </w:t>
      </w:r>
      <w:r w:rsidRPr="00456C7A">
        <w:rPr>
          <w:rFonts w:ascii="Arial" w:eastAsia="Calibri" w:hAnsi="Arial" w:cs="Arial"/>
          <w:sz w:val="22"/>
          <w:szCs w:val="22"/>
          <w:lang w:val="en-GB"/>
        </w:rPr>
        <w:fldChar w:fldCharType="begin">
          <w:fldData xml:space="preserve">PEVuZE5vdGU+PENpdGU+PEF1dGhvcj5Od29rb2xvPC9BdXRob3I+PFllYXI+MjAxNjwvWWVhcj48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</w:fldData>
        </w:fldChar>
      </w:r>
      <w:r w:rsidR="008D3470">
        <w:rPr>
          <w:rFonts w:ascii="Arial" w:eastAsia="Calibri" w:hAnsi="Arial" w:cs="Arial"/>
          <w:sz w:val="22"/>
          <w:szCs w:val="22"/>
          <w:lang w:val="en-GB"/>
        </w:rPr>
        <w:instrText xml:space="preserve"> ADDIN EN.CITE </w:instrText>
      </w:r>
      <w:r w:rsidR="008D3470">
        <w:rPr>
          <w:rFonts w:ascii="Arial" w:eastAsia="Calibri" w:hAnsi="Arial" w:cs="Arial"/>
          <w:sz w:val="22"/>
          <w:szCs w:val="22"/>
          <w:lang w:val="en-GB"/>
        </w:rPr>
        <w:fldChar w:fldCharType="begin">
          <w:fldData xml:space="preserve">PEVuZE5vdGU+PENpdGU+PEF1dGhvcj5Od29rb2xvPC9BdXRob3I+PFllYXI+MjAxNjwvWWVhcj48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</w:fldData>
        </w:fldChar>
      </w:r>
      <w:r w:rsidR="008D3470">
        <w:rPr>
          <w:rFonts w:ascii="Arial" w:eastAsia="Calibri" w:hAnsi="Arial" w:cs="Arial"/>
          <w:sz w:val="22"/>
          <w:szCs w:val="22"/>
          <w:lang w:val="en-GB"/>
        </w:rPr>
        <w:instrText xml:space="preserve"> ADDIN EN.CITE.DATA </w:instrText>
      </w:r>
      <w:r w:rsidR="008D3470">
        <w:rPr>
          <w:rFonts w:ascii="Arial" w:eastAsia="Calibri" w:hAnsi="Arial" w:cs="Arial"/>
          <w:sz w:val="22"/>
          <w:szCs w:val="22"/>
          <w:lang w:val="en-GB"/>
        </w:rPr>
      </w:r>
      <w:r w:rsidR="008D3470">
        <w:rPr>
          <w:rFonts w:ascii="Arial" w:eastAsia="Calibri" w:hAnsi="Arial" w:cs="Arial"/>
          <w:sz w:val="22"/>
          <w:szCs w:val="22"/>
          <w:lang w:val="en-GB"/>
        </w:rPr>
        <w:fldChar w:fldCharType="end"/>
      </w:r>
      <w:r w:rsidRPr="00456C7A">
        <w:rPr>
          <w:rFonts w:ascii="Arial" w:eastAsia="Calibri" w:hAnsi="Arial" w:cs="Arial"/>
          <w:sz w:val="22"/>
          <w:szCs w:val="22"/>
          <w:lang w:val="en-GB"/>
        </w:rPr>
      </w:r>
      <w:r w:rsidRPr="00456C7A">
        <w:rPr>
          <w:rFonts w:ascii="Arial" w:eastAsia="Calibri" w:hAnsi="Arial" w:cs="Arial"/>
          <w:sz w:val="22"/>
          <w:szCs w:val="22"/>
          <w:lang w:val="en-GB"/>
        </w:rPr>
        <w:fldChar w:fldCharType="separate"/>
      </w:r>
      <w:r w:rsidR="008D3470">
        <w:rPr>
          <w:rFonts w:ascii="Arial" w:eastAsia="Calibri" w:hAnsi="Arial" w:cs="Arial"/>
          <w:noProof/>
          <w:sz w:val="22"/>
          <w:szCs w:val="22"/>
          <w:lang w:val="en-GB"/>
        </w:rPr>
        <w:t>[5, 13]</w:t>
      </w:r>
      <w:r w:rsidRPr="00456C7A">
        <w:rPr>
          <w:rFonts w:ascii="Arial" w:eastAsia="Calibri" w:hAnsi="Arial" w:cs="Arial"/>
          <w:sz w:val="22"/>
          <w:szCs w:val="22"/>
          <w:lang w:val="en-GB"/>
        </w:rPr>
        <w:fldChar w:fldCharType="end"/>
      </w:r>
      <w:r w:rsidRPr="00456C7A">
        <w:rPr>
          <w:rFonts w:ascii="Arial" w:eastAsia="Calibri" w:hAnsi="Arial" w:cs="Arial"/>
          <w:sz w:val="22"/>
          <w:szCs w:val="22"/>
          <w:lang w:val="en-GB"/>
        </w:rPr>
        <w:t xml:space="preserve">. </w:t>
      </w:r>
      <w:r w:rsidR="006F552A" w:rsidRPr="00456C7A">
        <w:rPr>
          <w:rFonts w:ascii="Arial" w:eastAsia="Calibri" w:hAnsi="Arial" w:cs="Arial"/>
          <w:sz w:val="22"/>
          <w:szCs w:val="22"/>
          <w:lang w:val="en-GB"/>
        </w:rPr>
        <w:t xml:space="preserve">A number of rapid and POC NAAT-based tests for CT and NG are being, or have recently been, developed </w:t>
      </w:r>
      <w:r w:rsidR="006F552A" w:rsidRPr="00456C7A">
        <w:rPr>
          <w:rFonts w:ascii="Arial" w:eastAsia="Calibri" w:hAnsi="Arial" w:cs="Arial"/>
          <w:sz w:val="22"/>
          <w:szCs w:val="22"/>
          <w:lang w:val="en-GB"/>
        </w:rPr>
        <w:fldChar w:fldCharType="begin">
          <w:fldData xml:space="preserve">PEVuZE5vdGU+PENpdGU+PEF1dGhvcj5IZXJic3QgZGUgQ29ydGluYTwvQXV0aG9yPjxZZWFyPjIw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</w:fldData>
        </w:fldChar>
      </w:r>
      <w:r w:rsidR="008D3470">
        <w:rPr>
          <w:rFonts w:ascii="Arial" w:eastAsia="Calibri" w:hAnsi="Arial" w:cs="Arial"/>
          <w:sz w:val="22"/>
          <w:szCs w:val="22"/>
          <w:lang w:val="en-GB"/>
        </w:rPr>
        <w:instrText xml:space="preserve"> ADDIN EN.CITE </w:instrText>
      </w:r>
      <w:r w:rsidR="008D3470">
        <w:rPr>
          <w:rFonts w:ascii="Arial" w:eastAsia="Calibri" w:hAnsi="Arial" w:cs="Arial"/>
          <w:sz w:val="22"/>
          <w:szCs w:val="22"/>
          <w:lang w:val="en-GB"/>
        </w:rPr>
        <w:fldChar w:fldCharType="begin">
          <w:fldData xml:space="preserve">PEVuZE5vdGU+PENpdGU+PEF1dGhvcj5IZXJic3QgZGUgQ29ydGluYTwvQXV0aG9yPjxZZWFyPjIw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</w:fldData>
        </w:fldChar>
      </w:r>
      <w:r w:rsidR="008D3470">
        <w:rPr>
          <w:rFonts w:ascii="Arial" w:eastAsia="Calibri" w:hAnsi="Arial" w:cs="Arial"/>
          <w:sz w:val="22"/>
          <w:szCs w:val="22"/>
          <w:lang w:val="en-GB"/>
        </w:rPr>
        <w:instrText xml:space="preserve"> ADDIN EN.CITE.DATA </w:instrText>
      </w:r>
      <w:r w:rsidR="008D3470">
        <w:rPr>
          <w:rFonts w:ascii="Arial" w:eastAsia="Calibri" w:hAnsi="Arial" w:cs="Arial"/>
          <w:sz w:val="22"/>
          <w:szCs w:val="22"/>
          <w:lang w:val="en-GB"/>
        </w:rPr>
      </w:r>
      <w:r w:rsidR="008D3470">
        <w:rPr>
          <w:rFonts w:ascii="Arial" w:eastAsia="Calibri" w:hAnsi="Arial" w:cs="Arial"/>
          <w:sz w:val="22"/>
          <w:szCs w:val="22"/>
          <w:lang w:val="en-GB"/>
        </w:rPr>
        <w:fldChar w:fldCharType="end"/>
      </w:r>
      <w:r w:rsidR="006F552A" w:rsidRPr="00456C7A">
        <w:rPr>
          <w:rFonts w:ascii="Arial" w:eastAsia="Calibri" w:hAnsi="Arial" w:cs="Arial"/>
          <w:sz w:val="22"/>
          <w:szCs w:val="22"/>
          <w:lang w:val="en-GB"/>
        </w:rPr>
      </w:r>
      <w:r w:rsidR="006F552A" w:rsidRPr="00456C7A">
        <w:rPr>
          <w:rFonts w:ascii="Arial" w:eastAsia="Calibri" w:hAnsi="Arial" w:cs="Arial"/>
          <w:sz w:val="22"/>
          <w:szCs w:val="22"/>
          <w:lang w:val="en-GB"/>
        </w:rPr>
        <w:fldChar w:fldCharType="separate"/>
      </w:r>
      <w:r w:rsidR="008D3470">
        <w:rPr>
          <w:rFonts w:ascii="Arial" w:eastAsia="Calibri" w:hAnsi="Arial" w:cs="Arial"/>
          <w:noProof/>
          <w:sz w:val="22"/>
          <w:szCs w:val="22"/>
          <w:lang w:val="en-GB"/>
        </w:rPr>
        <w:t>[14]</w:t>
      </w:r>
      <w:r w:rsidR="006F552A" w:rsidRPr="00456C7A">
        <w:rPr>
          <w:rFonts w:ascii="Arial" w:eastAsia="Calibri" w:hAnsi="Arial" w:cs="Arial"/>
          <w:sz w:val="22"/>
          <w:szCs w:val="22"/>
          <w:lang w:val="en-GB"/>
        </w:rPr>
        <w:fldChar w:fldCharType="end"/>
      </w:r>
      <w:r w:rsidR="006F552A" w:rsidRPr="00456C7A">
        <w:rPr>
          <w:rFonts w:ascii="Arial" w:eastAsia="Calibri" w:hAnsi="Arial" w:cs="Arial"/>
          <w:sz w:val="22"/>
          <w:szCs w:val="22"/>
          <w:lang w:val="en-GB"/>
        </w:rPr>
        <w:t xml:space="preserve">. </w:t>
      </w:r>
      <w:r w:rsidR="00353E92" w:rsidRPr="00456C7A">
        <w:rPr>
          <w:rFonts w:ascii="Arial" w:eastAsia="Calibri" w:hAnsi="Arial" w:cs="Arial"/>
          <w:sz w:val="22"/>
          <w:szCs w:val="22"/>
          <w:lang w:val="en-GB"/>
        </w:rPr>
        <w:t xml:space="preserve">Newer NAAT technologies </w:t>
      </w:r>
      <w:r w:rsidR="00152335" w:rsidRPr="00456C7A">
        <w:rPr>
          <w:rFonts w:ascii="Arial" w:eastAsia="Calibri" w:hAnsi="Arial" w:cs="Arial"/>
          <w:sz w:val="22"/>
          <w:szCs w:val="22"/>
          <w:lang w:val="en-GB"/>
        </w:rPr>
        <w:t>that</w:t>
      </w:r>
      <w:r w:rsidR="00964DD7" w:rsidRPr="00456C7A">
        <w:rPr>
          <w:rFonts w:ascii="Arial" w:eastAsia="Calibri" w:hAnsi="Arial" w:cs="Arial"/>
          <w:sz w:val="22"/>
          <w:szCs w:val="22"/>
          <w:lang w:val="en-GB"/>
        </w:rPr>
        <w:t xml:space="preserve"> use</w:t>
      </w:r>
      <w:r w:rsidR="00353E92" w:rsidRPr="00456C7A">
        <w:rPr>
          <w:rFonts w:ascii="Arial" w:eastAsia="Calibri" w:hAnsi="Arial" w:cs="Arial"/>
          <w:sz w:val="22"/>
          <w:szCs w:val="22"/>
          <w:lang w:val="en-GB"/>
        </w:rPr>
        <w:t xml:space="preserve"> isothermal amplification</w:t>
      </w:r>
      <w:r w:rsidR="00964DD7" w:rsidRPr="00456C7A">
        <w:rPr>
          <w:rFonts w:ascii="Arial" w:eastAsia="Calibri" w:hAnsi="Arial" w:cs="Arial"/>
          <w:sz w:val="22"/>
          <w:szCs w:val="22"/>
          <w:lang w:val="en-GB"/>
        </w:rPr>
        <w:t>,</w:t>
      </w:r>
      <w:r w:rsidR="00353E92" w:rsidRPr="00456C7A">
        <w:rPr>
          <w:rFonts w:ascii="Arial" w:eastAsia="Calibri" w:hAnsi="Arial" w:cs="Arial"/>
          <w:sz w:val="22"/>
          <w:szCs w:val="22"/>
          <w:lang w:val="en-GB"/>
        </w:rPr>
        <w:t xml:space="preserve"> </w:t>
      </w:r>
      <w:r w:rsidR="00D51914" w:rsidRPr="00456C7A">
        <w:rPr>
          <w:rFonts w:ascii="Arial" w:eastAsia="Calibri" w:hAnsi="Arial" w:cs="Arial"/>
          <w:sz w:val="22"/>
          <w:szCs w:val="22"/>
          <w:lang w:val="en-GB"/>
        </w:rPr>
        <w:t xml:space="preserve">avoiding the need for thermal cycling, </w:t>
      </w:r>
      <w:r w:rsidR="00964DD7" w:rsidRPr="00456C7A">
        <w:rPr>
          <w:rFonts w:ascii="Arial" w:eastAsia="Calibri" w:hAnsi="Arial" w:cs="Arial"/>
          <w:sz w:val="22"/>
          <w:szCs w:val="22"/>
          <w:lang w:val="en-GB"/>
        </w:rPr>
        <w:t xml:space="preserve">have potential to </w:t>
      </w:r>
      <w:r w:rsidR="00353E92" w:rsidRPr="00456C7A">
        <w:rPr>
          <w:rFonts w:ascii="Arial" w:eastAsia="Calibri" w:hAnsi="Arial" w:cs="Arial"/>
          <w:sz w:val="22"/>
          <w:szCs w:val="22"/>
          <w:lang w:val="en-GB"/>
        </w:rPr>
        <w:t xml:space="preserve">enable </w:t>
      </w:r>
      <w:r w:rsidR="000456D4" w:rsidRPr="00456C7A">
        <w:rPr>
          <w:rFonts w:ascii="Arial" w:eastAsia="Calibri" w:hAnsi="Arial" w:cs="Arial"/>
          <w:sz w:val="22"/>
          <w:szCs w:val="22"/>
          <w:lang w:val="en-GB"/>
        </w:rPr>
        <w:t>fast</w:t>
      </w:r>
      <w:r w:rsidR="00353E92" w:rsidRPr="00456C7A">
        <w:rPr>
          <w:rFonts w:ascii="Arial" w:eastAsia="Calibri" w:hAnsi="Arial" w:cs="Arial"/>
          <w:sz w:val="22"/>
          <w:szCs w:val="22"/>
          <w:lang w:val="en-GB"/>
        </w:rPr>
        <w:t xml:space="preserve"> turnaround time</w:t>
      </w:r>
      <w:r w:rsidR="00152335" w:rsidRPr="00456C7A">
        <w:rPr>
          <w:rFonts w:ascii="Arial" w:eastAsia="Calibri" w:hAnsi="Arial" w:cs="Arial"/>
          <w:sz w:val="22"/>
          <w:szCs w:val="22"/>
          <w:lang w:val="en-GB"/>
        </w:rPr>
        <w:t>s</w:t>
      </w:r>
      <w:r w:rsidR="00E9535E" w:rsidRPr="00456C7A">
        <w:rPr>
          <w:rFonts w:ascii="Arial" w:eastAsia="Calibri" w:hAnsi="Arial" w:cs="Arial"/>
          <w:sz w:val="22"/>
          <w:szCs w:val="22"/>
          <w:lang w:val="en-GB"/>
        </w:rPr>
        <w:t xml:space="preserve"> from sample</w:t>
      </w:r>
      <w:r w:rsidR="00DA0C5B">
        <w:rPr>
          <w:rFonts w:ascii="Arial" w:eastAsia="Calibri" w:hAnsi="Arial" w:cs="Arial"/>
          <w:sz w:val="22"/>
          <w:szCs w:val="22"/>
          <w:lang w:val="en-GB"/>
        </w:rPr>
        <w:t>-</w:t>
      </w:r>
      <w:r w:rsidR="00E9535E" w:rsidRPr="00456C7A">
        <w:rPr>
          <w:rFonts w:ascii="Arial" w:eastAsia="Calibri" w:hAnsi="Arial" w:cs="Arial"/>
          <w:sz w:val="22"/>
          <w:szCs w:val="22"/>
          <w:lang w:val="en-GB"/>
        </w:rPr>
        <w:t>to</w:t>
      </w:r>
      <w:r w:rsidR="00DA0C5B">
        <w:rPr>
          <w:rFonts w:ascii="Arial" w:eastAsia="Calibri" w:hAnsi="Arial" w:cs="Arial"/>
          <w:sz w:val="22"/>
          <w:szCs w:val="22"/>
          <w:lang w:val="en-GB"/>
        </w:rPr>
        <w:t>-</w:t>
      </w:r>
      <w:r w:rsidR="00E9535E" w:rsidRPr="00456C7A">
        <w:rPr>
          <w:rFonts w:ascii="Arial" w:eastAsia="Calibri" w:hAnsi="Arial" w:cs="Arial"/>
          <w:sz w:val="22"/>
          <w:szCs w:val="22"/>
          <w:lang w:val="en-GB"/>
        </w:rPr>
        <w:t xml:space="preserve">result. </w:t>
      </w:r>
      <w:proofErr w:type="spellStart"/>
      <w:r w:rsidR="00405116" w:rsidRPr="00456C7A">
        <w:rPr>
          <w:rFonts w:ascii="Arial" w:eastAsia="Calibri" w:hAnsi="Arial" w:cs="Arial"/>
          <w:sz w:val="22"/>
          <w:szCs w:val="22"/>
          <w:lang w:val="en-GB"/>
        </w:rPr>
        <w:t>TwistDx</w:t>
      </w:r>
      <w:proofErr w:type="spellEnd"/>
      <w:r w:rsidR="00405116" w:rsidRPr="00456C7A">
        <w:rPr>
          <w:rFonts w:ascii="Arial" w:eastAsia="Calibri" w:hAnsi="Arial" w:cs="Arial"/>
          <w:sz w:val="22"/>
          <w:szCs w:val="22"/>
          <w:lang w:val="en-GB"/>
        </w:rPr>
        <w:t xml:space="preserve"> </w:t>
      </w:r>
      <w:r w:rsidR="00276E75" w:rsidRPr="00456C7A">
        <w:rPr>
          <w:rFonts w:ascii="Arial" w:eastAsia="Calibri" w:hAnsi="Arial" w:cs="Arial"/>
          <w:sz w:val="22"/>
          <w:szCs w:val="22"/>
          <w:lang w:val="en-GB"/>
        </w:rPr>
        <w:t xml:space="preserve">Ltd. </w:t>
      </w:r>
      <w:r w:rsidR="00152335" w:rsidRPr="00456C7A">
        <w:rPr>
          <w:rFonts w:ascii="Arial" w:eastAsia="Calibri" w:hAnsi="Arial" w:cs="Arial"/>
          <w:sz w:val="22"/>
          <w:szCs w:val="22"/>
          <w:lang w:val="en-GB"/>
        </w:rPr>
        <w:t xml:space="preserve">(Cambridge, UK) </w:t>
      </w:r>
      <w:r w:rsidR="00D51914" w:rsidRPr="00456C7A">
        <w:rPr>
          <w:rFonts w:ascii="Arial" w:eastAsia="Calibri" w:hAnsi="Arial" w:cs="Arial"/>
          <w:sz w:val="22"/>
          <w:szCs w:val="22"/>
          <w:lang w:val="en-GB"/>
        </w:rPr>
        <w:t>have developed an isothermal Recombinase Polymerase Amplification (RPA) method, which can detect CT/NG infection</w:t>
      </w:r>
      <w:r w:rsidR="00255B07" w:rsidRPr="00456C7A">
        <w:rPr>
          <w:rFonts w:ascii="Arial" w:eastAsia="Calibri" w:hAnsi="Arial" w:cs="Arial"/>
          <w:sz w:val="22"/>
          <w:szCs w:val="22"/>
          <w:lang w:val="en-GB"/>
        </w:rPr>
        <w:t xml:space="preserve"> (single NG target) </w:t>
      </w:r>
      <w:r w:rsidR="00D51914" w:rsidRPr="00456C7A">
        <w:rPr>
          <w:rFonts w:ascii="Arial" w:eastAsia="Calibri" w:hAnsi="Arial" w:cs="Arial"/>
          <w:sz w:val="22"/>
          <w:szCs w:val="22"/>
          <w:lang w:val="en-GB"/>
        </w:rPr>
        <w:t>in approximately 15 minutes, requires no thermal cycl</w:t>
      </w:r>
      <w:r w:rsidR="00432F5C" w:rsidRPr="00456C7A">
        <w:rPr>
          <w:rFonts w:ascii="Arial" w:eastAsia="Calibri" w:hAnsi="Arial" w:cs="Arial"/>
          <w:sz w:val="22"/>
          <w:szCs w:val="22"/>
          <w:lang w:val="en-GB"/>
        </w:rPr>
        <w:t>ing</w:t>
      </w:r>
      <w:r w:rsidR="00D51914" w:rsidRPr="00456C7A">
        <w:rPr>
          <w:rFonts w:ascii="Arial" w:eastAsia="Calibri" w:hAnsi="Arial" w:cs="Arial"/>
          <w:sz w:val="22"/>
          <w:szCs w:val="22"/>
          <w:lang w:val="en-GB"/>
        </w:rPr>
        <w:t xml:space="preserve">, can </w:t>
      </w:r>
      <w:r w:rsidR="00D51914" w:rsidRPr="005D59AE">
        <w:rPr>
          <w:rFonts w:ascii="Arial" w:eastAsia="Calibri" w:hAnsi="Arial" w:cs="Arial"/>
          <w:sz w:val="22"/>
          <w:szCs w:val="22"/>
          <w:lang w:val="en-GB"/>
        </w:rPr>
        <w:t xml:space="preserve">be battery-powered, and </w:t>
      </w:r>
      <w:r w:rsidR="001F6F5A" w:rsidRPr="005D59AE">
        <w:rPr>
          <w:rFonts w:ascii="Arial" w:eastAsia="Calibri" w:hAnsi="Arial" w:cs="Arial"/>
          <w:sz w:val="22"/>
          <w:szCs w:val="22"/>
          <w:lang w:val="en-GB"/>
        </w:rPr>
        <w:t>has</w:t>
      </w:r>
      <w:r w:rsidR="00432F5C" w:rsidRPr="005D59AE">
        <w:rPr>
          <w:rFonts w:ascii="Arial" w:eastAsia="Calibri" w:hAnsi="Arial" w:cs="Arial"/>
          <w:sz w:val="22"/>
          <w:szCs w:val="22"/>
          <w:lang w:val="en-GB"/>
        </w:rPr>
        <w:t xml:space="preserve"> a </w:t>
      </w:r>
      <w:r w:rsidR="00D51914" w:rsidRPr="005D59AE">
        <w:rPr>
          <w:rFonts w:ascii="Arial" w:eastAsia="Calibri" w:hAnsi="Arial" w:cs="Arial"/>
          <w:sz w:val="22"/>
          <w:szCs w:val="22"/>
          <w:lang w:val="en-GB"/>
        </w:rPr>
        <w:t xml:space="preserve">reaction temperature </w:t>
      </w:r>
      <w:r w:rsidR="00432F5C" w:rsidRPr="005D59AE">
        <w:rPr>
          <w:rFonts w:ascii="Arial" w:eastAsia="Calibri" w:hAnsi="Arial" w:cs="Arial"/>
          <w:sz w:val="22"/>
          <w:szCs w:val="22"/>
          <w:lang w:val="en-GB"/>
        </w:rPr>
        <w:t>of 37</w:t>
      </w:r>
      <w:r w:rsidR="00D662A8" w:rsidRPr="00456C7A">
        <w:rPr>
          <w:rStyle w:val="None"/>
          <w:rFonts w:ascii="Arial" w:eastAsia="Calibri" w:hAnsi="Arial" w:cs="Arial"/>
          <w:lang w:val="en-GB"/>
        </w:rPr>
        <w:t>°</w:t>
      </w:r>
      <w:r w:rsidR="00AC6368">
        <w:rPr>
          <w:rFonts w:ascii="Arial" w:eastAsia="Calibri" w:hAnsi="Arial" w:cs="Arial"/>
          <w:sz w:val="22"/>
          <w:szCs w:val="22"/>
          <w:lang w:val="en-GB"/>
        </w:rPr>
        <w:t>C</w:t>
      </w:r>
      <w:r w:rsidR="00D51914" w:rsidRPr="005D59AE">
        <w:rPr>
          <w:rFonts w:ascii="Arial" w:eastAsia="Calibri" w:hAnsi="Arial" w:cs="Arial"/>
          <w:sz w:val="22"/>
          <w:szCs w:val="22"/>
          <w:lang w:val="en-GB"/>
        </w:rPr>
        <w:t xml:space="preserve">. </w:t>
      </w:r>
      <w:r w:rsidR="005D59AE" w:rsidRPr="005D59AE">
        <w:rPr>
          <w:rFonts w:ascii="Arial" w:hAnsi="Arial" w:cs="Arial"/>
          <w:sz w:val="22"/>
          <w:szCs w:val="22"/>
        </w:rPr>
        <w:t xml:space="preserve">The RPA CT/NG assay is run on the </w:t>
      </w:r>
      <w:proofErr w:type="spellStart"/>
      <w:r w:rsidR="005D59AE" w:rsidRPr="005D59AE">
        <w:rPr>
          <w:rStyle w:val="None"/>
          <w:rFonts w:ascii="Arial" w:eastAsia="Calibri" w:hAnsi="Arial" w:cs="Arial"/>
          <w:sz w:val="22"/>
          <w:szCs w:val="22"/>
          <w:lang w:val="en-GB"/>
        </w:rPr>
        <w:t>Alere</w:t>
      </w:r>
      <w:proofErr w:type="spellEnd"/>
      <w:r w:rsidR="005D59AE" w:rsidRPr="005D59AE">
        <w:rPr>
          <w:rStyle w:val="None"/>
          <w:rFonts w:ascii="Arial" w:eastAsia="Calibri" w:hAnsi="Arial" w:cs="Arial"/>
          <w:sz w:val="22"/>
          <w:szCs w:val="22"/>
          <w:lang w:val="en-GB"/>
        </w:rPr>
        <w:t xml:space="preserve">™ </w:t>
      </w:r>
      <w:proofErr w:type="spellStart"/>
      <w:r w:rsidR="005D59AE" w:rsidRPr="005D59AE">
        <w:rPr>
          <w:rStyle w:val="None"/>
          <w:rFonts w:ascii="Arial" w:eastAsia="Calibri" w:hAnsi="Arial" w:cs="Arial"/>
          <w:sz w:val="22"/>
          <w:szCs w:val="22"/>
          <w:lang w:val="en-GB"/>
        </w:rPr>
        <w:t>i</w:t>
      </w:r>
      <w:proofErr w:type="spellEnd"/>
      <w:r w:rsidR="005D59AE" w:rsidRPr="005D59AE">
        <w:rPr>
          <w:rStyle w:val="None"/>
          <w:rFonts w:ascii="Arial" w:eastAsia="Calibri" w:hAnsi="Arial" w:cs="Arial"/>
          <w:sz w:val="22"/>
          <w:szCs w:val="22"/>
          <w:lang w:val="en-GB"/>
        </w:rPr>
        <w:t xml:space="preserve"> instrument (</w:t>
      </w:r>
      <w:proofErr w:type="spellStart"/>
      <w:r w:rsidR="005D59AE" w:rsidRPr="005D59AE">
        <w:rPr>
          <w:rStyle w:val="None"/>
          <w:rFonts w:ascii="Arial" w:eastAsia="Calibri" w:hAnsi="Arial" w:cs="Arial"/>
          <w:sz w:val="22"/>
          <w:szCs w:val="22"/>
          <w:lang w:val="en-GB"/>
        </w:rPr>
        <w:t>Alere</w:t>
      </w:r>
      <w:proofErr w:type="spellEnd"/>
      <w:r w:rsidR="005D59AE" w:rsidRPr="005D59AE">
        <w:rPr>
          <w:rStyle w:val="None"/>
          <w:rFonts w:ascii="Arial" w:eastAsia="Calibri" w:hAnsi="Arial" w:cs="Arial"/>
          <w:sz w:val="22"/>
          <w:szCs w:val="22"/>
          <w:lang w:val="en-GB"/>
        </w:rPr>
        <w:t xml:space="preserve">, Massachusetts, USA). </w:t>
      </w:r>
      <w:r w:rsidR="00F43ECC">
        <w:rPr>
          <w:rFonts w:ascii="Arial" w:eastAsia="Calibri" w:hAnsi="Arial" w:cs="Arial"/>
          <w:sz w:val="22"/>
          <w:szCs w:val="22"/>
          <w:lang w:val="en-GB"/>
        </w:rPr>
        <w:t>The</w:t>
      </w:r>
      <w:r w:rsidR="00D51914" w:rsidRPr="00456C7A">
        <w:rPr>
          <w:rFonts w:ascii="Arial" w:eastAsia="Calibri" w:hAnsi="Arial" w:cs="Arial"/>
          <w:sz w:val="22"/>
          <w:szCs w:val="22"/>
          <w:lang w:val="en-GB"/>
        </w:rPr>
        <w:t xml:space="preserve"> </w:t>
      </w:r>
      <w:proofErr w:type="spellStart"/>
      <w:r w:rsidR="00D51914" w:rsidRPr="00456C7A">
        <w:rPr>
          <w:rFonts w:ascii="Arial" w:eastAsia="Calibri" w:hAnsi="Arial" w:cs="Arial"/>
          <w:sz w:val="22"/>
          <w:szCs w:val="22"/>
          <w:lang w:val="en-GB"/>
        </w:rPr>
        <w:t>TwistDx</w:t>
      </w:r>
      <w:proofErr w:type="spellEnd"/>
      <w:r w:rsidR="00D51914" w:rsidRPr="00456C7A">
        <w:rPr>
          <w:rFonts w:ascii="Arial" w:eastAsia="Calibri" w:hAnsi="Arial" w:cs="Arial"/>
          <w:sz w:val="22"/>
          <w:szCs w:val="22"/>
          <w:lang w:val="en-GB"/>
        </w:rPr>
        <w:t xml:space="preserve"> RPA </w:t>
      </w:r>
      <w:r w:rsidR="00423584" w:rsidRPr="00456C7A">
        <w:rPr>
          <w:rFonts w:ascii="Arial" w:eastAsia="Calibri" w:hAnsi="Arial" w:cs="Arial"/>
          <w:sz w:val="22"/>
          <w:szCs w:val="22"/>
          <w:lang w:val="en-GB"/>
        </w:rPr>
        <w:t xml:space="preserve">CT/NG </w:t>
      </w:r>
      <w:r w:rsidR="00D51914" w:rsidRPr="00456C7A">
        <w:rPr>
          <w:rFonts w:ascii="Arial" w:eastAsia="Calibri" w:hAnsi="Arial" w:cs="Arial"/>
          <w:sz w:val="22"/>
          <w:szCs w:val="22"/>
          <w:lang w:val="en-GB"/>
        </w:rPr>
        <w:t xml:space="preserve">assay </w:t>
      </w:r>
      <w:r w:rsidR="00F43ECC">
        <w:rPr>
          <w:rFonts w:ascii="Arial" w:eastAsia="Calibri" w:hAnsi="Arial" w:cs="Arial"/>
          <w:sz w:val="22"/>
          <w:szCs w:val="22"/>
          <w:lang w:val="en-GB"/>
        </w:rPr>
        <w:t xml:space="preserve">is therefore </w:t>
      </w:r>
      <w:r w:rsidR="00D51914" w:rsidRPr="00456C7A">
        <w:rPr>
          <w:rFonts w:ascii="Arial" w:eastAsia="Calibri" w:hAnsi="Arial" w:cs="Arial"/>
          <w:sz w:val="22"/>
          <w:szCs w:val="22"/>
          <w:lang w:val="en-GB"/>
        </w:rPr>
        <w:t xml:space="preserve">an excellent candidate for development </w:t>
      </w:r>
      <w:r w:rsidR="00432F5C" w:rsidRPr="00456C7A">
        <w:rPr>
          <w:rFonts w:ascii="Arial" w:eastAsia="Calibri" w:hAnsi="Arial" w:cs="Arial"/>
          <w:sz w:val="22"/>
          <w:szCs w:val="22"/>
          <w:lang w:val="en-GB"/>
        </w:rPr>
        <w:t xml:space="preserve">as </w:t>
      </w:r>
      <w:r w:rsidR="00D51914" w:rsidRPr="00456C7A">
        <w:rPr>
          <w:rFonts w:ascii="Arial" w:eastAsia="Calibri" w:hAnsi="Arial" w:cs="Arial"/>
          <w:sz w:val="22"/>
          <w:szCs w:val="22"/>
          <w:lang w:val="en-GB"/>
        </w:rPr>
        <w:t xml:space="preserve">a </w:t>
      </w:r>
      <w:r w:rsidR="00432F5C" w:rsidRPr="00456C7A">
        <w:rPr>
          <w:rFonts w:ascii="Arial" w:eastAsia="Calibri" w:hAnsi="Arial" w:cs="Arial"/>
          <w:sz w:val="22"/>
          <w:szCs w:val="22"/>
          <w:lang w:val="en-GB"/>
        </w:rPr>
        <w:t>“</w:t>
      </w:r>
      <w:r w:rsidR="00D51914" w:rsidRPr="00456C7A">
        <w:rPr>
          <w:rFonts w:ascii="Arial" w:eastAsia="Calibri" w:hAnsi="Arial" w:cs="Arial"/>
          <w:sz w:val="22"/>
          <w:szCs w:val="22"/>
          <w:lang w:val="en-GB"/>
        </w:rPr>
        <w:t>true</w:t>
      </w:r>
      <w:r w:rsidR="00432F5C" w:rsidRPr="00456C7A">
        <w:rPr>
          <w:rFonts w:ascii="Arial" w:eastAsia="Calibri" w:hAnsi="Arial" w:cs="Arial"/>
          <w:sz w:val="22"/>
          <w:szCs w:val="22"/>
          <w:lang w:val="en-GB"/>
        </w:rPr>
        <w:t>” molecular</w:t>
      </w:r>
      <w:r w:rsidR="00D51914" w:rsidRPr="00456C7A">
        <w:rPr>
          <w:rFonts w:ascii="Arial" w:eastAsia="Calibri" w:hAnsi="Arial" w:cs="Arial"/>
          <w:sz w:val="22"/>
          <w:szCs w:val="22"/>
          <w:lang w:val="en-GB"/>
        </w:rPr>
        <w:t xml:space="preserve"> CT/NG POC</w:t>
      </w:r>
      <w:r w:rsidR="00AC6368">
        <w:rPr>
          <w:rFonts w:ascii="Arial" w:eastAsia="Calibri" w:hAnsi="Arial" w:cs="Arial"/>
          <w:sz w:val="22"/>
          <w:szCs w:val="22"/>
          <w:lang w:val="en-GB"/>
        </w:rPr>
        <w:t>T</w:t>
      </w:r>
      <w:r w:rsidR="00D51914" w:rsidRPr="00456C7A">
        <w:rPr>
          <w:rFonts w:ascii="Arial" w:eastAsia="Calibri" w:hAnsi="Arial" w:cs="Arial"/>
          <w:sz w:val="22"/>
          <w:szCs w:val="22"/>
          <w:lang w:val="en-GB"/>
        </w:rPr>
        <w:t>, allowing for test-and-treat pathways in SHCs, community and resource-poor settings</w:t>
      </w:r>
      <w:r w:rsidR="009D1BB3" w:rsidRPr="00456C7A">
        <w:rPr>
          <w:rFonts w:ascii="Arial" w:eastAsia="Calibri" w:hAnsi="Arial" w:cs="Arial"/>
          <w:sz w:val="22"/>
          <w:szCs w:val="22"/>
          <w:lang w:val="en-GB"/>
        </w:rPr>
        <w:t xml:space="preserve"> </w:t>
      </w:r>
      <w:r w:rsidR="009D1BB3" w:rsidRPr="00456C7A">
        <w:rPr>
          <w:rFonts w:ascii="Arial" w:eastAsia="Calibri" w:hAnsi="Arial" w:cs="Arial"/>
          <w:sz w:val="22"/>
          <w:szCs w:val="22"/>
          <w:lang w:val="en-GB"/>
        </w:rPr>
        <w:fldChar w:fldCharType="begin"/>
      </w:r>
      <w:r w:rsidR="00B5178B">
        <w:rPr>
          <w:rFonts w:ascii="Arial" w:eastAsia="Calibri" w:hAnsi="Arial" w:cs="Arial"/>
          <w:sz w:val="22"/>
          <w:szCs w:val="22"/>
          <w:lang w:val="en-GB"/>
        </w:rPr>
        <w:instrText xml:space="preserve"> ADDIN EN.CITE &lt;EndNote&gt;&lt;Cite&gt;&lt;Author&gt;WHO&lt;/Author&gt;&lt;Year&gt;2016&lt;/Year&gt;&lt;RecNum&gt;202&lt;/RecNum&gt;&lt;DisplayText&gt;[15]&lt;/DisplayText&gt;&lt;record&gt;&lt;rec-number&gt;202&lt;/rec-number&gt;&lt;foreign-keys&gt;&lt;key app="EN" db-id="zseavxewlfpxw9eef5u522rrwaxf5xzdatfs" timestamp="1504266825"&gt;202&lt;/key&gt;&lt;/foreign-keys&gt;&lt;ref-type name="Web Page"&gt;12&lt;/ref-type&gt;&lt;contributors&gt;&lt;authors&gt;&lt;author&gt;WHO&lt;/author&gt;&lt;/authors&gt;&lt;/contributors&gt;&lt;titles&gt;&lt;title&gt;&lt;style face="normal" font="default" size="100%"&gt;Point-of-care tests - Target product profiles and research questions. &lt;/style&gt;&lt;style face="underline" font="default" size="100%"&gt;http://who.int/reproductivehealth/POTC-TPPs-2016.pdf?ua=1&lt;/style&gt;&lt;/title&gt;&lt;/titles&gt;&lt;number&gt;1st September 2017&lt;/number&gt;&lt;dates&gt;&lt;year&gt;2016&lt;/year&gt;&lt;/dates&gt;&lt;urls&gt;&lt;/urls&gt;&lt;/record&gt;&lt;/Cite&gt;&lt;/EndNote&gt;</w:instrText>
      </w:r>
      <w:r w:rsidR="009D1BB3" w:rsidRPr="00456C7A">
        <w:rPr>
          <w:rFonts w:ascii="Arial" w:eastAsia="Calibri" w:hAnsi="Arial" w:cs="Arial"/>
          <w:sz w:val="22"/>
          <w:szCs w:val="22"/>
          <w:lang w:val="en-GB"/>
        </w:rPr>
        <w:fldChar w:fldCharType="separate"/>
      </w:r>
      <w:r w:rsidR="00B5178B">
        <w:rPr>
          <w:rFonts w:ascii="Arial" w:eastAsia="Calibri" w:hAnsi="Arial" w:cs="Arial"/>
          <w:noProof/>
          <w:sz w:val="22"/>
          <w:szCs w:val="22"/>
          <w:lang w:val="en-GB"/>
        </w:rPr>
        <w:t>[15]</w:t>
      </w:r>
      <w:r w:rsidR="009D1BB3" w:rsidRPr="00456C7A">
        <w:rPr>
          <w:rFonts w:ascii="Arial" w:eastAsia="Calibri" w:hAnsi="Arial" w:cs="Arial"/>
          <w:sz w:val="22"/>
          <w:szCs w:val="22"/>
          <w:lang w:val="en-GB"/>
        </w:rPr>
        <w:fldChar w:fldCharType="end"/>
      </w:r>
      <w:r w:rsidR="00405116" w:rsidRPr="00456C7A">
        <w:rPr>
          <w:rFonts w:ascii="Arial" w:eastAsia="Calibri" w:hAnsi="Arial" w:cs="Arial"/>
          <w:sz w:val="22"/>
          <w:szCs w:val="22"/>
          <w:lang w:val="en-GB"/>
        </w:rPr>
        <w:t xml:space="preserve">.  </w:t>
      </w:r>
    </w:p>
    <w:p w14:paraId="412CD58E" w14:textId="77777777" w:rsidR="00405116" w:rsidRPr="00456C7A" w:rsidRDefault="00405116" w:rsidP="00285DB9">
      <w:pPr>
        <w:pStyle w:val="Body"/>
        <w:spacing w:line="480" w:lineRule="auto"/>
        <w:jc w:val="both"/>
        <w:rPr>
          <w:rFonts w:ascii="Arial" w:eastAsia="Calibri" w:hAnsi="Arial" w:cs="Arial"/>
          <w:sz w:val="22"/>
          <w:szCs w:val="22"/>
          <w:lang w:val="en-GB"/>
        </w:rPr>
      </w:pPr>
    </w:p>
    <w:p w14:paraId="70098B90" w14:textId="1D2B7D01" w:rsidR="00405116" w:rsidRPr="00456C7A" w:rsidRDefault="00B75983" w:rsidP="00285DB9">
      <w:pPr>
        <w:pStyle w:val="Body"/>
        <w:spacing w:line="480" w:lineRule="auto"/>
        <w:jc w:val="both"/>
        <w:rPr>
          <w:rFonts w:ascii="Arial" w:eastAsia="Calibri" w:hAnsi="Arial" w:cs="Arial"/>
          <w:sz w:val="22"/>
          <w:szCs w:val="22"/>
          <w:lang w:val="en-GB"/>
        </w:rPr>
      </w:pPr>
      <w:r w:rsidRPr="00456C7A">
        <w:rPr>
          <w:rFonts w:ascii="Arial" w:eastAsia="Calibri" w:hAnsi="Arial" w:cs="Arial"/>
          <w:sz w:val="22"/>
          <w:szCs w:val="22"/>
          <w:lang w:val="en-GB"/>
        </w:rPr>
        <w:lastRenderedPageBreak/>
        <w:t>We aimed to assess the</w:t>
      </w:r>
      <w:r w:rsidR="00445FDE" w:rsidRPr="00456C7A">
        <w:rPr>
          <w:rFonts w:ascii="Arial" w:eastAsia="Calibri" w:hAnsi="Arial" w:cs="Arial"/>
          <w:sz w:val="22"/>
          <w:szCs w:val="22"/>
          <w:lang w:val="en-GB"/>
        </w:rPr>
        <w:t xml:space="preserve"> </w:t>
      </w:r>
      <w:r w:rsidR="00FC7E91" w:rsidRPr="00456C7A">
        <w:rPr>
          <w:rFonts w:ascii="Arial" w:eastAsia="Calibri" w:hAnsi="Arial" w:cs="Arial"/>
          <w:sz w:val="22"/>
          <w:szCs w:val="22"/>
          <w:lang w:val="en-GB"/>
        </w:rPr>
        <w:t>diagnostic accuracy</w:t>
      </w:r>
      <w:r w:rsidR="00445FDE" w:rsidRPr="00456C7A">
        <w:rPr>
          <w:rFonts w:ascii="Arial" w:eastAsia="Calibri" w:hAnsi="Arial" w:cs="Arial"/>
          <w:sz w:val="22"/>
          <w:szCs w:val="22"/>
          <w:lang w:val="en-GB"/>
        </w:rPr>
        <w:t xml:space="preserve"> </w:t>
      </w:r>
      <w:r w:rsidR="00405116" w:rsidRPr="00456C7A">
        <w:rPr>
          <w:rFonts w:ascii="Arial" w:eastAsia="Calibri" w:hAnsi="Arial" w:cs="Arial"/>
          <w:sz w:val="22"/>
          <w:szCs w:val="22"/>
          <w:lang w:val="en-GB"/>
        </w:rPr>
        <w:t xml:space="preserve">of the </w:t>
      </w:r>
      <w:r w:rsidR="00152335" w:rsidRPr="00456C7A">
        <w:rPr>
          <w:rFonts w:ascii="Arial" w:eastAsia="Calibri" w:hAnsi="Arial" w:cs="Arial"/>
          <w:sz w:val="22"/>
          <w:szCs w:val="22"/>
          <w:lang w:val="en-GB"/>
        </w:rPr>
        <w:t xml:space="preserve">prototype </w:t>
      </w:r>
      <w:proofErr w:type="spellStart"/>
      <w:r w:rsidR="00405116" w:rsidRPr="00456C7A">
        <w:rPr>
          <w:rFonts w:ascii="Arial" w:eastAsia="Calibri" w:hAnsi="Arial" w:cs="Arial"/>
          <w:sz w:val="22"/>
          <w:szCs w:val="22"/>
          <w:lang w:val="en-GB"/>
        </w:rPr>
        <w:t>TwistDx</w:t>
      </w:r>
      <w:proofErr w:type="spellEnd"/>
      <w:r w:rsidR="00405116" w:rsidRPr="00456C7A">
        <w:rPr>
          <w:rFonts w:ascii="Arial" w:eastAsia="Calibri" w:hAnsi="Arial" w:cs="Arial"/>
          <w:sz w:val="22"/>
          <w:szCs w:val="22"/>
          <w:lang w:val="en-GB"/>
        </w:rPr>
        <w:t xml:space="preserve"> RPA assay for</w:t>
      </w:r>
      <w:r w:rsidR="0009730F" w:rsidRPr="00456C7A">
        <w:rPr>
          <w:rFonts w:ascii="Arial" w:eastAsia="Calibri" w:hAnsi="Arial" w:cs="Arial"/>
          <w:sz w:val="22"/>
          <w:szCs w:val="22"/>
          <w:lang w:val="en-GB"/>
        </w:rPr>
        <w:t xml:space="preserve"> genital</w:t>
      </w:r>
      <w:r w:rsidR="00405116" w:rsidRPr="00456C7A">
        <w:rPr>
          <w:rFonts w:ascii="Arial" w:eastAsia="Calibri" w:hAnsi="Arial" w:cs="Arial"/>
          <w:sz w:val="22"/>
          <w:szCs w:val="22"/>
          <w:lang w:val="en-GB"/>
        </w:rPr>
        <w:t xml:space="preserve"> </w:t>
      </w:r>
      <w:r w:rsidR="000456D4" w:rsidRPr="00456C7A">
        <w:rPr>
          <w:rFonts w:ascii="Arial" w:eastAsia="Calibri" w:hAnsi="Arial" w:cs="Arial"/>
          <w:iCs/>
          <w:sz w:val="22"/>
          <w:szCs w:val="22"/>
          <w:lang w:val="en-GB"/>
        </w:rPr>
        <w:t>CT</w:t>
      </w:r>
      <w:r w:rsidR="00405116" w:rsidRPr="00456C7A">
        <w:rPr>
          <w:rFonts w:ascii="Arial" w:eastAsia="Calibri" w:hAnsi="Arial" w:cs="Arial"/>
          <w:sz w:val="22"/>
          <w:szCs w:val="22"/>
          <w:lang w:val="en-GB"/>
        </w:rPr>
        <w:t xml:space="preserve"> and </w:t>
      </w:r>
      <w:r w:rsidR="000456D4" w:rsidRPr="00456C7A">
        <w:rPr>
          <w:rFonts w:ascii="Arial" w:eastAsia="Calibri" w:hAnsi="Arial" w:cs="Arial"/>
          <w:iCs/>
          <w:sz w:val="22"/>
          <w:szCs w:val="22"/>
          <w:lang w:val="en-GB"/>
        </w:rPr>
        <w:t>NG</w:t>
      </w:r>
      <w:r w:rsidR="00405116" w:rsidRPr="00456C7A">
        <w:rPr>
          <w:rFonts w:ascii="Arial" w:eastAsia="Calibri" w:hAnsi="Arial" w:cs="Arial"/>
          <w:sz w:val="22"/>
          <w:szCs w:val="22"/>
          <w:lang w:val="en-GB"/>
        </w:rPr>
        <w:t xml:space="preserve"> detection </w:t>
      </w:r>
      <w:r w:rsidR="00FC7E91" w:rsidRPr="00456C7A">
        <w:rPr>
          <w:rFonts w:ascii="Arial" w:eastAsia="Calibri" w:hAnsi="Arial" w:cs="Arial"/>
          <w:sz w:val="22"/>
          <w:szCs w:val="22"/>
          <w:lang w:val="en-GB"/>
        </w:rPr>
        <w:t>on</w:t>
      </w:r>
      <w:r w:rsidR="004C2060" w:rsidRPr="00456C7A">
        <w:rPr>
          <w:rFonts w:ascii="Arial" w:eastAsia="Calibri" w:hAnsi="Arial" w:cs="Arial"/>
          <w:sz w:val="22"/>
          <w:szCs w:val="22"/>
          <w:lang w:val="en-GB"/>
        </w:rPr>
        <w:t xml:space="preserve"> prospectively collected </w:t>
      </w:r>
      <w:r w:rsidR="00405116" w:rsidRPr="00456C7A">
        <w:rPr>
          <w:rFonts w:ascii="Arial" w:eastAsia="Calibri" w:hAnsi="Arial" w:cs="Arial"/>
          <w:sz w:val="22"/>
          <w:szCs w:val="22"/>
          <w:lang w:val="en-GB"/>
        </w:rPr>
        <w:t>clinical samples</w:t>
      </w:r>
      <w:r w:rsidR="0009730F" w:rsidRPr="00456C7A">
        <w:rPr>
          <w:rFonts w:ascii="Arial" w:eastAsia="Calibri" w:hAnsi="Arial" w:cs="Arial"/>
          <w:sz w:val="22"/>
          <w:szCs w:val="22"/>
          <w:lang w:val="en-GB"/>
        </w:rPr>
        <w:t xml:space="preserve"> from males and females in </w:t>
      </w:r>
      <w:r w:rsidR="000456D4" w:rsidRPr="00456C7A">
        <w:rPr>
          <w:rFonts w:ascii="Arial" w:eastAsia="Calibri" w:hAnsi="Arial" w:cs="Arial"/>
          <w:sz w:val="22"/>
          <w:szCs w:val="22"/>
          <w:lang w:val="en-GB"/>
        </w:rPr>
        <w:t xml:space="preserve">English </w:t>
      </w:r>
      <w:r w:rsidR="0009730F" w:rsidRPr="00456C7A">
        <w:rPr>
          <w:rFonts w:ascii="Arial" w:eastAsia="Calibri" w:hAnsi="Arial" w:cs="Arial"/>
          <w:sz w:val="22"/>
          <w:szCs w:val="22"/>
          <w:lang w:val="en-GB"/>
        </w:rPr>
        <w:t>SHCs</w:t>
      </w:r>
      <w:r w:rsidR="00405116" w:rsidRPr="00456C7A">
        <w:rPr>
          <w:rFonts w:ascii="Arial" w:eastAsia="Calibri" w:hAnsi="Arial" w:cs="Arial"/>
          <w:sz w:val="22"/>
          <w:szCs w:val="22"/>
          <w:lang w:val="en-GB"/>
        </w:rPr>
        <w:t xml:space="preserve">. </w:t>
      </w:r>
    </w:p>
    <w:p w14:paraId="190B437F" w14:textId="77777777" w:rsidR="00405116" w:rsidRPr="00456C7A" w:rsidRDefault="00405116" w:rsidP="00285DB9">
      <w:pPr>
        <w:pStyle w:val="BodyA"/>
        <w:spacing w:line="480" w:lineRule="auto"/>
        <w:jc w:val="both"/>
        <w:rPr>
          <w:rFonts w:ascii="Arial" w:eastAsia="Calibri" w:hAnsi="Arial" w:cs="Arial"/>
          <w:b/>
          <w:lang w:val="en-GB"/>
        </w:rPr>
      </w:pPr>
    </w:p>
    <w:p w14:paraId="5BFDBABF" w14:textId="23093CDA" w:rsidR="00B24FDE" w:rsidRPr="00456C7A" w:rsidRDefault="006F4CD8" w:rsidP="00285DB9">
      <w:pPr>
        <w:pStyle w:val="BodyA"/>
        <w:spacing w:line="480" w:lineRule="auto"/>
        <w:jc w:val="both"/>
        <w:rPr>
          <w:rFonts w:ascii="Arial" w:eastAsia="Calibri" w:hAnsi="Arial" w:cs="Arial"/>
          <w:b/>
          <w:lang w:val="en-GB"/>
        </w:rPr>
      </w:pPr>
      <w:r w:rsidRPr="00456C7A">
        <w:rPr>
          <w:rFonts w:ascii="Arial" w:eastAsia="Calibri" w:hAnsi="Arial" w:cs="Arial"/>
          <w:b/>
          <w:lang w:val="en-GB"/>
        </w:rPr>
        <w:t>METHODS</w:t>
      </w:r>
      <w:r w:rsidR="003106A9" w:rsidRPr="00456C7A">
        <w:rPr>
          <w:rFonts w:ascii="Arial" w:eastAsia="Calibri" w:hAnsi="Arial" w:cs="Arial"/>
          <w:b/>
          <w:lang w:val="en-GB"/>
        </w:rPr>
        <w:t xml:space="preserve"> </w:t>
      </w:r>
    </w:p>
    <w:p w14:paraId="7AEF37FA" w14:textId="7E991A47" w:rsidR="0017382F" w:rsidRPr="00456C7A" w:rsidRDefault="003F16C1" w:rsidP="00285DB9">
      <w:pPr>
        <w:pStyle w:val="BodyA"/>
        <w:spacing w:line="480" w:lineRule="auto"/>
        <w:jc w:val="both"/>
        <w:rPr>
          <w:rStyle w:val="None"/>
          <w:rFonts w:ascii="Arial" w:eastAsia="Calibri" w:hAnsi="Arial" w:cs="Arial"/>
          <w:color w:val="auto"/>
          <w:u w:val="single"/>
          <w:lang w:val="en-GB"/>
        </w:rPr>
      </w:pPr>
      <w:r w:rsidRPr="00456C7A">
        <w:rPr>
          <w:rStyle w:val="None"/>
          <w:rFonts w:ascii="Arial" w:eastAsia="Calibri" w:hAnsi="Arial" w:cs="Arial"/>
          <w:color w:val="auto"/>
          <w:lang w:val="en-GB"/>
        </w:rPr>
        <w:t>E</w:t>
      </w:r>
      <w:r w:rsidR="006F4CD8" w:rsidRPr="00456C7A">
        <w:rPr>
          <w:rStyle w:val="None"/>
          <w:rFonts w:ascii="Arial" w:eastAsia="Calibri" w:hAnsi="Arial" w:cs="Arial"/>
          <w:color w:val="auto"/>
          <w:lang w:val="en-GB"/>
        </w:rPr>
        <w:t>thical approval was granted by the London Bridge Research Ethics Committee (REC Reference 13/LO/0691)</w:t>
      </w:r>
      <w:r w:rsidR="00D77D1F" w:rsidRPr="00456C7A">
        <w:rPr>
          <w:rStyle w:val="None"/>
          <w:rFonts w:ascii="Arial" w:eastAsia="Calibri" w:hAnsi="Arial" w:cs="Arial"/>
          <w:color w:val="auto"/>
          <w:lang w:val="en-GB"/>
        </w:rPr>
        <w:t>.</w:t>
      </w:r>
      <w:r w:rsidR="00B24FDE" w:rsidRPr="00456C7A">
        <w:rPr>
          <w:rStyle w:val="None"/>
          <w:rFonts w:ascii="Arial" w:eastAsia="Calibri" w:hAnsi="Arial" w:cs="Arial"/>
          <w:color w:val="auto"/>
          <w:lang w:val="en-GB"/>
        </w:rPr>
        <w:t xml:space="preserve"> </w:t>
      </w:r>
      <w:r w:rsidR="003E3640" w:rsidRPr="00456C7A">
        <w:rPr>
          <w:rFonts w:ascii="Arial" w:hAnsi="Arial" w:cs="Arial"/>
          <w:color w:val="auto"/>
          <w:shd w:val="clear" w:color="auto" w:fill="FFFFFF"/>
          <w:lang w:val="en-GB"/>
        </w:rPr>
        <w:t xml:space="preserve">This manuscript was written following </w:t>
      </w:r>
      <w:r w:rsidR="00AB3C7C" w:rsidRPr="00456C7A">
        <w:rPr>
          <w:rFonts w:ascii="Arial" w:hAnsi="Arial" w:cs="Arial"/>
          <w:color w:val="auto"/>
          <w:shd w:val="clear" w:color="auto" w:fill="FFFFFF"/>
          <w:lang w:val="en-GB"/>
        </w:rPr>
        <w:t>Standards for Reporting Diagnostic Accuracy</w:t>
      </w:r>
      <w:r w:rsidR="003E3640" w:rsidRPr="00456C7A">
        <w:rPr>
          <w:rFonts w:ascii="Arial" w:hAnsi="Arial" w:cs="Arial"/>
          <w:color w:val="auto"/>
          <w:shd w:val="clear" w:color="auto" w:fill="FFFFFF"/>
          <w:lang w:val="en-GB"/>
        </w:rPr>
        <w:t xml:space="preserve"> (STARD) guidelines (</w:t>
      </w:r>
      <w:r w:rsidR="007615F5" w:rsidRPr="00456C7A">
        <w:rPr>
          <w:rFonts w:ascii="Arial" w:eastAsia="Times New Roman" w:hAnsi="Arial" w:cs="Arial"/>
          <w:color w:val="auto"/>
          <w:shd w:val="clear" w:color="auto" w:fill="FFFFFF"/>
          <w:lang w:val="en-GB" w:eastAsia="en-GB"/>
        </w:rPr>
        <w:t>see web-only Supplementary Table S1</w:t>
      </w:r>
      <w:r w:rsidR="003E3640" w:rsidRPr="00456C7A">
        <w:rPr>
          <w:rFonts w:ascii="Arial" w:hAnsi="Arial" w:cs="Arial"/>
          <w:color w:val="auto"/>
          <w:shd w:val="clear" w:color="auto" w:fill="FFFFFF"/>
          <w:lang w:val="en-GB"/>
        </w:rPr>
        <w:t>)</w:t>
      </w:r>
      <w:r w:rsidR="00B75983" w:rsidRPr="00456C7A">
        <w:rPr>
          <w:rFonts w:ascii="Arial" w:hAnsi="Arial" w:cs="Arial"/>
          <w:color w:val="auto"/>
          <w:shd w:val="clear" w:color="auto" w:fill="FFFFFF"/>
          <w:lang w:val="en-GB"/>
        </w:rPr>
        <w:t xml:space="preserve"> </w:t>
      </w:r>
      <w:r w:rsidR="00B75983" w:rsidRPr="00456C7A">
        <w:rPr>
          <w:rFonts w:ascii="Arial" w:hAnsi="Arial" w:cs="Arial"/>
          <w:color w:val="auto"/>
          <w:shd w:val="clear" w:color="auto" w:fill="FFFFFF"/>
          <w:lang w:val="en-GB"/>
        </w:rPr>
        <w:fldChar w:fldCharType="begin">
          <w:fldData xml:space="preserve">PEVuZE5vdGU+PENpdGU+PEF1dGhvcj5Cb3NzdXl0PC9BdXRob3I+PFllYXI+MjAxNTwvWWVhcj48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IHJlc2VhcmNoIGVkLik8L2FiYnItMT48L2FsdC1wZXJpb2RpY2FsPjxwYWdlcz5oNTUyNzwvcGFn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</w:fldData>
        </w:fldChar>
      </w:r>
      <w:r w:rsidR="00B5178B">
        <w:rPr>
          <w:rFonts w:ascii="Arial" w:hAnsi="Arial" w:cs="Arial"/>
          <w:color w:val="auto"/>
          <w:shd w:val="clear" w:color="auto" w:fill="FFFFFF"/>
          <w:lang w:val="en-GB"/>
        </w:rPr>
        <w:instrText xml:space="preserve"> ADDIN EN.CITE </w:instrText>
      </w:r>
      <w:r w:rsidR="00B5178B">
        <w:rPr>
          <w:rFonts w:ascii="Arial" w:hAnsi="Arial" w:cs="Arial"/>
          <w:color w:val="auto"/>
          <w:shd w:val="clear" w:color="auto" w:fill="FFFFFF"/>
          <w:lang w:val="en-GB"/>
        </w:rPr>
        <w:fldChar w:fldCharType="begin">
          <w:fldData xml:space="preserve">PEVuZE5vdGU+PENpdGU+PEF1dGhvcj5Cb3NzdXl0PC9BdXRob3I+PFllYXI+MjAxNTwvWWVhcj48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IHJlc2VhcmNoIGVkLik8L2FiYnItMT48L2FsdC1wZXJpb2RpY2FsPjxwYWdlcz5oNTUyNzwvcGFn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</w:fldData>
        </w:fldChar>
      </w:r>
      <w:r w:rsidR="00B5178B">
        <w:rPr>
          <w:rFonts w:ascii="Arial" w:hAnsi="Arial" w:cs="Arial"/>
          <w:color w:val="auto"/>
          <w:shd w:val="clear" w:color="auto" w:fill="FFFFFF"/>
          <w:lang w:val="en-GB"/>
        </w:rPr>
        <w:instrText xml:space="preserve"> ADDIN EN.CITE.DATA </w:instrText>
      </w:r>
      <w:r w:rsidR="00B5178B">
        <w:rPr>
          <w:rFonts w:ascii="Arial" w:hAnsi="Arial" w:cs="Arial"/>
          <w:color w:val="auto"/>
          <w:shd w:val="clear" w:color="auto" w:fill="FFFFFF"/>
          <w:lang w:val="en-GB"/>
        </w:rPr>
      </w:r>
      <w:r w:rsidR="00B5178B">
        <w:rPr>
          <w:rFonts w:ascii="Arial" w:hAnsi="Arial" w:cs="Arial"/>
          <w:color w:val="auto"/>
          <w:shd w:val="clear" w:color="auto" w:fill="FFFFFF"/>
          <w:lang w:val="en-GB"/>
        </w:rPr>
        <w:fldChar w:fldCharType="end"/>
      </w:r>
      <w:r w:rsidR="00B75983" w:rsidRPr="00456C7A">
        <w:rPr>
          <w:rFonts w:ascii="Arial" w:hAnsi="Arial" w:cs="Arial"/>
          <w:color w:val="auto"/>
          <w:shd w:val="clear" w:color="auto" w:fill="FFFFFF"/>
          <w:lang w:val="en-GB"/>
        </w:rPr>
      </w:r>
      <w:r w:rsidR="00B75983" w:rsidRPr="00456C7A">
        <w:rPr>
          <w:rFonts w:ascii="Arial" w:hAnsi="Arial" w:cs="Arial"/>
          <w:color w:val="auto"/>
          <w:shd w:val="clear" w:color="auto" w:fill="FFFFFF"/>
          <w:lang w:val="en-GB"/>
        </w:rPr>
        <w:fldChar w:fldCharType="separate"/>
      </w:r>
      <w:r w:rsidR="00B5178B">
        <w:rPr>
          <w:rFonts w:ascii="Arial" w:hAnsi="Arial" w:cs="Arial"/>
          <w:noProof/>
          <w:color w:val="auto"/>
          <w:shd w:val="clear" w:color="auto" w:fill="FFFFFF"/>
          <w:lang w:val="en-GB"/>
        </w:rPr>
        <w:t>[16]</w:t>
      </w:r>
      <w:r w:rsidR="00B75983" w:rsidRPr="00456C7A">
        <w:rPr>
          <w:rFonts w:ascii="Arial" w:hAnsi="Arial" w:cs="Arial"/>
          <w:color w:val="auto"/>
          <w:shd w:val="clear" w:color="auto" w:fill="FFFFFF"/>
          <w:lang w:val="en-GB"/>
        </w:rPr>
        <w:fldChar w:fldCharType="end"/>
      </w:r>
      <w:r w:rsidR="003E3640" w:rsidRPr="00456C7A">
        <w:rPr>
          <w:rFonts w:ascii="Arial" w:hAnsi="Arial" w:cs="Arial"/>
          <w:color w:val="auto"/>
          <w:shd w:val="clear" w:color="auto" w:fill="FFFFFF"/>
          <w:lang w:val="en-GB"/>
        </w:rPr>
        <w:t>.</w:t>
      </w:r>
      <w:r w:rsidR="003E3640" w:rsidRPr="00456C7A">
        <w:rPr>
          <w:rStyle w:val="None"/>
          <w:rFonts w:ascii="Arial" w:eastAsia="Calibri" w:hAnsi="Arial" w:cs="Arial"/>
          <w:color w:val="auto"/>
          <w:lang w:val="en-GB"/>
        </w:rPr>
        <w:t xml:space="preserve"> </w:t>
      </w:r>
    </w:p>
    <w:p w14:paraId="2412A696" w14:textId="77777777" w:rsidR="0017382F" w:rsidRPr="00456C7A" w:rsidRDefault="0017382F" w:rsidP="00285DB9">
      <w:pPr>
        <w:pStyle w:val="BodyA"/>
        <w:spacing w:line="480" w:lineRule="auto"/>
        <w:jc w:val="both"/>
        <w:rPr>
          <w:rStyle w:val="None"/>
          <w:rFonts w:ascii="Arial" w:eastAsia="Calibri" w:hAnsi="Arial" w:cs="Arial"/>
          <w:lang w:val="en-GB"/>
        </w:rPr>
      </w:pPr>
    </w:p>
    <w:p w14:paraId="1699D22F" w14:textId="77777777" w:rsidR="00C63DEA" w:rsidRPr="00456C7A" w:rsidRDefault="006F4CD8" w:rsidP="00285DB9">
      <w:pPr>
        <w:pStyle w:val="BodyA"/>
        <w:spacing w:line="480" w:lineRule="auto"/>
        <w:jc w:val="both"/>
        <w:rPr>
          <w:rStyle w:val="None"/>
          <w:rFonts w:ascii="Arial" w:eastAsia="Calibri" w:hAnsi="Arial" w:cs="Arial"/>
          <w:b/>
          <w:lang w:val="en-GB"/>
        </w:rPr>
      </w:pPr>
      <w:r w:rsidRPr="00456C7A">
        <w:rPr>
          <w:rStyle w:val="None"/>
          <w:rFonts w:ascii="Arial" w:eastAsia="Calibri" w:hAnsi="Arial" w:cs="Arial"/>
          <w:b/>
          <w:lang w:val="en-GB"/>
        </w:rPr>
        <w:t>Sample size and recruitment</w:t>
      </w:r>
    </w:p>
    <w:p w14:paraId="262101E2" w14:textId="2CF45891" w:rsidR="00C63DEA" w:rsidRPr="00456C7A" w:rsidRDefault="00AC6368" w:rsidP="00285DB9">
      <w:pPr>
        <w:pStyle w:val="BodyA"/>
        <w:spacing w:line="480" w:lineRule="auto"/>
        <w:jc w:val="both"/>
        <w:rPr>
          <w:rStyle w:val="None"/>
          <w:rFonts w:ascii="Arial" w:eastAsia="Calibri" w:hAnsi="Arial" w:cs="Arial"/>
          <w:lang w:val="en-GB"/>
        </w:rPr>
      </w:pPr>
      <w:r>
        <w:rPr>
          <w:rFonts w:ascii="Arial" w:eastAsia="Calibri" w:hAnsi="Arial" w:cs="Arial"/>
          <w:lang w:val="en-GB"/>
        </w:rPr>
        <w:t xml:space="preserve">This </w:t>
      </w:r>
      <w:r w:rsidRPr="00456C7A">
        <w:rPr>
          <w:rFonts w:ascii="Arial" w:eastAsia="Calibri" w:hAnsi="Arial" w:cs="Arial"/>
          <w:lang w:val="en-GB"/>
        </w:rPr>
        <w:t xml:space="preserve">prospective </w:t>
      </w:r>
      <w:r w:rsidR="003315CB">
        <w:rPr>
          <w:rFonts w:ascii="Arial" w:eastAsia="Calibri" w:hAnsi="Arial" w:cs="Arial"/>
          <w:lang w:val="en-GB"/>
        </w:rPr>
        <w:t xml:space="preserve">multi-centre </w:t>
      </w:r>
      <w:r w:rsidRPr="00456C7A">
        <w:rPr>
          <w:rFonts w:ascii="Arial" w:eastAsia="Calibri" w:hAnsi="Arial" w:cs="Arial"/>
          <w:lang w:val="en-GB"/>
        </w:rPr>
        <w:t>diagnostic accuracy</w:t>
      </w:r>
      <w:r>
        <w:rPr>
          <w:rFonts w:ascii="Arial" w:eastAsia="Calibri" w:hAnsi="Arial" w:cs="Arial"/>
          <w:lang w:val="en-GB"/>
        </w:rPr>
        <w:t xml:space="preserve"> evaluation </w:t>
      </w:r>
      <w:r w:rsidR="006A0F7E" w:rsidRPr="00456C7A">
        <w:rPr>
          <w:rStyle w:val="None"/>
          <w:rFonts w:ascii="Arial" w:eastAsia="Calibri" w:hAnsi="Arial" w:cs="Arial"/>
          <w:lang w:val="en-GB"/>
        </w:rPr>
        <w:t>was powered</w:t>
      </w:r>
      <w:r w:rsidR="006F4CD8" w:rsidRPr="00456C7A">
        <w:rPr>
          <w:rStyle w:val="None"/>
          <w:rFonts w:ascii="Arial" w:eastAsia="Calibri" w:hAnsi="Arial" w:cs="Arial"/>
          <w:lang w:val="en-GB"/>
        </w:rPr>
        <w:t xml:space="preserve"> to </w:t>
      </w:r>
      <w:r w:rsidR="00D524E8" w:rsidRPr="00456C7A">
        <w:rPr>
          <w:rStyle w:val="None"/>
          <w:rFonts w:ascii="Arial" w:eastAsia="Calibri" w:hAnsi="Arial" w:cs="Arial"/>
          <w:lang w:val="en-GB"/>
        </w:rPr>
        <w:t>obtain a</w:t>
      </w:r>
      <w:r w:rsidR="006F4CD8" w:rsidRPr="00456C7A">
        <w:rPr>
          <w:rStyle w:val="None"/>
          <w:rFonts w:ascii="Arial" w:eastAsia="Calibri" w:hAnsi="Arial" w:cs="Arial"/>
          <w:lang w:val="en-GB"/>
        </w:rPr>
        <w:t xml:space="preserve"> minimum of 50 CT and</w:t>
      </w:r>
      <w:r w:rsidR="00E9535E" w:rsidRPr="00456C7A">
        <w:rPr>
          <w:rStyle w:val="None"/>
          <w:rFonts w:ascii="Arial" w:eastAsia="Calibri" w:hAnsi="Arial" w:cs="Arial"/>
          <w:lang w:val="en-GB"/>
        </w:rPr>
        <w:t xml:space="preserve"> 20 NG positive</w:t>
      </w:r>
      <w:r w:rsidR="00D77D1F" w:rsidRPr="00456C7A">
        <w:rPr>
          <w:rStyle w:val="None"/>
          <w:rFonts w:ascii="Arial" w:eastAsia="Calibri" w:hAnsi="Arial" w:cs="Arial"/>
          <w:lang w:val="en-GB"/>
        </w:rPr>
        <w:t xml:space="preserve">, </w:t>
      </w:r>
      <w:r w:rsidR="00E9535E" w:rsidRPr="00456C7A">
        <w:rPr>
          <w:rStyle w:val="None"/>
          <w:rFonts w:ascii="Arial" w:eastAsia="Calibri" w:hAnsi="Arial" w:cs="Arial"/>
          <w:lang w:val="en-GB"/>
        </w:rPr>
        <w:t>and</w:t>
      </w:r>
      <w:r w:rsidR="00D77D1F" w:rsidRPr="00456C7A">
        <w:rPr>
          <w:rStyle w:val="None"/>
          <w:rFonts w:ascii="Arial" w:eastAsia="Calibri" w:hAnsi="Arial" w:cs="Arial"/>
          <w:lang w:val="en-GB"/>
        </w:rPr>
        <w:t xml:space="preserve"> </w:t>
      </w:r>
      <w:r w:rsidR="00E9535E" w:rsidRPr="00456C7A">
        <w:rPr>
          <w:rStyle w:val="None"/>
          <w:rFonts w:ascii="Arial" w:eastAsia="Calibri" w:hAnsi="Arial" w:cs="Arial"/>
          <w:lang w:val="en-GB"/>
        </w:rPr>
        <w:t xml:space="preserve">200 negative, samples for both male and female participants. </w:t>
      </w:r>
      <w:r w:rsidR="003665EE">
        <w:rPr>
          <w:rStyle w:val="None"/>
          <w:rFonts w:ascii="Arial" w:eastAsia="Calibri" w:hAnsi="Arial" w:cs="Arial"/>
          <w:lang w:val="en-GB"/>
        </w:rPr>
        <w:t>A</w:t>
      </w:r>
      <w:r w:rsidR="006F4CD8" w:rsidRPr="00456C7A">
        <w:rPr>
          <w:rStyle w:val="None"/>
          <w:rFonts w:ascii="Arial" w:eastAsia="Calibri" w:hAnsi="Arial" w:cs="Arial"/>
          <w:lang w:val="en-GB"/>
        </w:rPr>
        <w:t xml:space="preserve">ssuming 92% sensitivity and 99% specificity of the </w:t>
      </w:r>
      <w:r w:rsidR="002B7A80" w:rsidRPr="00456C7A">
        <w:rPr>
          <w:rStyle w:val="None"/>
          <w:rFonts w:ascii="Arial" w:eastAsia="Calibri" w:hAnsi="Arial" w:cs="Arial"/>
          <w:lang w:val="en-GB"/>
        </w:rPr>
        <w:t xml:space="preserve">RPA CT/NG </w:t>
      </w:r>
      <w:r w:rsidR="006F4CD8" w:rsidRPr="00456C7A">
        <w:rPr>
          <w:rStyle w:val="None"/>
          <w:rFonts w:ascii="Arial" w:eastAsia="Calibri" w:hAnsi="Arial" w:cs="Arial"/>
          <w:lang w:val="en-GB"/>
        </w:rPr>
        <w:t>assay</w:t>
      </w:r>
      <w:r w:rsidR="0059753C" w:rsidRPr="00456C7A">
        <w:rPr>
          <w:rStyle w:val="None"/>
          <w:rFonts w:ascii="Arial" w:eastAsia="Calibri" w:hAnsi="Arial" w:cs="Arial"/>
          <w:lang w:val="en-GB"/>
        </w:rPr>
        <w:t xml:space="preserve"> </w:t>
      </w:r>
      <w:r w:rsidR="006F4CD8" w:rsidRPr="00456C7A">
        <w:rPr>
          <w:rStyle w:val="None"/>
          <w:rFonts w:ascii="Arial" w:eastAsia="Calibri" w:hAnsi="Arial" w:cs="Arial"/>
          <w:lang w:val="en-GB"/>
        </w:rPr>
        <w:t xml:space="preserve">compared to standard NAATs, the </w:t>
      </w:r>
      <w:r w:rsidR="000456D4" w:rsidRPr="00456C7A">
        <w:rPr>
          <w:rStyle w:val="None"/>
          <w:rFonts w:ascii="Arial" w:eastAsia="Calibri" w:hAnsi="Arial" w:cs="Arial"/>
          <w:lang w:val="en-GB"/>
        </w:rPr>
        <w:t xml:space="preserve">95% </w:t>
      </w:r>
      <w:r w:rsidR="006F4CD8" w:rsidRPr="00456C7A">
        <w:rPr>
          <w:rStyle w:val="None"/>
          <w:rFonts w:ascii="Arial" w:eastAsia="Calibri" w:hAnsi="Arial" w:cs="Arial"/>
          <w:lang w:val="en-GB"/>
        </w:rPr>
        <w:t xml:space="preserve">confidence </w:t>
      </w:r>
      <w:r w:rsidR="000456D4" w:rsidRPr="00456C7A">
        <w:rPr>
          <w:rStyle w:val="None"/>
          <w:rFonts w:ascii="Arial" w:eastAsia="Calibri" w:hAnsi="Arial" w:cs="Arial"/>
          <w:lang w:val="en-GB"/>
        </w:rPr>
        <w:t>intervals (CIs)</w:t>
      </w:r>
      <w:r w:rsidR="006F4CD8" w:rsidRPr="00456C7A">
        <w:rPr>
          <w:rStyle w:val="None"/>
          <w:rFonts w:ascii="Arial" w:eastAsia="Calibri" w:hAnsi="Arial" w:cs="Arial"/>
          <w:lang w:val="en-GB"/>
        </w:rPr>
        <w:t xml:space="preserve"> obtai</w:t>
      </w:r>
      <w:r w:rsidR="00E9535E" w:rsidRPr="00456C7A">
        <w:rPr>
          <w:rStyle w:val="None"/>
          <w:rFonts w:ascii="Arial" w:eastAsia="Calibri" w:hAnsi="Arial" w:cs="Arial"/>
          <w:lang w:val="en-GB"/>
        </w:rPr>
        <w:t>ned would be 81.2-96.8% and 96.</w:t>
      </w:r>
      <w:r w:rsidR="006F4CD8" w:rsidRPr="00456C7A">
        <w:rPr>
          <w:rStyle w:val="None"/>
          <w:rFonts w:ascii="Arial" w:eastAsia="Calibri" w:hAnsi="Arial" w:cs="Arial"/>
          <w:lang w:val="en-GB"/>
        </w:rPr>
        <w:t>4-99.9%</w:t>
      </w:r>
      <w:r w:rsidR="002B7A80" w:rsidRPr="00456C7A">
        <w:rPr>
          <w:rStyle w:val="None"/>
          <w:rFonts w:ascii="Arial" w:eastAsia="Calibri" w:hAnsi="Arial" w:cs="Arial"/>
          <w:lang w:val="en-GB"/>
        </w:rPr>
        <w:t>, respectively</w:t>
      </w:r>
      <w:r w:rsidR="006F4CD8" w:rsidRPr="00456C7A">
        <w:rPr>
          <w:rStyle w:val="None"/>
          <w:rFonts w:ascii="Arial" w:eastAsia="Calibri" w:hAnsi="Arial" w:cs="Arial"/>
          <w:lang w:val="en-GB"/>
        </w:rPr>
        <w:t>.</w:t>
      </w:r>
    </w:p>
    <w:p w14:paraId="5B520667" w14:textId="77777777" w:rsidR="00C63DEA" w:rsidRPr="00456C7A" w:rsidRDefault="00C63DEA" w:rsidP="00285DB9">
      <w:pPr>
        <w:pStyle w:val="BodyA"/>
        <w:spacing w:line="480" w:lineRule="auto"/>
        <w:jc w:val="both"/>
        <w:rPr>
          <w:rFonts w:ascii="Arial" w:eastAsia="Calibri" w:hAnsi="Arial" w:cs="Arial"/>
          <w:lang w:val="en-GB"/>
        </w:rPr>
      </w:pPr>
    </w:p>
    <w:p w14:paraId="5D8408BC" w14:textId="5B050548" w:rsidR="00C63DEA" w:rsidRPr="00456C7A" w:rsidRDefault="006F4CD8" w:rsidP="00285DB9">
      <w:pPr>
        <w:pStyle w:val="BodyA"/>
        <w:spacing w:line="480" w:lineRule="auto"/>
        <w:jc w:val="both"/>
        <w:rPr>
          <w:rStyle w:val="None"/>
          <w:rFonts w:ascii="Arial" w:eastAsia="Calibri" w:hAnsi="Arial" w:cs="Arial"/>
          <w:lang w:val="en-GB"/>
        </w:rPr>
      </w:pPr>
      <w:r w:rsidRPr="00456C7A">
        <w:rPr>
          <w:rStyle w:val="None"/>
          <w:rFonts w:ascii="Arial" w:eastAsia="Calibri" w:hAnsi="Arial" w:cs="Arial"/>
          <w:lang w:val="en-GB"/>
        </w:rPr>
        <w:t>Assuming a CT prevalence of 8.3%</w:t>
      </w:r>
      <w:r w:rsidR="00D77D1F" w:rsidRPr="00456C7A">
        <w:rPr>
          <w:rStyle w:val="None"/>
          <w:rFonts w:ascii="Arial" w:eastAsia="Calibri" w:hAnsi="Arial" w:cs="Arial"/>
          <w:lang w:val="en-GB"/>
        </w:rPr>
        <w:t xml:space="preserve"> (based on </w:t>
      </w:r>
      <w:proofErr w:type="spellStart"/>
      <w:r w:rsidR="009E52ED" w:rsidRPr="00456C7A">
        <w:rPr>
          <w:rStyle w:val="None"/>
          <w:rFonts w:ascii="Arial" w:eastAsia="Calibri" w:hAnsi="Arial" w:cs="Arial"/>
        </w:rPr>
        <w:t>Genito</w:t>
      </w:r>
      <w:proofErr w:type="spellEnd"/>
      <w:r w:rsidR="009E52ED" w:rsidRPr="00456C7A">
        <w:rPr>
          <w:rStyle w:val="None"/>
          <w:rFonts w:ascii="Arial" w:eastAsia="Calibri" w:hAnsi="Arial" w:cs="Arial"/>
        </w:rPr>
        <w:t>-Urinary Medicine Clinical Activity Dataset</w:t>
      </w:r>
      <w:r w:rsidR="009E52ED" w:rsidRPr="00456C7A">
        <w:rPr>
          <w:rStyle w:val="None"/>
          <w:rFonts w:ascii="Arial" w:eastAsia="Calibri" w:hAnsi="Arial" w:cs="Arial"/>
          <w:lang w:val="en-GB"/>
        </w:rPr>
        <w:t xml:space="preserve"> (</w:t>
      </w:r>
      <w:r w:rsidR="00D77D1F" w:rsidRPr="00456C7A">
        <w:rPr>
          <w:rStyle w:val="None"/>
          <w:rFonts w:ascii="Arial" w:eastAsia="Calibri" w:hAnsi="Arial" w:cs="Arial"/>
          <w:lang w:val="en-GB"/>
        </w:rPr>
        <w:t>GUM</w:t>
      </w:r>
      <w:r w:rsidRPr="00456C7A">
        <w:rPr>
          <w:rStyle w:val="None"/>
          <w:rFonts w:ascii="Arial" w:eastAsia="Calibri" w:hAnsi="Arial" w:cs="Arial"/>
          <w:lang w:val="en-GB"/>
        </w:rPr>
        <w:t>CAD</w:t>
      </w:r>
      <w:r w:rsidR="009E52ED" w:rsidRPr="00456C7A">
        <w:rPr>
          <w:rStyle w:val="None"/>
          <w:rFonts w:ascii="Arial" w:eastAsia="Calibri" w:hAnsi="Arial" w:cs="Arial"/>
          <w:lang w:val="en-GB"/>
        </w:rPr>
        <w:t xml:space="preserve">) </w:t>
      </w:r>
      <w:r w:rsidR="009E52ED" w:rsidRPr="00456C7A">
        <w:rPr>
          <w:rStyle w:val="None"/>
          <w:rFonts w:ascii="Arial" w:eastAsia="Calibri" w:hAnsi="Arial" w:cs="Arial"/>
          <w:lang w:val="en-GB"/>
        </w:rPr>
        <w:fldChar w:fldCharType="begin"/>
      </w:r>
      <w:r w:rsidR="00B5178B">
        <w:rPr>
          <w:rStyle w:val="None"/>
          <w:rFonts w:ascii="Arial" w:eastAsia="Calibri" w:hAnsi="Arial" w:cs="Arial"/>
          <w:lang w:val="en-GB"/>
        </w:rPr>
        <w:instrText xml:space="preserve"> ADDIN EN.CITE &lt;EndNote&gt;&lt;Cite&gt;&lt;Author&gt;PHE&lt;/Author&gt;&lt;Year&gt;2013&lt;/Year&gt;&lt;RecNum&gt;203&lt;/RecNum&gt;&lt;DisplayText&gt;[17]&lt;/DisplayText&gt;&lt;record&gt;&lt;rec-number&gt;203&lt;/rec-number&gt;&lt;foreign-keys&gt;&lt;key app="EN" db-id="zseavxewlfpxw9eef5u522rrwaxf5xzdatfs" timestamp="1504605461"&gt;203&lt;/key&gt;&lt;/foreign-keys&gt;&lt;ref-type name="Web Page"&gt;12&lt;/ref-type&gt;&lt;contributors&gt;&lt;authors&gt;&lt;author&gt;PHE&lt;/author&gt;&lt;/authors&gt;&lt;/contributors&gt;&lt;titles&gt;&lt;title&gt;&lt;style face="normal" font="default" size="100%"&gt;Genitourinary medicine clinic activity dataset (GUMCADv2), &lt;/style&gt;&lt;style face="underline" font="default" size="100%"&gt;https://www.gov.uk/guidance/genitourinary-medicine-clinic-activity-dataset-gumcadv2&lt;/style&gt;&lt;/title&gt;&lt;/titles&gt;&lt;dates&gt;&lt;year&gt;2013&lt;/year&gt;&lt;/dates&gt;&lt;urls&gt;&lt;/urls&gt;&lt;/record&gt;&lt;/Cite&gt;&lt;/EndNote&gt;</w:instrText>
      </w:r>
      <w:r w:rsidR="009E52ED" w:rsidRPr="00456C7A">
        <w:rPr>
          <w:rStyle w:val="None"/>
          <w:rFonts w:ascii="Arial" w:eastAsia="Calibri" w:hAnsi="Arial" w:cs="Arial"/>
          <w:lang w:val="en-GB"/>
        </w:rPr>
        <w:fldChar w:fldCharType="separate"/>
      </w:r>
      <w:r w:rsidR="00B5178B">
        <w:rPr>
          <w:rStyle w:val="None"/>
          <w:rFonts w:ascii="Arial" w:eastAsia="Calibri" w:hAnsi="Arial" w:cs="Arial"/>
          <w:noProof/>
          <w:lang w:val="en-GB"/>
        </w:rPr>
        <w:t>[17]</w:t>
      </w:r>
      <w:r w:rsidR="009E52ED" w:rsidRPr="00456C7A">
        <w:rPr>
          <w:rStyle w:val="None"/>
          <w:rFonts w:ascii="Arial" w:eastAsia="Calibri" w:hAnsi="Arial" w:cs="Arial"/>
          <w:lang w:val="en-GB"/>
        </w:rPr>
        <w:fldChar w:fldCharType="end"/>
      </w:r>
      <w:r w:rsidRPr="00456C7A">
        <w:rPr>
          <w:rStyle w:val="None"/>
          <w:rFonts w:ascii="Arial" w:eastAsia="Calibri" w:hAnsi="Arial" w:cs="Arial"/>
          <w:lang w:val="en-GB"/>
        </w:rPr>
        <w:t xml:space="preserve"> </w:t>
      </w:r>
      <w:r w:rsidR="00D77D1F" w:rsidRPr="00456C7A">
        <w:rPr>
          <w:rStyle w:val="None"/>
          <w:rFonts w:ascii="Arial" w:eastAsia="Calibri" w:hAnsi="Arial" w:cs="Arial"/>
          <w:lang w:val="en-GB"/>
        </w:rPr>
        <w:t xml:space="preserve">data from </w:t>
      </w:r>
      <w:r w:rsidR="009E52ED" w:rsidRPr="00456C7A">
        <w:rPr>
          <w:rStyle w:val="None"/>
          <w:rFonts w:ascii="Arial" w:eastAsia="Calibri" w:hAnsi="Arial" w:cs="Arial"/>
          <w:lang w:val="en-GB"/>
        </w:rPr>
        <w:t>the</w:t>
      </w:r>
      <w:r w:rsidR="00D77D1F" w:rsidRPr="00456C7A">
        <w:rPr>
          <w:rStyle w:val="None"/>
          <w:rFonts w:ascii="Arial" w:eastAsia="Calibri" w:hAnsi="Arial" w:cs="Arial"/>
          <w:lang w:val="en-GB"/>
        </w:rPr>
        <w:t xml:space="preserve"> </w:t>
      </w:r>
      <w:r w:rsidR="00325C8C" w:rsidRPr="00456C7A">
        <w:rPr>
          <w:rStyle w:val="None"/>
          <w:rFonts w:ascii="Arial" w:eastAsia="Calibri" w:hAnsi="Arial" w:cs="Arial"/>
          <w:lang w:val="en-GB"/>
        </w:rPr>
        <w:t xml:space="preserve">South London </w:t>
      </w:r>
      <w:r w:rsidR="002B7A80" w:rsidRPr="00456C7A">
        <w:rPr>
          <w:rStyle w:val="None"/>
          <w:rFonts w:ascii="Arial" w:eastAsia="Calibri" w:hAnsi="Arial" w:cs="Arial"/>
          <w:lang w:val="en-GB"/>
        </w:rPr>
        <w:t>SHC</w:t>
      </w:r>
      <w:r w:rsidR="006B4080" w:rsidRPr="00456C7A">
        <w:rPr>
          <w:rStyle w:val="None"/>
          <w:rFonts w:ascii="Arial" w:eastAsia="Calibri" w:hAnsi="Arial" w:cs="Arial"/>
          <w:lang w:val="en-GB"/>
        </w:rPr>
        <w:t>)</w:t>
      </w:r>
      <w:r w:rsidR="007779AE" w:rsidRPr="00456C7A">
        <w:rPr>
          <w:rStyle w:val="None"/>
          <w:rFonts w:ascii="Arial" w:eastAsia="Calibri" w:hAnsi="Arial" w:cs="Arial"/>
          <w:lang w:val="en-GB"/>
        </w:rPr>
        <w:t xml:space="preserve">, </w:t>
      </w:r>
      <w:r w:rsidRPr="00456C7A">
        <w:rPr>
          <w:rStyle w:val="None"/>
          <w:rFonts w:ascii="Arial" w:eastAsia="Calibri" w:hAnsi="Arial" w:cs="Arial"/>
          <w:lang w:val="en-GB"/>
        </w:rPr>
        <w:t>600 individuals</w:t>
      </w:r>
      <w:r w:rsidR="00F23991">
        <w:rPr>
          <w:rStyle w:val="None"/>
          <w:rFonts w:ascii="Arial" w:eastAsia="Calibri" w:hAnsi="Arial" w:cs="Arial"/>
          <w:lang w:val="en-GB"/>
        </w:rPr>
        <w:t xml:space="preserve"> </w:t>
      </w:r>
      <w:r w:rsidR="003665EE">
        <w:rPr>
          <w:rStyle w:val="None"/>
          <w:rFonts w:ascii="Arial" w:eastAsia="Calibri" w:hAnsi="Arial" w:cs="Arial"/>
          <w:lang w:val="en-GB"/>
        </w:rPr>
        <w:t>would lead to</w:t>
      </w:r>
      <w:r w:rsidRPr="00456C7A">
        <w:rPr>
          <w:rStyle w:val="None"/>
          <w:rFonts w:ascii="Arial" w:eastAsia="Calibri" w:hAnsi="Arial" w:cs="Arial"/>
          <w:lang w:val="en-GB"/>
        </w:rPr>
        <w:t xml:space="preserve"> the requisite number of CT </w:t>
      </w:r>
      <w:r w:rsidR="00E9535E" w:rsidRPr="00456C7A">
        <w:rPr>
          <w:rStyle w:val="None"/>
          <w:rFonts w:ascii="Arial" w:eastAsia="Calibri" w:hAnsi="Arial" w:cs="Arial"/>
          <w:lang w:val="en-GB"/>
        </w:rPr>
        <w:t xml:space="preserve">positive and negative samples. </w:t>
      </w:r>
      <w:r w:rsidRPr="00456C7A">
        <w:rPr>
          <w:rStyle w:val="None"/>
          <w:rFonts w:ascii="Arial" w:eastAsia="Calibri" w:hAnsi="Arial" w:cs="Arial"/>
          <w:lang w:val="en-GB"/>
        </w:rPr>
        <w:t>With a lower expected</w:t>
      </w:r>
      <w:r w:rsidR="00C65CF8">
        <w:rPr>
          <w:rStyle w:val="None"/>
          <w:rFonts w:ascii="Arial" w:eastAsia="Calibri" w:hAnsi="Arial" w:cs="Arial"/>
          <w:lang w:val="en-GB"/>
        </w:rPr>
        <w:t xml:space="preserve"> NG</w:t>
      </w:r>
      <w:r w:rsidRPr="00456C7A">
        <w:rPr>
          <w:rStyle w:val="None"/>
          <w:rFonts w:ascii="Arial" w:eastAsia="Calibri" w:hAnsi="Arial" w:cs="Arial"/>
          <w:lang w:val="en-GB"/>
        </w:rPr>
        <w:t xml:space="preserve"> prevalence of 3%,</w:t>
      </w:r>
      <w:r w:rsidR="006B4080" w:rsidRPr="00456C7A">
        <w:rPr>
          <w:rStyle w:val="None"/>
          <w:rFonts w:ascii="Arial" w:eastAsia="Calibri" w:hAnsi="Arial" w:cs="Arial"/>
          <w:lang w:val="en-GB"/>
        </w:rPr>
        <w:t xml:space="preserve"> </w:t>
      </w:r>
      <w:r w:rsidR="00E9535E" w:rsidRPr="00456C7A">
        <w:rPr>
          <w:rStyle w:val="None"/>
          <w:rFonts w:ascii="Arial" w:eastAsia="Calibri" w:hAnsi="Arial" w:cs="Arial"/>
          <w:lang w:val="en-GB"/>
        </w:rPr>
        <w:t>800 participants</w:t>
      </w:r>
      <w:r w:rsidR="00F23991">
        <w:rPr>
          <w:rStyle w:val="None"/>
          <w:rFonts w:ascii="Arial" w:eastAsia="Calibri" w:hAnsi="Arial" w:cs="Arial"/>
          <w:lang w:val="en-GB"/>
        </w:rPr>
        <w:t xml:space="preserve"> </w:t>
      </w:r>
      <w:r w:rsidR="00C65CF8">
        <w:rPr>
          <w:rStyle w:val="None"/>
          <w:rFonts w:ascii="Arial" w:eastAsia="Calibri" w:hAnsi="Arial" w:cs="Arial"/>
          <w:lang w:val="en-GB"/>
        </w:rPr>
        <w:t xml:space="preserve">were </w:t>
      </w:r>
      <w:r w:rsidR="00F23991">
        <w:rPr>
          <w:rStyle w:val="None"/>
          <w:rFonts w:ascii="Arial" w:eastAsia="Calibri" w:hAnsi="Arial" w:cs="Arial"/>
          <w:lang w:val="en-GB"/>
        </w:rPr>
        <w:t>needed</w:t>
      </w:r>
      <w:r w:rsidR="00E9535E" w:rsidRPr="00456C7A">
        <w:rPr>
          <w:rStyle w:val="None"/>
          <w:rFonts w:ascii="Arial" w:eastAsia="Calibri" w:hAnsi="Arial" w:cs="Arial"/>
          <w:lang w:val="en-GB"/>
        </w:rPr>
        <w:t>.</w:t>
      </w:r>
      <w:r w:rsidRPr="00456C7A">
        <w:rPr>
          <w:rStyle w:val="None"/>
          <w:rFonts w:ascii="Arial" w:eastAsia="Calibri" w:hAnsi="Arial" w:cs="Arial"/>
          <w:lang w:val="en-GB"/>
        </w:rPr>
        <w:t xml:space="preserve"> In order to allow sub-group analysis by gender, we planned to </w:t>
      </w:r>
      <w:r w:rsidR="00C65CF8">
        <w:rPr>
          <w:rStyle w:val="None"/>
          <w:rFonts w:ascii="Arial" w:eastAsia="Calibri" w:hAnsi="Arial" w:cs="Arial"/>
          <w:lang w:val="en-GB"/>
        </w:rPr>
        <w:t>recruit</w:t>
      </w:r>
      <w:r w:rsidR="00E9535E" w:rsidRPr="00456C7A">
        <w:rPr>
          <w:rStyle w:val="None"/>
          <w:rFonts w:ascii="Arial" w:eastAsia="Calibri" w:hAnsi="Arial" w:cs="Arial"/>
          <w:lang w:val="en-GB"/>
        </w:rPr>
        <w:t xml:space="preserve"> </w:t>
      </w:r>
      <w:r w:rsidRPr="00456C7A">
        <w:rPr>
          <w:rStyle w:val="None"/>
          <w:rFonts w:ascii="Arial" w:eastAsia="Calibri" w:hAnsi="Arial" w:cs="Arial"/>
          <w:lang w:val="en-GB"/>
        </w:rPr>
        <w:t>400 males and 400 females</w:t>
      </w:r>
      <w:r w:rsidR="00E9535E" w:rsidRPr="00456C7A">
        <w:rPr>
          <w:rStyle w:val="None"/>
          <w:rFonts w:ascii="Arial" w:eastAsia="Calibri" w:hAnsi="Arial" w:cs="Arial"/>
          <w:lang w:val="en-GB"/>
        </w:rPr>
        <w:t xml:space="preserve">. </w:t>
      </w:r>
    </w:p>
    <w:p w14:paraId="307C4FC7" w14:textId="77777777" w:rsidR="00753DD1" w:rsidRPr="00456C7A" w:rsidRDefault="00753DD1" w:rsidP="00753DD1">
      <w:pPr>
        <w:pStyle w:val="BodyA"/>
        <w:spacing w:line="480" w:lineRule="auto"/>
        <w:jc w:val="both"/>
        <w:rPr>
          <w:rStyle w:val="None"/>
          <w:rFonts w:ascii="Arial" w:eastAsia="Calibri" w:hAnsi="Arial" w:cs="Arial"/>
          <w:b/>
          <w:lang w:val="en-GB"/>
        </w:rPr>
      </w:pPr>
    </w:p>
    <w:p w14:paraId="4229266F" w14:textId="77777777" w:rsidR="00753DD1" w:rsidRPr="00456C7A" w:rsidRDefault="00753DD1" w:rsidP="00753DD1">
      <w:pPr>
        <w:pStyle w:val="BodyA"/>
        <w:spacing w:line="480" w:lineRule="auto"/>
        <w:jc w:val="both"/>
        <w:rPr>
          <w:rStyle w:val="None"/>
          <w:rFonts w:ascii="Arial" w:eastAsia="Calibri" w:hAnsi="Arial" w:cs="Arial"/>
          <w:lang w:val="en-GB"/>
        </w:rPr>
      </w:pPr>
      <w:r w:rsidRPr="00456C7A">
        <w:rPr>
          <w:rStyle w:val="None"/>
          <w:rFonts w:ascii="Arial" w:eastAsia="Calibri" w:hAnsi="Arial" w:cs="Arial"/>
          <w:b/>
          <w:lang w:val="en-GB"/>
        </w:rPr>
        <w:t>Study sites and participant selection</w:t>
      </w:r>
    </w:p>
    <w:p w14:paraId="3FB45028" w14:textId="6D8137FB" w:rsidR="00753DD1" w:rsidRPr="00456C7A" w:rsidRDefault="00753DD1" w:rsidP="00753DD1">
      <w:pPr>
        <w:pStyle w:val="BodyA"/>
        <w:spacing w:line="480" w:lineRule="auto"/>
        <w:jc w:val="both"/>
        <w:rPr>
          <w:rStyle w:val="None"/>
          <w:rFonts w:ascii="Arial" w:eastAsia="Calibri" w:hAnsi="Arial" w:cs="Arial"/>
          <w:b/>
          <w:u w:val="single"/>
          <w:lang w:val="en-GB"/>
        </w:rPr>
      </w:pPr>
      <w:r w:rsidRPr="00456C7A">
        <w:rPr>
          <w:rStyle w:val="None"/>
          <w:rFonts w:ascii="Arial" w:eastAsia="Calibri" w:hAnsi="Arial" w:cs="Arial"/>
          <w:lang w:val="en-GB"/>
        </w:rPr>
        <w:t xml:space="preserve">Three SHCs located in South London, Yorkshire and on the south coast of England </w:t>
      </w:r>
      <w:r w:rsidR="00F53140">
        <w:rPr>
          <w:rStyle w:val="None"/>
          <w:rFonts w:ascii="Arial" w:eastAsia="Calibri" w:hAnsi="Arial" w:cs="Arial"/>
          <w:lang w:val="en-GB"/>
        </w:rPr>
        <w:t>participated</w:t>
      </w:r>
      <w:r w:rsidRPr="00456C7A">
        <w:rPr>
          <w:rStyle w:val="None"/>
          <w:rFonts w:ascii="Arial" w:eastAsia="Calibri" w:hAnsi="Arial" w:cs="Arial"/>
          <w:lang w:val="en-GB"/>
        </w:rPr>
        <w:t>. Eligible patients were recruited during routin</w:t>
      </w:r>
      <w:r w:rsidR="000456D4" w:rsidRPr="00456C7A">
        <w:rPr>
          <w:rStyle w:val="None"/>
          <w:rFonts w:ascii="Arial" w:eastAsia="Calibri" w:hAnsi="Arial" w:cs="Arial"/>
          <w:lang w:val="en-GB"/>
        </w:rPr>
        <w:t>e consultations by clinic staff</w:t>
      </w:r>
      <w:r w:rsidRPr="00456C7A">
        <w:rPr>
          <w:rStyle w:val="None"/>
          <w:rFonts w:ascii="Arial" w:eastAsia="Calibri" w:hAnsi="Arial" w:cs="Arial"/>
          <w:lang w:val="en-GB"/>
        </w:rPr>
        <w:t xml:space="preserve"> using the following eligibility criteria: aged ≥16 years; attending the SHC; had not passed urine in the previous two hours; provided written informed consent for the coll</w:t>
      </w:r>
      <w:r w:rsidR="003665EE">
        <w:rPr>
          <w:rStyle w:val="None"/>
          <w:rFonts w:ascii="Arial" w:eastAsia="Calibri" w:hAnsi="Arial" w:cs="Arial"/>
          <w:lang w:val="en-GB"/>
        </w:rPr>
        <w:t>ection of research samples</w:t>
      </w:r>
      <w:r w:rsidR="0078616D">
        <w:rPr>
          <w:rStyle w:val="None"/>
          <w:rFonts w:ascii="Arial" w:eastAsia="Calibri" w:hAnsi="Arial" w:cs="Arial"/>
          <w:lang w:val="en-GB"/>
        </w:rPr>
        <w:t xml:space="preserve">; provided all sample types (males: </w:t>
      </w:r>
      <w:r w:rsidR="0078616D" w:rsidRPr="00456C7A">
        <w:rPr>
          <w:rStyle w:val="None"/>
          <w:rFonts w:ascii="Arial" w:eastAsia="Calibri" w:hAnsi="Arial" w:cs="Arial"/>
          <w:lang w:val="en-GB"/>
        </w:rPr>
        <w:t>first-catch urine (FCU)</w:t>
      </w:r>
      <w:r w:rsidR="0078616D">
        <w:rPr>
          <w:rStyle w:val="None"/>
          <w:rFonts w:ascii="Arial" w:eastAsia="Calibri" w:hAnsi="Arial" w:cs="Arial"/>
          <w:lang w:val="en-GB"/>
        </w:rPr>
        <w:t xml:space="preserve"> and meatal swabs pre- and </w:t>
      </w:r>
      <w:r w:rsidR="0078616D">
        <w:rPr>
          <w:rStyle w:val="None"/>
          <w:rFonts w:ascii="Arial" w:eastAsia="Calibri" w:hAnsi="Arial" w:cs="Arial"/>
          <w:lang w:val="en-GB"/>
        </w:rPr>
        <w:lastRenderedPageBreak/>
        <w:t>post-</w:t>
      </w:r>
      <w:r w:rsidR="0078616D" w:rsidRPr="0078616D">
        <w:t xml:space="preserve"> </w:t>
      </w:r>
      <w:r w:rsidR="0078616D" w:rsidRPr="0078616D">
        <w:rPr>
          <w:rStyle w:val="None"/>
          <w:rFonts w:ascii="Arial" w:eastAsia="Calibri" w:hAnsi="Arial" w:cs="Arial"/>
          <w:lang w:val="en-GB"/>
        </w:rPr>
        <w:t>micturition</w:t>
      </w:r>
      <w:r w:rsidR="0078616D">
        <w:rPr>
          <w:rStyle w:val="None"/>
          <w:rFonts w:ascii="Arial" w:eastAsia="Calibri" w:hAnsi="Arial" w:cs="Arial"/>
          <w:lang w:val="en-GB"/>
        </w:rPr>
        <w:t xml:space="preserve">; females: FCU and </w:t>
      </w:r>
      <w:r w:rsidR="0078616D" w:rsidRPr="0078616D">
        <w:rPr>
          <w:rStyle w:val="None"/>
          <w:rFonts w:ascii="Arial" w:eastAsia="Calibri" w:hAnsi="Arial" w:cs="Arial"/>
          <w:lang w:val="en-GB"/>
        </w:rPr>
        <w:t xml:space="preserve">self-collected </w:t>
      </w:r>
      <w:proofErr w:type="spellStart"/>
      <w:r w:rsidR="0078616D" w:rsidRPr="0078616D">
        <w:rPr>
          <w:rStyle w:val="None"/>
          <w:rFonts w:ascii="Arial" w:eastAsia="Calibri" w:hAnsi="Arial" w:cs="Arial"/>
          <w:lang w:val="en-GB"/>
        </w:rPr>
        <w:t>vulvo</w:t>
      </w:r>
      <w:proofErr w:type="spellEnd"/>
      <w:r w:rsidR="0078616D" w:rsidRPr="0078616D">
        <w:rPr>
          <w:rStyle w:val="None"/>
          <w:rFonts w:ascii="Arial" w:eastAsia="Calibri" w:hAnsi="Arial" w:cs="Arial"/>
          <w:lang w:val="en-GB"/>
        </w:rPr>
        <w:t>-vaginal swabs (SCVS)</w:t>
      </w:r>
      <w:r w:rsidR="0078616D">
        <w:rPr>
          <w:rStyle w:val="None"/>
          <w:rFonts w:ascii="Arial" w:eastAsia="Calibri" w:hAnsi="Arial" w:cs="Arial"/>
          <w:lang w:val="en-GB"/>
        </w:rPr>
        <w:t>).</w:t>
      </w:r>
      <w:r w:rsidRPr="00456C7A">
        <w:rPr>
          <w:rStyle w:val="None"/>
          <w:rFonts w:ascii="Arial" w:eastAsia="Calibri" w:hAnsi="Arial" w:cs="Arial"/>
          <w:lang w:val="en-GB"/>
        </w:rPr>
        <w:t xml:space="preserve"> </w:t>
      </w:r>
      <w:r w:rsidR="00F53140">
        <w:rPr>
          <w:rStyle w:val="None"/>
          <w:rFonts w:ascii="Arial" w:eastAsia="Calibri" w:hAnsi="Arial" w:cs="Arial"/>
          <w:lang w:val="en-GB"/>
        </w:rPr>
        <w:t>Participant</w:t>
      </w:r>
      <w:r w:rsidRPr="00456C7A">
        <w:rPr>
          <w:rStyle w:val="None"/>
          <w:rFonts w:ascii="Arial" w:eastAsia="Calibri" w:hAnsi="Arial" w:cs="Arial"/>
          <w:lang w:val="en-GB"/>
        </w:rPr>
        <w:t xml:space="preserve"> demographic and clinical data were collected on case report forms</w:t>
      </w:r>
      <w:r w:rsidR="003665EE">
        <w:rPr>
          <w:rStyle w:val="None"/>
          <w:rFonts w:ascii="Arial" w:eastAsia="Calibri" w:hAnsi="Arial" w:cs="Arial"/>
          <w:lang w:val="en-GB"/>
        </w:rPr>
        <w:t xml:space="preserve"> (CRFs)</w:t>
      </w:r>
      <w:r w:rsidRPr="00456C7A">
        <w:rPr>
          <w:rStyle w:val="None"/>
          <w:rFonts w:ascii="Arial" w:eastAsia="Calibri" w:hAnsi="Arial" w:cs="Arial"/>
          <w:lang w:val="en-GB"/>
        </w:rPr>
        <w:t>.</w:t>
      </w:r>
    </w:p>
    <w:p w14:paraId="7AE6192D" w14:textId="77777777" w:rsidR="007779AE" w:rsidRPr="00456C7A" w:rsidRDefault="007779AE" w:rsidP="00285DB9">
      <w:pPr>
        <w:pStyle w:val="Body"/>
        <w:spacing w:line="480" w:lineRule="auto"/>
        <w:jc w:val="both"/>
        <w:rPr>
          <w:rStyle w:val="None"/>
          <w:rFonts w:ascii="Arial" w:eastAsia="Calibri" w:hAnsi="Arial" w:cs="Arial"/>
          <w:sz w:val="22"/>
          <w:szCs w:val="22"/>
          <w:lang w:val="en-GB"/>
        </w:rPr>
      </w:pPr>
    </w:p>
    <w:p w14:paraId="45860BCE" w14:textId="521E2EFA" w:rsidR="00C63DEA" w:rsidRPr="00456C7A" w:rsidRDefault="006F4CD8" w:rsidP="00285DB9">
      <w:pPr>
        <w:pStyle w:val="Body"/>
        <w:spacing w:line="480" w:lineRule="auto"/>
        <w:jc w:val="both"/>
        <w:rPr>
          <w:rStyle w:val="None"/>
          <w:rFonts w:ascii="Arial" w:hAnsi="Arial" w:cs="Arial"/>
          <w:color w:val="auto"/>
          <w:sz w:val="22"/>
          <w:szCs w:val="22"/>
          <w:lang w:val="en-GB"/>
        </w:rPr>
      </w:pPr>
      <w:r w:rsidRPr="00456C7A">
        <w:rPr>
          <w:rStyle w:val="None"/>
          <w:rFonts w:ascii="Arial" w:eastAsia="Calibri" w:hAnsi="Arial" w:cs="Arial"/>
          <w:b/>
          <w:color w:val="auto"/>
          <w:sz w:val="22"/>
          <w:szCs w:val="22"/>
          <w:lang w:val="en-GB"/>
        </w:rPr>
        <w:t>Sample coll</w:t>
      </w:r>
      <w:r w:rsidRPr="00456C7A">
        <w:rPr>
          <w:rStyle w:val="None"/>
          <w:rFonts w:ascii="Arial" w:eastAsia="Calibri" w:hAnsi="Arial" w:cs="Arial"/>
          <w:b/>
          <w:sz w:val="22"/>
          <w:szCs w:val="22"/>
          <w:lang w:val="en-GB"/>
        </w:rPr>
        <w:t>ection and processing</w:t>
      </w:r>
    </w:p>
    <w:p w14:paraId="23D39AE9" w14:textId="4F807142" w:rsidR="007779AE" w:rsidRPr="00456C7A" w:rsidRDefault="006F4CD8" w:rsidP="00285DB9">
      <w:pPr>
        <w:pStyle w:val="BodyA"/>
        <w:spacing w:line="480" w:lineRule="auto"/>
        <w:jc w:val="both"/>
        <w:rPr>
          <w:rStyle w:val="None"/>
          <w:rFonts w:ascii="Arial" w:eastAsia="Calibri" w:hAnsi="Arial" w:cs="Arial"/>
          <w:lang w:val="en-GB"/>
        </w:rPr>
      </w:pPr>
      <w:r w:rsidRPr="00456C7A">
        <w:rPr>
          <w:rStyle w:val="None"/>
          <w:rFonts w:ascii="Arial" w:eastAsia="Calibri" w:hAnsi="Arial" w:cs="Arial"/>
          <w:lang w:val="en-GB"/>
        </w:rPr>
        <w:t xml:space="preserve">All samples for this evaluation were self-taken by </w:t>
      </w:r>
      <w:r w:rsidR="00753DD1" w:rsidRPr="00456C7A">
        <w:rPr>
          <w:rStyle w:val="None"/>
          <w:rFonts w:ascii="Arial" w:eastAsia="Calibri" w:hAnsi="Arial" w:cs="Arial"/>
          <w:lang w:val="en-GB"/>
        </w:rPr>
        <w:t>participants</w:t>
      </w:r>
      <w:r w:rsidRPr="00456C7A">
        <w:rPr>
          <w:rStyle w:val="None"/>
          <w:rFonts w:ascii="Arial" w:eastAsia="Calibri" w:hAnsi="Arial" w:cs="Arial"/>
          <w:lang w:val="en-GB"/>
        </w:rPr>
        <w:t xml:space="preserve"> following </w:t>
      </w:r>
      <w:r w:rsidR="003665EE" w:rsidRPr="00456C7A">
        <w:rPr>
          <w:rStyle w:val="None"/>
          <w:rFonts w:ascii="Arial" w:eastAsia="Calibri" w:hAnsi="Arial" w:cs="Arial"/>
          <w:lang w:val="en-GB"/>
        </w:rPr>
        <w:t xml:space="preserve">collection </w:t>
      </w:r>
      <w:r w:rsidR="003665EE">
        <w:rPr>
          <w:rStyle w:val="None"/>
          <w:rFonts w:ascii="Arial" w:eastAsia="Calibri" w:hAnsi="Arial" w:cs="Arial"/>
          <w:lang w:val="en-GB"/>
        </w:rPr>
        <w:t xml:space="preserve">of </w:t>
      </w:r>
      <w:r w:rsidRPr="00456C7A">
        <w:rPr>
          <w:rStyle w:val="None"/>
          <w:rFonts w:ascii="Arial" w:eastAsia="Calibri" w:hAnsi="Arial" w:cs="Arial"/>
          <w:lang w:val="en-GB"/>
        </w:rPr>
        <w:t>routi</w:t>
      </w:r>
      <w:r w:rsidR="002B6C1C" w:rsidRPr="00456C7A">
        <w:rPr>
          <w:rStyle w:val="None"/>
          <w:rFonts w:ascii="Arial" w:eastAsia="Calibri" w:hAnsi="Arial" w:cs="Arial"/>
          <w:lang w:val="en-GB"/>
        </w:rPr>
        <w:t>ne clinical sample</w:t>
      </w:r>
      <w:r w:rsidR="003665EE">
        <w:rPr>
          <w:rStyle w:val="None"/>
          <w:rFonts w:ascii="Arial" w:eastAsia="Calibri" w:hAnsi="Arial" w:cs="Arial"/>
          <w:lang w:val="en-GB"/>
        </w:rPr>
        <w:t>s</w:t>
      </w:r>
      <w:r w:rsidR="002B6C1C" w:rsidRPr="00456C7A">
        <w:rPr>
          <w:rStyle w:val="None"/>
          <w:rFonts w:ascii="Arial" w:eastAsia="Calibri" w:hAnsi="Arial" w:cs="Arial"/>
          <w:lang w:val="en-GB"/>
        </w:rPr>
        <w:t xml:space="preserve">. </w:t>
      </w:r>
      <w:r w:rsidR="002267BB">
        <w:rPr>
          <w:rStyle w:val="None"/>
          <w:rFonts w:ascii="Arial" w:eastAsia="Calibri" w:hAnsi="Arial" w:cs="Arial"/>
          <w:lang w:val="en-GB"/>
        </w:rPr>
        <w:t xml:space="preserve">A </w:t>
      </w:r>
      <w:r w:rsidRPr="00456C7A">
        <w:rPr>
          <w:rStyle w:val="None"/>
          <w:rFonts w:ascii="Arial" w:eastAsia="Calibri" w:hAnsi="Arial" w:cs="Arial"/>
          <w:lang w:val="en-GB"/>
        </w:rPr>
        <w:t>minimum volume of 20</w:t>
      </w:r>
      <w:r w:rsidR="00D662A8">
        <w:rPr>
          <w:rStyle w:val="None"/>
          <w:rFonts w:ascii="Arial" w:eastAsia="Calibri" w:hAnsi="Arial" w:cs="Arial"/>
          <w:lang w:val="en-GB"/>
        </w:rPr>
        <w:t xml:space="preserve"> </w:t>
      </w:r>
      <w:r w:rsidRPr="00456C7A">
        <w:rPr>
          <w:rStyle w:val="None"/>
          <w:rFonts w:ascii="Arial" w:eastAsia="Calibri" w:hAnsi="Arial" w:cs="Arial"/>
          <w:lang w:val="en-GB"/>
        </w:rPr>
        <w:t>ml</w:t>
      </w:r>
      <w:r w:rsidR="002267BB">
        <w:rPr>
          <w:rStyle w:val="None"/>
          <w:rFonts w:ascii="Arial" w:eastAsia="Calibri" w:hAnsi="Arial" w:cs="Arial"/>
          <w:lang w:val="en-GB"/>
        </w:rPr>
        <w:t xml:space="preserve"> male FCU was collected</w:t>
      </w:r>
      <w:r w:rsidRPr="00456C7A">
        <w:rPr>
          <w:rStyle w:val="None"/>
          <w:rFonts w:ascii="Arial" w:eastAsia="Calibri" w:hAnsi="Arial" w:cs="Arial"/>
          <w:lang w:val="en-GB"/>
        </w:rPr>
        <w:t>; an aliquot of 2-3</w:t>
      </w:r>
      <w:r w:rsidR="00D662A8">
        <w:rPr>
          <w:rStyle w:val="None"/>
          <w:rFonts w:ascii="Arial" w:eastAsia="Calibri" w:hAnsi="Arial" w:cs="Arial"/>
          <w:lang w:val="en-GB"/>
        </w:rPr>
        <w:t xml:space="preserve"> </w:t>
      </w:r>
      <w:r w:rsidRPr="00456C7A">
        <w:rPr>
          <w:rStyle w:val="None"/>
          <w:rFonts w:ascii="Arial" w:eastAsia="Calibri" w:hAnsi="Arial" w:cs="Arial"/>
          <w:lang w:val="en-GB"/>
        </w:rPr>
        <w:t xml:space="preserve">ml was taken for routine clinical testing, and the remainder immediately stored at 2-8°C </w:t>
      </w:r>
      <w:r w:rsidR="006F07E0" w:rsidRPr="00456C7A">
        <w:rPr>
          <w:rStyle w:val="None"/>
          <w:rFonts w:ascii="Arial" w:eastAsia="Calibri" w:hAnsi="Arial" w:cs="Arial"/>
          <w:lang w:val="en-GB"/>
        </w:rPr>
        <w:t xml:space="preserve">until shipment (twice weekly) on wet ice to </w:t>
      </w:r>
      <w:proofErr w:type="spellStart"/>
      <w:r w:rsidR="006F07E0" w:rsidRPr="00456C7A">
        <w:rPr>
          <w:rStyle w:val="None"/>
          <w:rFonts w:ascii="Arial" w:eastAsia="Calibri" w:hAnsi="Arial" w:cs="Arial"/>
          <w:lang w:val="en-GB"/>
        </w:rPr>
        <w:t>TwistDx</w:t>
      </w:r>
      <w:proofErr w:type="spellEnd"/>
      <w:r w:rsidR="006F07E0" w:rsidRPr="00456C7A">
        <w:rPr>
          <w:rStyle w:val="None"/>
          <w:rFonts w:ascii="Arial" w:eastAsia="Calibri" w:hAnsi="Arial" w:cs="Arial"/>
          <w:lang w:val="en-GB"/>
        </w:rPr>
        <w:t xml:space="preserve"> for RPA CT/NG testing</w:t>
      </w:r>
      <w:r w:rsidR="002B6C1C" w:rsidRPr="00456C7A">
        <w:rPr>
          <w:rStyle w:val="None"/>
          <w:rFonts w:ascii="Arial" w:eastAsia="Calibri" w:hAnsi="Arial" w:cs="Arial"/>
          <w:lang w:val="en-GB"/>
        </w:rPr>
        <w:t xml:space="preserve">. </w:t>
      </w:r>
      <w:r w:rsidRPr="00456C7A">
        <w:rPr>
          <w:rStyle w:val="None"/>
          <w:rFonts w:ascii="Arial" w:eastAsia="Calibri" w:hAnsi="Arial" w:cs="Arial"/>
          <w:lang w:val="en-GB"/>
        </w:rPr>
        <w:t xml:space="preserve">In addition, male </w:t>
      </w:r>
      <w:r w:rsidR="00753DD1" w:rsidRPr="00456C7A">
        <w:rPr>
          <w:rStyle w:val="None"/>
          <w:rFonts w:ascii="Arial" w:eastAsia="Calibri" w:hAnsi="Arial" w:cs="Arial"/>
          <w:lang w:val="en-GB"/>
        </w:rPr>
        <w:t>participants</w:t>
      </w:r>
      <w:r w:rsidRPr="00456C7A">
        <w:rPr>
          <w:rStyle w:val="None"/>
          <w:rFonts w:ascii="Arial" w:eastAsia="Calibri" w:hAnsi="Arial" w:cs="Arial"/>
          <w:lang w:val="en-GB"/>
        </w:rPr>
        <w:t xml:space="preserve"> were asked to self-collect two </w:t>
      </w:r>
      <w:r w:rsidR="002B6C1C" w:rsidRPr="00456C7A">
        <w:rPr>
          <w:rStyle w:val="None"/>
          <w:rFonts w:ascii="Arial" w:eastAsia="Calibri" w:hAnsi="Arial" w:cs="Arial"/>
          <w:lang w:val="en-GB"/>
        </w:rPr>
        <w:t xml:space="preserve">external penile </w:t>
      </w:r>
      <w:r w:rsidRPr="00456C7A">
        <w:rPr>
          <w:rStyle w:val="None"/>
          <w:rFonts w:ascii="Arial" w:eastAsia="Calibri" w:hAnsi="Arial" w:cs="Arial"/>
          <w:lang w:val="en-GB"/>
        </w:rPr>
        <w:t>meatal swabs, one pre-urination and the second post-urination</w:t>
      </w:r>
      <w:r w:rsidR="003665EE">
        <w:rPr>
          <w:rStyle w:val="None"/>
          <w:rFonts w:ascii="Arial" w:eastAsia="Calibri" w:hAnsi="Arial" w:cs="Arial"/>
          <w:lang w:val="en-GB"/>
        </w:rPr>
        <w:t xml:space="preserve"> (m</w:t>
      </w:r>
      <w:r w:rsidR="009E6124" w:rsidRPr="00456C7A">
        <w:rPr>
          <w:rStyle w:val="None"/>
          <w:rFonts w:ascii="Arial" w:eastAsia="Calibri" w:hAnsi="Arial" w:cs="Arial"/>
          <w:lang w:val="en-GB"/>
        </w:rPr>
        <w:t>eatal swab data will be published separately</w:t>
      </w:r>
      <w:r w:rsidR="003665EE">
        <w:rPr>
          <w:rStyle w:val="None"/>
          <w:rFonts w:ascii="Arial" w:eastAsia="Calibri" w:hAnsi="Arial" w:cs="Arial"/>
          <w:lang w:val="en-GB"/>
        </w:rPr>
        <w:t>)</w:t>
      </w:r>
      <w:r w:rsidR="009E6124" w:rsidRPr="00456C7A">
        <w:rPr>
          <w:rStyle w:val="None"/>
          <w:rFonts w:ascii="Arial" w:eastAsia="Calibri" w:hAnsi="Arial" w:cs="Arial"/>
          <w:lang w:val="en-GB"/>
        </w:rPr>
        <w:t>.</w:t>
      </w:r>
    </w:p>
    <w:p w14:paraId="4F4E2869" w14:textId="77777777" w:rsidR="007779AE" w:rsidRPr="00456C7A" w:rsidRDefault="007779AE" w:rsidP="00285DB9">
      <w:pPr>
        <w:pStyle w:val="BodyA"/>
        <w:spacing w:line="480" w:lineRule="auto"/>
        <w:jc w:val="both"/>
        <w:rPr>
          <w:rStyle w:val="None"/>
          <w:rFonts w:ascii="Arial" w:eastAsia="Calibri" w:hAnsi="Arial" w:cs="Arial"/>
          <w:lang w:val="en-GB"/>
        </w:rPr>
      </w:pPr>
    </w:p>
    <w:p w14:paraId="49FBD24E" w14:textId="7FDF4781" w:rsidR="00C63DEA" w:rsidRPr="00456C7A" w:rsidRDefault="006F4CD8" w:rsidP="007E373A">
      <w:pPr>
        <w:pStyle w:val="BodyA"/>
        <w:spacing w:line="480" w:lineRule="auto"/>
        <w:jc w:val="both"/>
        <w:rPr>
          <w:rStyle w:val="None"/>
          <w:rFonts w:ascii="Arial" w:eastAsia="Calibri" w:hAnsi="Arial" w:cs="Arial"/>
          <w:lang w:val="en-GB"/>
        </w:rPr>
      </w:pPr>
      <w:r w:rsidRPr="00456C7A">
        <w:rPr>
          <w:rStyle w:val="None"/>
          <w:rFonts w:ascii="Arial" w:eastAsia="Calibri" w:hAnsi="Arial" w:cs="Arial"/>
          <w:lang w:val="en-GB"/>
        </w:rPr>
        <w:t xml:space="preserve">Females provided two </w:t>
      </w:r>
      <w:r w:rsidR="00631F45" w:rsidRPr="00456C7A">
        <w:rPr>
          <w:rStyle w:val="None"/>
          <w:rFonts w:ascii="Arial" w:eastAsia="Calibri" w:hAnsi="Arial" w:cs="Arial"/>
          <w:lang w:val="en-GB"/>
        </w:rPr>
        <w:t>SC</w:t>
      </w:r>
      <w:r w:rsidRPr="00456C7A">
        <w:rPr>
          <w:rStyle w:val="None"/>
          <w:rFonts w:ascii="Arial" w:eastAsia="Calibri" w:hAnsi="Arial" w:cs="Arial"/>
          <w:lang w:val="en-GB"/>
        </w:rPr>
        <w:t>VS, the first for the clinic’s routine CT</w:t>
      </w:r>
      <w:r w:rsidR="00BF2896" w:rsidRPr="00456C7A">
        <w:rPr>
          <w:rStyle w:val="None"/>
          <w:rFonts w:ascii="Arial" w:eastAsia="Calibri" w:hAnsi="Arial" w:cs="Arial"/>
          <w:lang w:val="en-GB"/>
        </w:rPr>
        <w:t>/</w:t>
      </w:r>
      <w:r w:rsidRPr="00456C7A">
        <w:rPr>
          <w:rStyle w:val="None"/>
          <w:rFonts w:ascii="Arial" w:eastAsia="Calibri" w:hAnsi="Arial" w:cs="Arial"/>
          <w:lang w:val="en-GB"/>
        </w:rPr>
        <w:t>NG NAAT, followed by a</w:t>
      </w:r>
      <w:r w:rsidR="00BF2896" w:rsidRPr="00456C7A">
        <w:rPr>
          <w:rStyle w:val="None"/>
          <w:rFonts w:ascii="Arial" w:eastAsia="Calibri" w:hAnsi="Arial" w:cs="Arial"/>
          <w:lang w:val="en-GB"/>
        </w:rPr>
        <w:t>n</w:t>
      </w:r>
      <w:r w:rsidRPr="00456C7A">
        <w:rPr>
          <w:rStyle w:val="None"/>
          <w:rFonts w:ascii="Arial" w:eastAsia="Calibri" w:hAnsi="Arial" w:cs="Arial"/>
          <w:lang w:val="en-GB"/>
        </w:rPr>
        <w:t xml:space="preserve"> </w:t>
      </w:r>
      <w:r w:rsidR="00325C8C" w:rsidRPr="00456C7A">
        <w:rPr>
          <w:rStyle w:val="None"/>
          <w:rFonts w:ascii="Arial" w:eastAsia="Calibri" w:hAnsi="Arial" w:cs="Arial"/>
          <w:lang w:val="en-GB"/>
        </w:rPr>
        <w:t xml:space="preserve">FCU </w:t>
      </w:r>
      <w:r w:rsidRPr="00456C7A">
        <w:rPr>
          <w:rStyle w:val="None"/>
          <w:rFonts w:ascii="Arial" w:eastAsia="Calibri" w:hAnsi="Arial" w:cs="Arial"/>
          <w:lang w:val="en-GB"/>
        </w:rPr>
        <w:t xml:space="preserve">specimen. </w:t>
      </w:r>
      <w:r w:rsidR="00443EF5" w:rsidRPr="00456C7A">
        <w:rPr>
          <w:rStyle w:val="None"/>
          <w:rFonts w:ascii="Arial" w:eastAsia="Calibri" w:hAnsi="Arial" w:cs="Arial"/>
          <w:lang w:val="en-GB"/>
        </w:rPr>
        <w:t xml:space="preserve">Female FCU was processed as per male FCU, except that no aliquots for routine CT/NG NAAT testing were taken. </w:t>
      </w:r>
      <w:r w:rsidR="006F07E0" w:rsidRPr="00456C7A">
        <w:rPr>
          <w:rStyle w:val="None"/>
          <w:rFonts w:ascii="Arial" w:eastAsia="Calibri" w:hAnsi="Arial" w:cs="Arial"/>
          <w:lang w:val="en-GB"/>
        </w:rPr>
        <w:t xml:space="preserve">Research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r w:rsidR="0057408F" w:rsidRPr="00456C7A">
        <w:rPr>
          <w:rStyle w:val="None"/>
          <w:rFonts w:ascii="Arial" w:eastAsia="Calibri" w:hAnsi="Arial" w:cs="Arial"/>
          <w:lang w:val="en-GB"/>
        </w:rPr>
        <w:t xml:space="preserve">samples </w:t>
      </w:r>
      <w:r w:rsidR="006F07E0" w:rsidRPr="00456C7A">
        <w:rPr>
          <w:rStyle w:val="None"/>
          <w:rFonts w:ascii="Arial" w:eastAsia="Calibri" w:hAnsi="Arial" w:cs="Arial"/>
          <w:lang w:val="en-GB"/>
        </w:rPr>
        <w:t xml:space="preserve">were eluted in-clinic </w:t>
      </w:r>
      <w:r w:rsidRPr="00456C7A">
        <w:rPr>
          <w:rStyle w:val="None"/>
          <w:rFonts w:ascii="Arial" w:eastAsia="Calibri" w:hAnsi="Arial" w:cs="Arial"/>
          <w:lang w:val="en-GB"/>
        </w:rPr>
        <w:t>within 10 minutes of collection. Swabs were immersed and swirled in</w:t>
      </w:r>
      <w:r w:rsidR="006F07E0" w:rsidRPr="00456C7A">
        <w:rPr>
          <w:rStyle w:val="None"/>
          <w:rFonts w:ascii="Arial" w:eastAsia="Calibri" w:hAnsi="Arial" w:cs="Arial"/>
          <w:lang w:val="en-GB"/>
        </w:rPr>
        <w:t xml:space="preserve"> 1</w:t>
      </w:r>
      <w:r w:rsidR="00D662A8">
        <w:rPr>
          <w:rStyle w:val="None"/>
          <w:rFonts w:ascii="Arial" w:eastAsia="Calibri" w:hAnsi="Arial" w:cs="Arial"/>
          <w:lang w:val="en-GB"/>
        </w:rPr>
        <w:t xml:space="preserve"> </w:t>
      </w:r>
      <w:r w:rsidR="006F07E0" w:rsidRPr="00456C7A">
        <w:rPr>
          <w:rStyle w:val="None"/>
          <w:rFonts w:ascii="Arial" w:eastAsia="Calibri" w:hAnsi="Arial" w:cs="Arial"/>
          <w:lang w:val="en-GB"/>
        </w:rPr>
        <w:t xml:space="preserve">ml lysis buffer for 5 seconds, </w:t>
      </w:r>
      <w:r w:rsidRPr="00456C7A">
        <w:rPr>
          <w:rStyle w:val="None"/>
          <w:rFonts w:ascii="Arial" w:eastAsia="Calibri" w:hAnsi="Arial" w:cs="Arial"/>
          <w:lang w:val="en-GB"/>
        </w:rPr>
        <w:t>left to stand (in the lysis buf</w:t>
      </w:r>
      <w:r w:rsidR="006F07E0" w:rsidRPr="00456C7A">
        <w:rPr>
          <w:rStyle w:val="None"/>
          <w:rFonts w:ascii="Arial" w:eastAsia="Calibri" w:hAnsi="Arial" w:cs="Arial"/>
          <w:lang w:val="en-GB"/>
        </w:rPr>
        <w:t xml:space="preserve">fer) for 90 seconds, and then </w:t>
      </w:r>
      <w:r w:rsidRPr="00456C7A">
        <w:rPr>
          <w:rStyle w:val="None"/>
          <w:rFonts w:ascii="Arial" w:eastAsia="Calibri" w:hAnsi="Arial" w:cs="Arial"/>
          <w:lang w:val="en-GB"/>
        </w:rPr>
        <w:t>disposed of</w:t>
      </w:r>
      <w:r w:rsidR="006F07E0" w:rsidRPr="00456C7A">
        <w:rPr>
          <w:rStyle w:val="None"/>
          <w:rFonts w:ascii="Arial" w:eastAsia="Calibri" w:hAnsi="Arial" w:cs="Arial"/>
          <w:lang w:val="en-GB"/>
        </w:rPr>
        <w:t>. 2</w:t>
      </w:r>
      <w:r w:rsidR="00D662A8">
        <w:rPr>
          <w:rStyle w:val="None"/>
          <w:rFonts w:ascii="Arial" w:eastAsia="Calibri" w:hAnsi="Arial" w:cs="Arial"/>
          <w:lang w:val="en-GB"/>
        </w:rPr>
        <w:t xml:space="preserve"> </w:t>
      </w:r>
      <w:r w:rsidRPr="00456C7A">
        <w:rPr>
          <w:rStyle w:val="None"/>
          <w:rFonts w:ascii="Arial" w:eastAsia="Calibri" w:hAnsi="Arial" w:cs="Arial"/>
          <w:lang w:val="en-GB"/>
        </w:rPr>
        <w:t xml:space="preserve">ml neutralisation buffer was </w:t>
      </w:r>
      <w:r w:rsidR="006F07E0" w:rsidRPr="00456C7A">
        <w:rPr>
          <w:rStyle w:val="None"/>
          <w:rFonts w:ascii="Arial" w:eastAsia="Calibri" w:hAnsi="Arial" w:cs="Arial"/>
          <w:lang w:val="en-GB"/>
        </w:rPr>
        <w:t>added to the lysis buffer and the</w:t>
      </w:r>
      <w:r w:rsidRPr="00456C7A">
        <w:rPr>
          <w:rStyle w:val="None"/>
          <w:rFonts w:ascii="Arial" w:eastAsia="Calibri" w:hAnsi="Arial" w:cs="Arial"/>
          <w:lang w:val="en-GB"/>
        </w:rPr>
        <w:t xml:space="preserve"> tube inverted 10 times</w:t>
      </w:r>
      <w:r w:rsidR="006F07E0" w:rsidRPr="00456C7A">
        <w:rPr>
          <w:rStyle w:val="None"/>
          <w:rFonts w:ascii="Arial" w:eastAsia="Calibri" w:hAnsi="Arial" w:cs="Arial"/>
          <w:lang w:val="en-GB"/>
        </w:rPr>
        <w:t xml:space="preserve">. Tubes were </w:t>
      </w:r>
      <w:r w:rsidRPr="00456C7A">
        <w:rPr>
          <w:rStyle w:val="None"/>
          <w:rFonts w:ascii="Arial" w:eastAsia="Calibri" w:hAnsi="Arial" w:cs="Arial"/>
          <w:lang w:val="en-GB"/>
        </w:rPr>
        <w:t xml:space="preserve">stored at -20°C (or lower) prior to </w:t>
      </w:r>
      <w:r w:rsidR="006F07E0" w:rsidRPr="00456C7A">
        <w:rPr>
          <w:rStyle w:val="None"/>
          <w:rFonts w:ascii="Arial" w:eastAsia="Calibri" w:hAnsi="Arial" w:cs="Arial"/>
          <w:lang w:val="en-GB"/>
        </w:rPr>
        <w:t xml:space="preserve">shipment (twice weekly) on dry ice </w:t>
      </w:r>
      <w:r w:rsidRPr="00456C7A">
        <w:rPr>
          <w:rStyle w:val="None"/>
          <w:rFonts w:ascii="Arial" w:eastAsia="Calibri" w:hAnsi="Arial" w:cs="Arial"/>
          <w:lang w:val="en-GB"/>
        </w:rPr>
        <w:t xml:space="preserve">to </w:t>
      </w:r>
      <w:proofErr w:type="spellStart"/>
      <w:r w:rsidRPr="00456C7A">
        <w:rPr>
          <w:rStyle w:val="None"/>
          <w:rFonts w:ascii="Arial" w:eastAsia="Calibri" w:hAnsi="Arial" w:cs="Arial"/>
          <w:lang w:val="en-GB"/>
        </w:rPr>
        <w:t>TwistDx</w:t>
      </w:r>
      <w:proofErr w:type="spellEnd"/>
      <w:r w:rsidR="006F07E0" w:rsidRPr="00456C7A">
        <w:rPr>
          <w:rStyle w:val="None"/>
          <w:rFonts w:ascii="Arial" w:eastAsia="Calibri" w:hAnsi="Arial" w:cs="Arial"/>
          <w:lang w:val="en-GB"/>
        </w:rPr>
        <w:t xml:space="preserve"> for RPA CT/NG testing</w:t>
      </w:r>
      <w:r w:rsidRPr="00456C7A">
        <w:rPr>
          <w:rStyle w:val="None"/>
          <w:rFonts w:ascii="Arial" w:eastAsia="Calibri" w:hAnsi="Arial" w:cs="Arial"/>
          <w:lang w:val="en-GB"/>
        </w:rPr>
        <w:t xml:space="preserve">. </w:t>
      </w:r>
    </w:p>
    <w:p w14:paraId="5CBFCAA8" w14:textId="77777777" w:rsidR="00C63DEA" w:rsidRPr="00456C7A" w:rsidRDefault="00C63DEA" w:rsidP="00285DB9">
      <w:pPr>
        <w:pStyle w:val="BodyA"/>
        <w:spacing w:line="480" w:lineRule="auto"/>
        <w:jc w:val="both"/>
        <w:rPr>
          <w:rStyle w:val="None"/>
          <w:rFonts w:ascii="Arial" w:eastAsia="Calibri" w:hAnsi="Arial" w:cs="Arial"/>
          <w:u w:val="single"/>
          <w:lang w:val="en-GB"/>
        </w:rPr>
      </w:pPr>
    </w:p>
    <w:p w14:paraId="6C494B2F" w14:textId="0F6E9C03" w:rsidR="0059753C" w:rsidRPr="00456C7A" w:rsidRDefault="006F4CD8" w:rsidP="00285DB9">
      <w:pPr>
        <w:pStyle w:val="BodyA"/>
        <w:spacing w:line="480" w:lineRule="auto"/>
        <w:jc w:val="both"/>
        <w:rPr>
          <w:rStyle w:val="None"/>
          <w:rFonts w:ascii="Arial" w:eastAsia="Calibri" w:hAnsi="Arial" w:cs="Arial"/>
          <w:b/>
          <w:lang w:val="en-GB"/>
        </w:rPr>
      </w:pPr>
      <w:r w:rsidRPr="00456C7A">
        <w:rPr>
          <w:rStyle w:val="None"/>
          <w:rFonts w:ascii="Arial" w:eastAsia="Calibri" w:hAnsi="Arial" w:cs="Arial"/>
          <w:b/>
          <w:lang w:val="en-GB"/>
        </w:rPr>
        <w:t>Sample testing and resolution of discrepant results</w:t>
      </w:r>
    </w:p>
    <w:p w14:paraId="2A6B8DF7" w14:textId="0F352441" w:rsidR="00A91F0C" w:rsidRPr="00456C7A" w:rsidRDefault="006F4CD8" w:rsidP="00285DB9">
      <w:pPr>
        <w:pStyle w:val="BodyA"/>
        <w:spacing w:line="480" w:lineRule="auto"/>
        <w:jc w:val="both"/>
        <w:rPr>
          <w:rStyle w:val="None"/>
          <w:rFonts w:ascii="Arial" w:eastAsia="Calibri" w:hAnsi="Arial" w:cs="Arial"/>
          <w:color w:val="auto"/>
          <w:lang w:val="en-GB"/>
        </w:rPr>
      </w:pPr>
      <w:r w:rsidRPr="00456C7A">
        <w:rPr>
          <w:rStyle w:val="None"/>
          <w:rFonts w:ascii="Arial" w:eastAsia="Calibri" w:hAnsi="Arial" w:cs="Arial"/>
          <w:lang w:val="en-GB"/>
        </w:rPr>
        <w:t>Routine clinical NAAT testing was performed locally</w:t>
      </w:r>
      <w:r w:rsidR="004D5346" w:rsidRPr="00456C7A">
        <w:rPr>
          <w:rStyle w:val="None"/>
          <w:rFonts w:ascii="Arial" w:eastAsia="Calibri" w:hAnsi="Arial" w:cs="Arial"/>
          <w:lang w:val="en-GB"/>
        </w:rPr>
        <w:t xml:space="preserve"> on male </w:t>
      </w:r>
      <w:r w:rsidR="00F54256" w:rsidRPr="00456C7A">
        <w:rPr>
          <w:rStyle w:val="None"/>
          <w:rFonts w:ascii="Arial" w:eastAsia="Calibri" w:hAnsi="Arial" w:cs="Arial"/>
          <w:lang w:val="en-GB"/>
        </w:rPr>
        <w:t>FCU</w:t>
      </w:r>
      <w:r w:rsidR="004D5346" w:rsidRPr="00456C7A">
        <w:rPr>
          <w:rStyle w:val="None"/>
          <w:rFonts w:ascii="Arial" w:eastAsia="Calibri" w:hAnsi="Arial" w:cs="Arial"/>
          <w:lang w:val="en-GB"/>
        </w:rPr>
        <w:t xml:space="preserve"> and female </w:t>
      </w:r>
      <w:r w:rsidR="00631F45" w:rsidRPr="00456C7A">
        <w:rPr>
          <w:rFonts w:ascii="Arial" w:eastAsia="Calibri" w:hAnsi="Arial" w:cs="Arial"/>
          <w:lang w:val="en-GB"/>
        </w:rPr>
        <w:t>SCVS</w:t>
      </w:r>
      <w:r w:rsidR="004D5346" w:rsidRPr="00456C7A">
        <w:rPr>
          <w:rStyle w:val="None"/>
          <w:rFonts w:ascii="Arial" w:eastAsia="Calibri" w:hAnsi="Arial" w:cs="Arial"/>
          <w:lang w:val="en-GB"/>
        </w:rPr>
        <w:t>, as per clinic standard practice</w:t>
      </w:r>
      <w:r w:rsidR="00166254" w:rsidRPr="00456C7A">
        <w:rPr>
          <w:rStyle w:val="None"/>
          <w:rFonts w:ascii="Arial" w:eastAsia="Calibri" w:hAnsi="Arial" w:cs="Arial"/>
          <w:lang w:val="en-GB"/>
        </w:rPr>
        <w:t xml:space="preserve"> (</w:t>
      </w:r>
      <w:r w:rsidRPr="00456C7A">
        <w:rPr>
          <w:rStyle w:val="None"/>
          <w:rFonts w:ascii="Arial" w:eastAsia="Calibri" w:hAnsi="Arial" w:cs="Arial"/>
          <w:lang w:val="en-GB"/>
        </w:rPr>
        <w:t>BD Viper CT/</w:t>
      </w:r>
      <w:r w:rsidRPr="00456C7A">
        <w:rPr>
          <w:rStyle w:val="None"/>
          <w:rFonts w:ascii="Arial" w:eastAsia="Calibri" w:hAnsi="Arial" w:cs="Arial"/>
          <w:color w:val="auto"/>
          <w:lang w:val="en-GB"/>
        </w:rPr>
        <w:t>NG assay</w:t>
      </w:r>
      <w:r w:rsidR="00325C8C" w:rsidRPr="00456C7A">
        <w:rPr>
          <w:rStyle w:val="None"/>
          <w:rFonts w:ascii="Arial" w:eastAsia="Calibri" w:hAnsi="Arial" w:cs="Arial"/>
          <w:color w:val="auto"/>
          <w:lang w:val="en-GB"/>
        </w:rPr>
        <w:t xml:space="preserve"> </w:t>
      </w:r>
      <w:r w:rsidR="00325C8C" w:rsidRPr="00456C7A">
        <w:rPr>
          <w:rFonts w:ascii="Arial" w:hAnsi="Arial" w:cs="Arial"/>
          <w:color w:val="auto"/>
          <w:lang w:val="en-GB"/>
        </w:rPr>
        <w:t>(Becton Dickinson, Oxford, UK)</w:t>
      </w:r>
      <w:r w:rsidR="00166254" w:rsidRPr="00456C7A">
        <w:rPr>
          <w:rStyle w:val="None"/>
          <w:rFonts w:ascii="Arial" w:eastAsia="Calibri" w:hAnsi="Arial" w:cs="Arial"/>
          <w:color w:val="auto"/>
          <w:lang w:val="en-GB"/>
        </w:rPr>
        <w:t xml:space="preserve"> at the South London clinic</w:t>
      </w:r>
      <w:r w:rsidRPr="00456C7A">
        <w:rPr>
          <w:rStyle w:val="None"/>
          <w:rFonts w:ascii="Arial" w:eastAsia="Calibri" w:hAnsi="Arial" w:cs="Arial"/>
          <w:color w:val="auto"/>
          <w:lang w:val="en-GB"/>
        </w:rPr>
        <w:t xml:space="preserve">; </w:t>
      </w:r>
      <w:proofErr w:type="spellStart"/>
      <w:r w:rsidRPr="00456C7A">
        <w:rPr>
          <w:rStyle w:val="None"/>
          <w:rFonts w:ascii="Arial" w:eastAsia="Calibri" w:hAnsi="Arial" w:cs="Arial"/>
          <w:color w:val="auto"/>
          <w:u w:color="0432FF"/>
          <w:lang w:val="en-GB"/>
        </w:rPr>
        <w:t>GenProbe</w:t>
      </w:r>
      <w:proofErr w:type="spellEnd"/>
      <w:r w:rsidRPr="00456C7A">
        <w:rPr>
          <w:rStyle w:val="None"/>
          <w:rFonts w:ascii="Arial" w:eastAsia="Calibri" w:hAnsi="Arial" w:cs="Arial"/>
          <w:color w:val="auto"/>
          <w:u w:color="0432FF"/>
          <w:lang w:val="en-GB"/>
        </w:rPr>
        <w:t xml:space="preserve"> </w:t>
      </w:r>
      <w:proofErr w:type="spellStart"/>
      <w:r w:rsidRPr="00456C7A">
        <w:rPr>
          <w:rStyle w:val="None"/>
          <w:rFonts w:ascii="Arial" w:eastAsia="Calibri" w:hAnsi="Arial" w:cs="Arial"/>
          <w:color w:val="auto"/>
          <w:u w:color="0432FF"/>
          <w:lang w:val="en-GB"/>
        </w:rPr>
        <w:t>Aptima</w:t>
      </w:r>
      <w:proofErr w:type="spellEnd"/>
      <w:r w:rsidRPr="00456C7A">
        <w:rPr>
          <w:rStyle w:val="None"/>
          <w:rFonts w:ascii="Arial" w:eastAsia="Calibri" w:hAnsi="Arial" w:cs="Arial"/>
          <w:color w:val="auto"/>
          <w:u w:color="0432FF"/>
          <w:lang w:val="en-GB"/>
        </w:rPr>
        <w:t xml:space="preserve"> CT/NG </w:t>
      </w:r>
      <w:r w:rsidRPr="00456C7A">
        <w:rPr>
          <w:rStyle w:val="None"/>
          <w:rFonts w:ascii="Arial" w:eastAsia="Calibri" w:hAnsi="Arial" w:cs="Arial"/>
          <w:color w:val="auto"/>
          <w:lang w:val="en-GB"/>
        </w:rPr>
        <w:t xml:space="preserve">test </w:t>
      </w:r>
      <w:r w:rsidR="00F621FE" w:rsidRPr="00456C7A">
        <w:rPr>
          <w:rFonts w:ascii="Arial" w:hAnsi="Arial" w:cs="Arial"/>
          <w:color w:val="auto"/>
          <w:shd w:val="clear" w:color="auto" w:fill="FFFFFF"/>
          <w:lang w:val="en-GB"/>
        </w:rPr>
        <w:t>(</w:t>
      </w:r>
      <w:proofErr w:type="spellStart"/>
      <w:r w:rsidR="00F621FE" w:rsidRPr="00456C7A">
        <w:rPr>
          <w:rFonts w:ascii="Arial" w:hAnsi="Arial" w:cs="Arial"/>
          <w:color w:val="auto"/>
          <w:shd w:val="clear" w:color="auto" w:fill="FFFFFF"/>
          <w:lang w:val="en-GB"/>
        </w:rPr>
        <w:t>Hologic</w:t>
      </w:r>
      <w:proofErr w:type="spellEnd"/>
      <w:r w:rsidR="00F621FE" w:rsidRPr="00456C7A">
        <w:rPr>
          <w:rFonts w:ascii="Arial" w:hAnsi="Arial" w:cs="Arial"/>
          <w:color w:val="auto"/>
          <w:shd w:val="clear" w:color="auto" w:fill="FFFFFF"/>
          <w:lang w:val="en-GB"/>
        </w:rPr>
        <w:t xml:space="preserve"> Gen-Probe, Marlborough, </w:t>
      </w:r>
      <w:r w:rsidR="00DF34CA" w:rsidRPr="00456C7A">
        <w:rPr>
          <w:rFonts w:ascii="Arial" w:hAnsi="Arial" w:cs="Arial"/>
          <w:color w:val="auto"/>
          <w:shd w:val="clear" w:color="auto" w:fill="FFFFFF"/>
          <w:lang w:val="en-GB"/>
        </w:rPr>
        <w:t>USA</w:t>
      </w:r>
      <w:r w:rsidR="00166254" w:rsidRPr="00456C7A">
        <w:rPr>
          <w:rFonts w:ascii="Arial" w:hAnsi="Arial" w:cs="Arial"/>
          <w:color w:val="auto"/>
          <w:shd w:val="clear" w:color="auto" w:fill="FFFFFF"/>
          <w:lang w:val="en-GB"/>
        </w:rPr>
        <w:t xml:space="preserve">) </w:t>
      </w:r>
      <w:r w:rsidR="00166254" w:rsidRPr="00456C7A">
        <w:rPr>
          <w:rStyle w:val="None"/>
          <w:rFonts w:ascii="Arial" w:eastAsia="Calibri" w:hAnsi="Arial" w:cs="Arial"/>
          <w:color w:val="auto"/>
          <w:lang w:val="en-GB"/>
        </w:rPr>
        <w:t>at the other clinics</w:t>
      </w:r>
      <w:r w:rsidR="00F621FE" w:rsidRPr="00456C7A">
        <w:rPr>
          <w:rFonts w:ascii="Arial" w:hAnsi="Arial" w:cs="Arial"/>
          <w:color w:val="auto"/>
          <w:shd w:val="clear" w:color="auto" w:fill="FFFFFF"/>
          <w:lang w:val="en-GB"/>
        </w:rPr>
        <w:t>)</w:t>
      </w:r>
      <w:r w:rsidRPr="00456C7A">
        <w:rPr>
          <w:rStyle w:val="None"/>
          <w:rFonts w:ascii="Arial" w:eastAsia="Calibri" w:hAnsi="Arial" w:cs="Arial"/>
          <w:color w:val="auto"/>
          <w:lang w:val="en-GB"/>
        </w:rPr>
        <w:t xml:space="preserve">.  </w:t>
      </w:r>
    </w:p>
    <w:p w14:paraId="36DFAEDD" w14:textId="7B32057C" w:rsidR="00C63DEA" w:rsidRPr="00456C7A" w:rsidRDefault="006F4CD8" w:rsidP="00285DB9">
      <w:pPr>
        <w:pStyle w:val="BodyA"/>
        <w:spacing w:line="480" w:lineRule="auto"/>
        <w:jc w:val="both"/>
        <w:rPr>
          <w:rStyle w:val="None"/>
          <w:rFonts w:ascii="Arial" w:eastAsia="Calibri" w:hAnsi="Arial" w:cs="Arial"/>
          <w:lang w:val="en-GB"/>
        </w:rPr>
      </w:pPr>
      <w:r w:rsidRPr="00456C7A">
        <w:rPr>
          <w:rStyle w:val="None"/>
          <w:rFonts w:ascii="Arial" w:eastAsia="Calibri" w:hAnsi="Arial" w:cs="Arial"/>
          <w:lang w:val="en-GB"/>
        </w:rPr>
        <w:t xml:space="preserve"> </w:t>
      </w:r>
    </w:p>
    <w:p w14:paraId="24A9E2A7" w14:textId="2FB8768C" w:rsidR="00623287" w:rsidRPr="00456C7A" w:rsidRDefault="00DF4621" w:rsidP="00A91F0C">
      <w:pPr>
        <w:pStyle w:val="BodyA"/>
        <w:spacing w:line="480" w:lineRule="auto"/>
        <w:jc w:val="both"/>
        <w:rPr>
          <w:rStyle w:val="None"/>
          <w:rFonts w:ascii="Arial" w:eastAsia="Calibri" w:hAnsi="Arial" w:cs="Arial"/>
          <w:lang w:val="en-GB"/>
        </w:rPr>
      </w:pPr>
      <w:r>
        <w:rPr>
          <w:rStyle w:val="None"/>
          <w:rFonts w:ascii="Arial" w:eastAsia="Calibri" w:hAnsi="Arial" w:cs="Arial"/>
          <w:lang w:val="en-GB"/>
        </w:rPr>
        <w:t xml:space="preserve">Research sample processing and testing were in accordance with </w:t>
      </w:r>
      <w:proofErr w:type="spellStart"/>
      <w:r>
        <w:rPr>
          <w:rStyle w:val="None"/>
          <w:rFonts w:ascii="Arial" w:eastAsia="Calibri" w:hAnsi="Arial" w:cs="Arial"/>
          <w:lang w:val="en-GB"/>
        </w:rPr>
        <w:t>TwistDx</w:t>
      </w:r>
      <w:proofErr w:type="spellEnd"/>
      <w:r>
        <w:rPr>
          <w:rStyle w:val="None"/>
          <w:rFonts w:ascii="Arial" w:eastAsia="Calibri" w:hAnsi="Arial" w:cs="Arial"/>
          <w:lang w:val="en-GB"/>
        </w:rPr>
        <w:t xml:space="preserve"> protocols, developed through internal optimisation (unpublished data). </w:t>
      </w:r>
      <w:r w:rsidR="006F4CD8" w:rsidRPr="00456C7A">
        <w:rPr>
          <w:rStyle w:val="None"/>
          <w:rFonts w:ascii="Arial" w:eastAsia="Calibri" w:hAnsi="Arial" w:cs="Arial"/>
          <w:lang w:val="en-GB"/>
        </w:rPr>
        <w:t xml:space="preserve">The </w:t>
      </w:r>
      <w:r w:rsidR="00A91F0C" w:rsidRPr="00456C7A">
        <w:rPr>
          <w:rStyle w:val="None"/>
          <w:rFonts w:ascii="Arial" w:eastAsia="Calibri" w:hAnsi="Arial" w:cs="Arial"/>
          <w:lang w:val="en-GB"/>
        </w:rPr>
        <w:t xml:space="preserve">RPA CT/NG </w:t>
      </w:r>
      <w:r w:rsidR="006F4CD8" w:rsidRPr="00456C7A">
        <w:rPr>
          <w:rStyle w:val="None"/>
          <w:rFonts w:ascii="Arial" w:eastAsia="Calibri" w:hAnsi="Arial" w:cs="Arial"/>
          <w:lang w:val="en-GB"/>
        </w:rPr>
        <w:t xml:space="preserve">assay was performed on </w:t>
      </w:r>
      <w:r w:rsidR="00A91F0C" w:rsidRPr="00456C7A">
        <w:rPr>
          <w:rStyle w:val="None"/>
          <w:rFonts w:ascii="Arial" w:eastAsia="Calibri" w:hAnsi="Arial" w:cs="Arial"/>
          <w:lang w:val="en-GB"/>
        </w:rPr>
        <w:t>research</w:t>
      </w:r>
      <w:r w:rsidR="006F4CD8" w:rsidRPr="00456C7A">
        <w:rPr>
          <w:rStyle w:val="None"/>
          <w:rFonts w:ascii="Arial" w:eastAsia="Calibri" w:hAnsi="Arial" w:cs="Arial"/>
          <w:lang w:val="en-GB"/>
        </w:rPr>
        <w:t xml:space="preserve"> samples (</w:t>
      </w:r>
      <w:r w:rsidR="00F54256" w:rsidRPr="00456C7A">
        <w:rPr>
          <w:rStyle w:val="None"/>
          <w:rFonts w:ascii="Arial" w:eastAsia="Calibri" w:hAnsi="Arial" w:cs="Arial"/>
          <w:lang w:val="en-GB"/>
        </w:rPr>
        <w:t xml:space="preserve">FCU </w:t>
      </w:r>
      <w:r w:rsidR="006F4CD8" w:rsidRPr="00456C7A">
        <w:rPr>
          <w:rStyle w:val="None"/>
          <w:rFonts w:ascii="Arial" w:eastAsia="Calibri" w:hAnsi="Arial" w:cs="Arial"/>
          <w:lang w:val="en-GB"/>
        </w:rPr>
        <w:t xml:space="preserve">for men, </w:t>
      </w:r>
      <w:r w:rsidR="00F54256" w:rsidRPr="00456C7A">
        <w:rPr>
          <w:rStyle w:val="None"/>
          <w:rFonts w:ascii="Arial" w:eastAsia="Calibri" w:hAnsi="Arial" w:cs="Arial"/>
          <w:lang w:val="en-GB"/>
        </w:rPr>
        <w:t xml:space="preserve">FCU </w:t>
      </w:r>
      <w:r w:rsidR="006F4CD8" w:rsidRPr="00456C7A">
        <w:rPr>
          <w:rStyle w:val="None"/>
          <w:rFonts w:ascii="Arial" w:eastAsia="Calibri" w:hAnsi="Arial" w:cs="Arial"/>
          <w:lang w:val="en-GB"/>
        </w:rPr>
        <w:t xml:space="preserve">and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r w:rsidR="006F4CD8" w:rsidRPr="00456C7A">
        <w:rPr>
          <w:rStyle w:val="None"/>
          <w:rFonts w:ascii="Arial" w:eastAsia="Calibri" w:hAnsi="Arial" w:cs="Arial"/>
          <w:lang w:val="en-GB"/>
        </w:rPr>
        <w:t xml:space="preserve">for females) </w:t>
      </w:r>
      <w:r w:rsidR="00E012F6" w:rsidRPr="00456C7A">
        <w:rPr>
          <w:rStyle w:val="None"/>
          <w:rFonts w:ascii="Arial" w:eastAsia="Calibri" w:hAnsi="Arial" w:cs="Arial"/>
          <w:lang w:val="en-GB"/>
        </w:rPr>
        <w:t xml:space="preserve">by staff </w:t>
      </w:r>
      <w:r w:rsidR="006F4CD8" w:rsidRPr="00456C7A">
        <w:rPr>
          <w:rStyle w:val="None"/>
          <w:rFonts w:ascii="Arial" w:eastAsia="Calibri" w:hAnsi="Arial" w:cs="Arial"/>
          <w:lang w:val="en-GB"/>
        </w:rPr>
        <w:t xml:space="preserve">at </w:t>
      </w:r>
      <w:proofErr w:type="spellStart"/>
      <w:r w:rsidR="006F4CD8" w:rsidRPr="00456C7A">
        <w:rPr>
          <w:rStyle w:val="None"/>
          <w:rFonts w:ascii="Arial" w:eastAsia="Calibri" w:hAnsi="Arial" w:cs="Arial"/>
          <w:lang w:val="en-GB"/>
        </w:rPr>
        <w:lastRenderedPageBreak/>
        <w:t>Twist</w:t>
      </w:r>
      <w:r w:rsidR="00F621FE" w:rsidRPr="00456C7A">
        <w:rPr>
          <w:rStyle w:val="None"/>
          <w:rFonts w:ascii="Arial" w:eastAsia="Calibri" w:hAnsi="Arial" w:cs="Arial"/>
          <w:lang w:val="en-GB"/>
        </w:rPr>
        <w:t>Dx</w:t>
      </w:r>
      <w:proofErr w:type="spellEnd"/>
      <w:r w:rsidR="00A91F0C" w:rsidRPr="00456C7A">
        <w:rPr>
          <w:rStyle w:val="None"/>
          <w:rFonts w:ascii="Arial" w:eastAsia="Calibri" w:hAnsi="Arial" w:cs="Arial"/>
          <w:lang w:val="en-GB"/>
        </w:rPr>
        <w:t>, who</w:t>
      </w:r>
      <w:r w:rsidR="00A321CC" w:rsidRPr="00456C7A">
        <w:rPr>
          <w:rStyle w:val="None"/>
          <w:rFonts w:ascii="Arial" w:eastAsia="Calibri" w:hAnsi="Arial" w:cs="Arial"/>
          <w:lang w:val="en-GB"/>
        </w:rPr>
        <w:t xml:space="preserve"> were blinded to the routine clinic NAAT </w:t>
      </w:r>
      <w:r w:rsidR="003665EE">
        <w:rPr>
          <w:rStyle w:val="None"/>
          <w:rFonts w:ascii="Arial" w:eastAsia="Calibri" w:hAnsi="Arial" w:cs="Arial"/>
          <w:lang w:val="en-GB"/>
        </w:rPr>
        <w:t xml:space="preserve">and CRF </w:t>
      </w:r>
      <w:r w:rsidR="00A321CC" w:rsidRPr="00456C7A">
        <w:rPr>
          <w:rStyle w:val="None"/>
          <w:rFonts w:ascii="Arial" w:eastAsia="Calibri" w:hAnsi="Arial" w:cs="Arial"/>
          <w:lang w:val="en-GB"/>
        </w:rPr>
        <w:t xml:space="preserve">results. </w:t>
      </w:r>
      <w:r w:rsidR="00A91F0C" w:rsidRPr="00456C7A">
        <w:rPr>
          <w:rStyle w:val="None"/>
          <w:rFonts w:ascii="Arial" w:eastAsia="Calibri" w:hAnsi="Arial" w:cs="Arial"/>
          <w:lang w:val="en-GB"/>
        </w:rPr>
        <w:t>FCU</w:t>
      </w:r>
      <w:r w:rsidR="006F4CD8" w:rsidRPr="00456C7A">
        <w:rPr>
          <w:rStyle w:val="None"/>
          <w:rFonts w:ascii="Arial" w:eastAsia="Calibri" w:hAnsi="Arial" w:cs="Arial"/>
          <w:lang w:val="en-GB"/>
        </w:rPr>
        <w:t xml:space="preserve"> samples were processed through a Size Exclusion Chromatography device </w:t>
      </w:r>
      <w:r w:rsidR="00A91F0C" w:rsidRPr="00456C7A">
        <w:rPr>
          <w:rStyle w:val="None"/>
          <w:rFonts w:ascii="Arial" w:eastAsia="Calibri" w:hAnsi="Arial" w:cs="Arial"/>
          <w:lang w:val="en-GB"/>
        </w:rPr>
        <w:t>(</w:t>
      </w:r>
      <w:r w:rsidR="00A91F0C" w:rsidRPr="00456C7A">
        <w:rPr>
          <w:rFonts w:ascii="Arial" w:eastAsia="Calibri" w:hAnsi="Arial" w:cs="Arial"/>
          <w:lang w:val="en-GB"/>
        </w:rPr>
        <w:t xml:space="preserve">Zeta Sep FPLC Desalting Columns; </w:t>
      </w:r>
      <w:proofErr w:type="spellStart"/>
      <w:r w:rsidR="00A91F0C" w:rsidRPr="00456C7A">
        <w:rPr>
          <w:rFonts w:ascii="Arial" w:eastAsia="Calibri" w:hAnsi="Arial" w:cs="Arial"/>
          <w:lang w:val="en-GB"/>
        </w:rPr>
        <w:t>Generon</w:t>
      </w:r>
      <w:proofErr w:type="spellEnd"/>
      <w:r w:rsidR="00A91F0C" w:rsidRPr="00456C7A">
        <w:rPr>
          <w:rFonts w:ascii="Arial" w:eastAsia="Calibri" w:hAnsi="Arial" w:cs="Arial"/>
          <w:lang w:val="en-GB"/>
        </w:rPr>
        <w:t xml:space="preserve">, Slough, UK) </w:t>
      </w:r>
      <w:r w:rsidR="006F4CD8" w:rsidRPr="00456C7A">
        <w:rPr>
          <w:rStyle w:val="None"/>
          <w:rFonts w:ascii="Arial" w:eastAsia="Calibri" w:hAnsi="Arial" w:cs="Arial"/>
          <w:lang w:val="en-GB"/>
        </w:rPr>
        <w:t>for the purposes of de-salting the samp</w:t>
      </w:r>
      <w:r w:rsidR="00FE5956" w:rsidRPr="00456C7A">
        <w:rPr>
          <w:rStyle w:val="None"/>
          <w:rFonts w:ascii="Arial" w:eastAsia="Calibri" w:hAnsi="Arial" w:cs="Arial"/>
          <w:lang w:val="en-GB"/>
        </w:rPr>
        <w:t>le</w:t>
      </w:r>
      <w:r w:rsidR="00A91F0C" w:rsidRPr="00456C7A">
        <w:rPr>
          <w:rStyle w:val="None"/>
          <w:rFonts w:ascii="Arial" w:eastAsia="Calibri" w:hAnsi="Arial" w:cs="Arial"/>
          <w:lang w:val="en-GB"/>
        </w:rPr>
        <w:t xml:space="preserve"> before testing on the </w:t>
      </w:r>
      <w:proofErr w:type="spellStart"/>
      <w:r w:rsidR="00A91F0C" w:rsidRPr="00456C7A">
        <w:rPr>
          <w:rStyle w:val="None"/>
          <w:rFonts w:ascii="Arial" w:eastAsia="Calibri" w:hAnsi="Arial" w:cs="Arial"/>
          <w:lang w:val="en-GB"/>
        </w:rPr>
        <w:t>Alere</w:t>
      </w:r>
      <w:proofErr w:type="spellEnd"/>
      <w:r w:rsidR="00A91F0C" w:rsidRPr="00456C7A">
        <w:rPr>
          <w:rStyle w:val="None"/>
          <w:rFonts w:ascii="Arial" w:eastAsia="Calibri" w:hAnsi="Arial" w:cs="Arial"/>
          <w:lang w:val="en-GB"/>
        </w:rPr>
        <w:t xml:space="preserve">™ </w:t>
      </w:r>
      <w:proofErr w:type="spellStart"/>
      <w:r w:rsidR="00A91F0C" w:rsidRPr="00456C7A">
        <w:rPr>
          <w:rStyle w:val="None"/>
          <w:rFonts w:ascii="Arial" w:eastAsia="Calibri" w:hAnsi="Arial" w:cs="Arial"/>
          <w:lang w:val="en-GB"/>
        </w:rPr>
        <w:t>i</w:t>
      </w:r>
      <w:proofErr w:type="spellEnd"/>
      <w:r w:rsidR="00A91F0C" w:rsidRPr="00456C7A">
        <w:rPr>
          <w:rStyle w:val="None"/>
          <w:rFonts w:ascii="Arial" w:eastAsia="Calibri" w:hAnsi="Arial" w:cs="Arial"/>
          <w:lang w:val="en-GB"/>
        </w:rPr>
        <w:t xml:space="preserve"> instru</w:t>
      </w:r>
      <w:r w:rsidR="005D59AE">
        <w:rPr>
          <w:rStyle w:val="None"/>
          <w:rFonts w:ascii="Arial" w:eastAsia="Calibri" w:hAnsi="Arial" w:cs="Arial"/>
          <w:lang w:val="en-GB"/>
        </w:rPr>
        <w:t>ment</w:t>
      </w:r>
      <w:r w:rsidR="00166254" w:rsidRPr="00456C7A">
        <w:rPr>
          <w:rStyle w:val="None"/>
          <w:rFonts w:ascii="Arial" w:eastAsia="Calibri" w:hAnsi="Arial" w:cs="Arial"/>
          <w:lang w:val="en-GB"/>
        </w:rPr>
        <w:t xml:space="preserve">. </w:t>
      </w:r>
    </w:p>
    <w:p w14:paraId="29E54F11" w14:textId="77777777" w:rsidR="00623287" w:rsidRPr="00456C7A" w:rsidRDefault="00623287" w:rsidP="00285DB9">
      <w:pPr>
        <w:pStyle w:val="BodyA"/>
        <w:spacing w:line="480" w:lineRule="auto"/>
        <w:jc w:val="both"/>
        <w:rPr>
          <w:rStyle w:val="None"/>
          <w:rFonts w:ascii="Arial" w:eastAsia="Calibri" w:hAnsi="Arial" w:cs="Arial"/>
          <w:lang w:val="en-GB"/>
        </w:rPr>
      </w:pPr>
    </w:p>
    <w:p w14:paraId="715B4CCC" w14:textId="7921F122" w:rsidR="00C63DEA" w:rsidRPr="00456C7A" w:rsidRDefault="00623287" w:rsidP="00DF34CA">
      <w:pPr>
        <w:pStyle w:val="BodyA"/>
        <w:spacing w:line="480" w:lineRule="auto"/>
        <w:jc w:val="both"/>
        <w:rPr>
          <w:rStyle w:val="None"/>
          <w:rFonts w:ascii="Arial" w:eastAsia="Calibri" w:hAnsi="Arial" w:cs="Arial"/>
          <w:lang w:val="en-GB"/>
        </w:rPr>
      </w:pPr>
      <w:r w:rsidRPr="00456C7A">
        <w:rPr>
          <w:rStyle w:val="None"/>
          <w:rFonts w:ascii="Arial" w:eastAsia="Calibri" w:hAnsi="Arial" w:cs="Arial"/>
          <w:lang w:val="en-GB"/>
        </w:rPr>
        <w:t xml:space="preserve">The </w:t>
      </w:r>
      <w:r w:rsidR="00B50B3D" w:rsidRPr="00456C7A">
        <w:rPr>
          <w:rStyle w:val="None"/>
          <w:rFonts w:ascii="Arial" w:eastAsia="Calibri" w:hAnsi="Arial" w:cs="Arial"/>
          <w:lang w:val="en-GB"/>
        </w:rPr>
        <w:t>comparator</w:t>
      </w:r>
      <w:r w:rsidRPr="00456C7A">
        <w:rPr>
          <w:rStyle w:val="None"/>
          <w:rFonts w:ascii="Arial" w:eastAsia="Calibri" w:hAnsi="Arial" w:cs="Arial"/>
          <w:lang w:val="en-GB"/>
        </w:rPr>
        <w:t xml:space="preserve"> </w:t>
      </w:r>
      <w:r w:rsidR="00B50B3D" w:rsidRPr="00456C7A">
        <w:rPr>
          <w:rStyle w:val="None"/>
          <w:rFonts w:ascii="Arial" w:eastAsia="Calibri" w:hAnsi="Arial" w:cs="Arial"/>
          <w:lang w:val="en-GB"/>
        </w:rPr>
        <w:t xml:space="preserve">test </w:t>
      </w:r>
      <w:r w:rsidRPr="00456C7A">
        <w:rPr>
          <w:rStyle w:val="None"/>
          <w:rFonts w:ascii="Arial" w:eastAsia="Calibri" w:hAnsi="Arial" w:cs="Arial"/>
          <w:lang w:val="en-GB"/>
        </w:rPr>
        <w:t xml:space="preserve">for male </w:t>
      </w:r>
      <w:r w:rsidR="00B1445A" w:rsidRPr="00456C7A">
        <w:rPr>
          <w:rStyle w:val="None"/>
          <w:rFonts w:ascii="Arial" w:eastAsia="Calibri" w:hAnsi="Arial" w:cs="Arial"/>
          <w:lang w:val="en-GB"/>
        </w:rPr>
        <w:t>FCU</w:t>
      </w:r>
      <w:r w:rsidRPr="00456C7A">
        <w:rPr>
          <w:rStyle w:val="None"/>
          <w:rFonts w:ascii="Arial" w:eastAsia="Calibri" w:hAnsi="Arial" w:cs="Arial"/>
          <w:lang w:val="en-GB"/>
        </w:rPr>
        <w:t xml:space="preserve"> samples was the </w:t>
      </w:r>
      <w:r w:rsidR="009963D6">
        <w:rPr>
          <w:rStyle w:val="None"/>
          <w:rFonts w:ascii="Arial" w:eastAsia="Calibri" w:hAnsi="Arial" w:cs="Arial"/>
          <w:lang w:val="en-GB"/>
        </w:rPr>
        <w:t xml:space="preserve">routine </w:t>
      </w:r>
      <w:r w:rsidRPr="00456C7A">
        <w:rPr>
          <w:rStyle w:val="None"/>
          <w:rFonts w:ascii="Arial" w:eastAsia="Calibri" w:hAnsi="Arial" w:cs="Arial"/>
          <w:lang w:val="en-GB"/>
        </w:rPr>
        <w:t xml:space="preserve">clinic NAAT </w:t>
      </w:r>
      <w:r w:rsidR="009963D6">
        <w:rPr>
          <w:rStyle w:val="None"/>
          <w:rFonts w:ascii="Arial" w:eastAsia="Calibri" w:hAnsi="Arial" w:cs="Arial"/>
          <w:lang w:val="en-GB"/>
        </w:rPr>
        <w:t xml:space="preserve">performed </w:t>
      </w:r>
      <w:r w:rsidRPr="00456C7A">
        <w:rPr>
          <w:rStyle w:val="None"/>
          <w:rFonts w:ascii="Arial" w:eastAsia="Calibri" w:hAnsi="Arial" w:cs="Arial"/>
          <w:lang w:val="en-GB"/>
        </w:rPr>
        <w:t xml:space="preserve">on male </w:t>
      </w:r>
      <w:r w:rsidR="00B1445A" w:rsidRPr="00456C7A">
        <w:rPr>
          <w:rStyle w:val="None"/>
          <w:rFonts w:ascii="Arial" w:eastAsia="Calibri" w:hAnsi="Arial" w:cs="Arial"/>
          <w:lang w:val="en-GB"/>
        </w:rPr>
        <w:t>FCU</w:t>
      </w:r>
      <w:r w:rsidRPr="00456C7A">
        <w:rPr>
          <w:rStyle w:val="None"/>
          <w:rFonts w:ascii="Arial" w:eastAsia="Calibri" w:hAnsi="Arial" w:cs="Arial"/>
          <w:lang w:val="en-GB"/>
        </w:rPr>
        <w:t xml:space="preserve">; that for female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r w:rsidRPr="00456C7A">
        <w:rPr>
          <w:rStyle w:val="None"/>
          <w:rFonts w:ascii="Arial" w:eastAsia="Calibri" w:hAnsi="Arial" w:cs="Arial"/>
          <w:lang w:val="en-GB"/>
        </w:rPr>
        <w:t xml:space="preserve">and </w:t>
      </w:r>
      <w:r w:rsidR="00B1445A" w:rsidRPr="00456C7A">
        <w:rPr>
          <w:rStyle w:val="None"/>
          <w:rFonts w:ascii="Arial" w:eastAsia="Calibri" w:hAnsi="Arial" w:cs="Arial"/>
          <w:lang w:val="en-GB"/>
        </w:rPr>
        <w:t>FCU</w:t>
      </w:r>
      <w:r w:rsidRPr="00456C7A">
        <w:rPr>
          <w:rStyle w:val="None"/>
          <w:rFonts w:ascii="Arial" w:eastAsia="Calibri" w:hAnsi="Arial" w:cs="Arial"/>
          <w:lang w:val="en-GB"/>
        </w:rPr>
        <w:t xml:space="preserve"> was the</w:t>
      </w:r>
      <w:r w:rsidR="009963D6">
        <w:rPr>
          <w:rStyle w:val="None"/>
          <w:rFonts w:ascii="Arial" w:eastAsia="Calibri" w:hAnsi="Arial" w:cs="Arial"/>
          <w:lang w:val="en-GB"/>
        </w:rPr>
        <w:t xml:space="preserve"> routine</w:t>
      </w:r>
      <w:r w:rsidRPr="00456C7A">
        <w:rPr>
          <w:rStyle w:val="None"/>
          <w:rFonts w:ascii="Arial" w:eastAsia="Calibri" w:hAnsi="Arial" w:cs="Arial"/>
          <w:lang w:val="en-GB"/>
        </w:rPr>
        <w:t xml:space="preserve"> clinic NAAT on</w:t>
      </w:r>
      <w:r w:rsidR="00B1445A" w:rsidRPr="00456C7A">
        <w:rPr>
          <w:rStyle w:val="None"/>
          <w:rFonts w:ascii="Arial" w:eastAsia="Calibri" w:hAnsi="Arial" w:cs="Arial"/>
          <w:lang w:val="en-GB"/>
        </w:rPr>
        <w:t xml:space="preserve"> </w:t>
      </w:r>
      <w:r w:rsidRPr="00456C7A">
        <w:rPr>
          <w:rStyle w:val="None"/>
          <w:rFonts w:ascii="Arial" w:eastAsia="Calibri" w:hAnsi="Arial" w:cs="Arial"/>
          <w:lang w:val="en-GB"/>
        </w:rPr>
        <w:t xml:space="preserve">female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r w:rsidRPr="00456C7A">
        <w:rPr>
          <w:rStyle w:val="None"/>
          <w:rFonts w:ascii="Arial" w:eastAsia="Calibri" w:hAnsi="Arial" w:cs="Arial"/>
          <w:lang w:val="en-GB"/>
        </w:rPr>
        <w:t xml:space="preserve">samples. Data </w:t>
      </w:r>
      <w:r w:rsidR="006F4CD8" w:rsidRPr="00456C7A">
        <w:rPr>
          <w:rStyle w:val="None"/>
          <w:rFonts w:ascii="Arial" w:eastAsia="Calibri" w:hAnsi="Arial" w:cs="Arial"/>
          <w:lang w:val="en-GB"/>
        </w:rPr>
        <w:t xml:space="preserve">were sent to </w:t>
      </w:r>
      <w:r w:rsidR="003665EE">
        <w:rPr>
          <w:rStyle w:val="None"/>
          <w:rFonts w:ascii="Arial" w:eastAsia="Calibri" w:hAnsi="Arial" w:cs="Arial"/>
          <w:lang w:val="en-GB"/>
        </w:rPr>
        <w:t xml:space="preserve">the Applied Diagnostic Research &amp; Evaluation Unit (ADREU), St George’s University of London, </w:t>
      </w:r>
      <w:r w:rsidR="00B1445A" w:rsidRPr="00456C7A">
        <w:rPr>
          <w:rStyle w:val="None"/>
          <w:rFonts w:ascii="Arial" w:eastAsia="Calibri" w:hAnsi="Arial" w:cs="Arial"/>
          <w:lang w:val="en-GB"/>
        </w:rPr>
        <w:t xml:space="preserve">where the routine clinic </w:t>
      </w:r>
      <w:r w:rsidR="006F4CD8" w:rsidRPr="00456C7A">
        <w:rPr>
          <w:rStyle w:val="None"/>
          <w:rFonts w:ascii="Arial" w:eastAsia="Calibri" w:hAnsi="Arial" w:cs="Arial"/>
          <w:lang w:val="en-GB"/>
        </w:rPr>
        <w:t xml:space="preserve">NAAT and </w:t>
      </w:r>
      <w:r w:rsidR="00B1445A" w:rsidRPr="00456C7A">
        <w:rPr>
          <w:rStyle w:val="None"/>
          <w:rFonts w:ascii="Arial" w:eastAsia="Calibri" w:hAnsi="Arial" w:cs="Arial"/>
          <w:lang w:val="en-GB"/>
        </w:rPr>
        <w:t xml:space="preserve">RPA CT/NG </w:t>
      </w:r>
      <w:r w:rsidR="006F4CD8" w:rsidRPr="00456C7A">
        <w:rPr>
          <w:rStyle w:val="None"/>
          <w:rFonts w:ascii="Arial" w:eastAsia="Calibri" w:hAnsi="Arial" w:cs="Arial"/>
          <w:lang w:val="en-GB"/>
        </w:rPr>
        <w:t xml:space="preserve">assay results </w:t>
      </w:r>
      <w:r w:rsidRPr="00456C7A">
        <w:rPr>
          <w:rStyle w:val="None"/>
          <w:rFonts w:ascii="Arial" w:eastAsia="Calibri" w:hAnsi="Arial" w:cs="Arial"/>
          <w:lang w:val="en-GB"/>
        </w:rPr>
        <w:t xml:space="preserve">were compared </w:t>
      </w:r>
      <w:r w:rsidR="006F4CD8" w:rsidRPr="00456C7A">
        <w:rPr>
          <w:rStyle w:val="None"/>
          <w:rFonts w:ascii="Arial" w:eastAsia="Calibri" w:hAnsi="Arial" w:cs="Arial"/>
          <w:lang w:val="en-GB"/>
        </w:rPr>
        <w:t xml:space="preserve">for each participant and sample type. </w:t>
      </w:r>
      <w:r w:rsidR="000737B0" w:rsidRPr="00456C7A">
        <w:rPr>
          <w:rStyle w:val="None"/>
          <w:rFonts w:ascii="Arial" w:eastAsia="Calibri" w:hAnsi="Arial" w:cs="Arial"/>
          <w:lang w:val="en-GB"/>
        </w:rPr>
        <w:t xml:space="preserve">We defined the reference standard </w:t>
      </w:r>
      <w:r w:rsidR="000737B0" w:rsidRPr="00456C7A">
        <w:rPr>
          <w:rStyle w:val="None"/>
          <w:rFonts w:ascii="Arial" w:eastAsia="Calibri" w:hAnsi="Arial" w:cs="Arial"/>
          <w:lang w:val="en-GB"/>
        </w:rPr>
        <w:fldChar w:fldCharType="begin">
          <w:fldData xml:space="preserve">PEVuZE5vdGU+PENpdGU+PEF1dGhvcj5Cb3NzdXl0PC9BdXRob3I+PFllYXI+MjAxNTwvWWVhcj48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IHJlc2VhcmNoIGVkLik8L2FiYnItMT48L2FsdC1wZXJpb2RpY2FsPjxwYWdlcz5oNTUyNzwvcGFn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</w:fldData>
        </w:fldChar>
      </w:r>
      <w:r w:rsidR="00B5178B">
        <w:rPr>
          <w:rStyle w:val="None"/>
          <w:rFonts w:ascii="Arial" w:eastAsia="Calibri" w:hAnsi="Arial" w:cs="Arial"/>
          <w:lang w:val="en-GB"/>
        </w:rPr>
        <w:instrText xml:space="preserve"> ADDIN EN.CITE </w:instrText>
      </w:r>
      <w:r w:rsidR="00B5178B">
        <w:rPr>
          <w:rStyle w:val="None"/>
          <w:rFonts w:ascii="Arial" w:eastAsia="Calibri" w:hAnsi="Arial" w:cs="Arial"/>
          <w:lang w:val="en-GB"/>
        </w:rPr>
        <w:fldChar w:fldCharType="begin">
          <w:fldData xml:space="preserve">PEVuZE5vdGU+PENpdGU+PEF1dGhvcj5Cb3NzdXl0PC9BdXRob3I+PFllYXI+MjAxNTwvWWVhcj48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IHJlc2VhcmNoIGVkLik8L2FiYnItMT48L2FsdC1wZXJpb2RpY2FsPjxwYWdlcz5oNTUyNzwvcGFn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</w:fldData>
        </w:fldChar>
      </w:r>
      <w:r w:rsidR="00B5178B">
        <w:rPr>
          <w:rStyle w:val="None"/>
          <w:rFonts w:ascii="Arial" w:eastAsia="Calibri" w:hAnsi="Arial" w:cs="Arial"/>
          <w:lang w:val="en-GB"/>
        </w:rPr>
        <w:instrText xml:space="preserve"> ADDIN EN.CITE.DATA </w:instrText>
      </w:r>
      <w:r w:rsidR="00B5178B">
        <w:rPr>
          <w:rStyle w:val="None"/>
          <w:rFonts w:ascii="Arial" w:eastAsia="Calibri" w:hAnsi="Arial" w:cs="Arial"/>
          <w:lang w:val="en-GB"/>
        </w:rPr>
      </w:r>
      <w:r w:rsidR="00B5178B">
        <w:rPr>
          <w:rStyle w:val="None"/>
          <w:rFonts w:ascii="Arial" w:eastAsia="Calibri" w:hAnsi="Arial" w:cs="Arial"/>
          <w:lang w:val="en-GB"/>
        </w:rPr>
        <w:fldChar w:fldCharType="end"/>
      </w:r>
      <w:r w:rsidR="000737B0" w:rsidRPr="00456C7A">
        <w:rPr>
          <w:rStyle w:val="None"/>
          <w:rFonts w:ascii="Arial" w:eastAsia="Calibri" w:hAnsi="Arial" w:cs="Arial"/>
          <w:lang w:val="en-GB"/>
        </w:rPr>
      </w:r>
      <w:r w:rsidR="000737B0" w:rsidRPr="00456C7A">
        <w:rPr>
          <w:rStyle w:val="None"/>
          <w:rFonts w:ascii="Arial" w:eastAsia="Calibri" w:hAnsi="Arial" w:cs="Arial"/>
          <w:lang w:val="en-GB"/>
        </w:rPr>
        <w:fldChar w:fldCharType="separate"/>
      </w:r>
      <w:r w:rsidR="00B5178B">
        <w:rPr>
          <w:rStyle w:val="None"/>
          <w:rFonts w:ascii="Arial" w:eastAsia="Calibri" w:hAnsi="Arial" w:cs="Arial"/>
          <w:noProof/>
          <w:lang w:val="en-GB"/>
        </w:rPr>
        <w:t>[16]</w:t>
      </w:r>
      <w:r w:rsidR="000737B0" w:rsidRPr="00456C7A">
        <w:rPr>
          <w:rStyle w:val="None"/>
          <w:rFonts w:ascii="Arial" w:eastAsia="Calibri" w:hAnsi="Arial" w:cs="Arial"/>
          <w:lang w:val="en-GB"/>
        </w:rPr>
        <w:fldChar w:fldCharType="end"/>
      </w:r>
      <w:r w:rsidR="000737B0" w:rsidRPr="00456C7A">
        <w:rPr>
          <w:rStyle w:val="None"/>
          <w:rFonts w:ascii="Arial" w:eastAsia="Calibri" w:hAnsi="Arial" w:cs="Arial"/>
          <w:lang w:val="en-GB"/>
        </w:rPr>
        <w:t xml:space="preserve"> as the routine clinic NAAT result when in </w:t>
      </w:r>
      <w:r w:rsidR="00B1445A" w:rsidRPr="00456C7A">
        <w:rPr>
          <w:rStyle w:val="None"/>
          <w:rFonts w:ascii="Arial" w:eastAsia="Calibri" w:hAnsi="Arial" w:cs="Arial"/>
          <w:lang w:val="en-GB"/>
        </w:rPr>
        <w:t xml:space="preserve">agreement </w:t>
      </w:r>
      <w:r w:rsidR="000737B0" w:rsidRPr="00456C7A">
        <w:rPr>
          <w:rStyle w:val="None"/>
          <w:rFonts w:ascii="Arial" w:eastAsia="Calibri" w:hAnsi="Arial" w:cs="Arial"/>
          <w:lang w:val="en-GB"/>
        </w:rPr>
        <w:t>with</w:t>
      </w:r>
      <w:r w:rsidR="006F4CD8" w:rsidRPr="00456C7A">
        <w:rPr>
          <w:rStyle w:val="None"/>
          <w:rFonts w:ascii="Arial" w:eastAsia="Calibri" w:hAnsi="Arial" w:cs="Arial"/>
          <w:lang w:val="en-GB"/>
        </w:rPr>
        <w:t xml:space="preserve"> the </w:t>
      </w:r>
      <w:r w:rsidR="00B1445A" w:rsidRPr="00456C7A">
        <w:rPr>
          <w:rStyle w:val="None"/>
          <w:rFonts w:ascii="Arial" w:eastAsia="Calibri" w:hAnsi="Arial" w:cs="Arial"/>
          <w:lang w:val="en-GB"/>
        </w:rPr>
        <w:t>RPA CT/NG assay</w:t>
      </w:r>
      <w:r w:rsidR="006F4CD8" w:rsidRPr="00456C7A">
        <w:rPr>
          <w:rStyle w:val="None"/>
          <w:rFonts w:ascii="Arial" w:eastAsia="Calibri" w:hAnsi="Arial" w:cs="Arial"/>
          <w:lang w:val="en-GB"/>
        </w:rPr>
        <w:t>,</w:t>
      </w:r>
      <w:r w:rsidR="000737B0" w:rsidRPr="00456C7A">
        <w:rPr>
          <w:rStyle w:val="None"/>
          <w:rFonts w:ascii="Arial" w:eastAsia="Calibri" w:hAnsi="Arial" w:cs="Arial"/>
          <w:lang w:val="en-GB"/>
        </w:rPr>
        <w:t xml:space="preserve"> and</w:t>
      </w:r>
      <w:r w:rsidR="006F4CD8" w:rsidRPr="00456C7A">
        <w:rPr>
          <w:rStyle w:val="None"/>
          <w:rFonts w:ascii="Arial" w:eastAsia="Calibri" w:hAnsi="Arial" w:cs="Arial"/>
          <w:lang w:val="en-GB"/>
        </w:rPr>
        <w:t xml:space="preserve"> no further testing was performed. </w:t>
      </w:r>
      <w:r w:rsidR="00B1445A" w:rsidRPr="00456C7A">
        <w:rPr>
          <w:rStyle w:val="None"/>
          <w:rFonts w:ascii="Arial" w:eastAsia="Calibri" w:hAnsi="Arial" w:cs="Arial"/>
          <w:lang w:val="en-GB"/>
        </w:rPr>
        <w:t>Otherwise</w:t>
      </w:r>
      <w:r w:rsidR="006F4CD8" w:rsidRPr="00456C7A">
        <w:rPr>
          <w:rStyle w:val="None"/>
          <w:rFonts w:ascii="Arial" w:eastAsia="Calibri" w:hAnsi="Arial" w:cs="Arial"/>
          <w:lang w:val="en-GB"/>
        </w:rPr>
        <w:t xml:space="preserve">, </w:t>
      </w:r>
      <w:r w:rsidR="00684059" w:rsidRPr="00456C7A">
        <w:rPr>
          <w:rStyle w:val="None"/>
          <w:rFonts w:ascii="Arial" w:eastAsia="Calibri" w:hAnsi="Arial" w:cs="Arial"/>
          <w:lang w:val="en-GB"/>
        </w:rPr>
        <w:t>all sample eluates from patients where a discrepant result had been found</w:t>
      </w:r>
      <w:r w:rsidR="00684059">
        <w:rPr>
          <w:rStyle w:val="None"/>
          <w:rFonts w:ascii="Arial" w:eastAsia="Calibri" w:hAnsi="Arial" w:cs="Arial"/>
          <w:lang w:val="en-GB"/>
        </w:rPr>
        <w:t xml:space="preserve"> were tested </w:t>
      </w:r>
      <w:r w:rsidR="00684059" w:rsidRPr="00456C7A">
        <w:rPr>
          <w:rStyle w:val="None"/>
          <w:rFonts w:ascii="Arial" w:eastAsia="Calibri" w:hAnsi="Arial" w:cs="Arial"/>
          <w:lang w:val="en-GB"/>
        </w:rPr>
        <w:t xml:space="preserve">at the </w:t>
      </w:r>
      <w:proofErr w:type="spellStart"/>
      <w:r w:rsidR="00684059" w:rsidRPr="00456C7A">
        <w:rPr>
          <w:rStyle w:val="None"/>
          <w:rFonts w:ascii="Arial" w:eastAsia="Calibri" w:hAnsi="Arial" w:cs="Arial"/>
          <w:lang w:val="en-GB"/>
        </w:rPr>
        <w:t>TwistDx</w:t>
      </w:r>
      <w:proofErr w:type="spellEnd"/>
      <w:r w:rsidR="00684059" w:rsidRPr="00456C7A">
        <w:rPr>
          <w:rStyle w:val="None"/>
          <w:rFonts w:ascii="Arial" w:eastAsia="Calibri" w:hAnsi="Arial" w:cs="Arial"/>
          <w:lang w:val="en-GB"/>
        </w:rPr>
        <w:t xml:space="preserve"> facility</w:t>
      </w:r>
      <w:r w:rsidR="00684059" w:rsidRPr="00456C7A" w:rsidDel="00684059">
        <w:rPr>
          <w:rStyle w:val="None"/>
          <w:rFonts w:ascii="Arial" w:eastAsia="Calibri" w:hAnsi="Arial" w:cs="Arial"/>
          <w:lang w:val="en-GB"/>
        </w:rPr>
        <w:t xml:space="preserve"> </w:t>
      </w:r>
      <w:r w:rsidR="00B607F8" w:rsidRPr="00456C7A">
        <w:rPr>
          <w:rStyle w:val="None"/>
          <w:rFonts w:ascii="Arial" w:eastAsia="Calibri" w:hAnsi="Arial" w:cs="Arial"/>
          <w:lang w:val="en-GB"/>
        </w:rPr>
        <w:t xml:space="preserve">using </w:t>
      </w:r>
      <w:r w:rsidR="000737B0" w:rsidRPr="00456C7A">
        <w:rPr>
          <w:rStyle w:val="None"/>
          <w:rFonts w:ascii="Arial" w:eastAsia="Calibri" w:hAnsi="Arial" w:cs="Arial"/>
          <w:lang w:val="en-GB"/>
        </w:rPr>
        <w:t xml:space="preserve">the </w:t>
      </w:r>
      <w:r w:rsidR="00B607F8" w:rsidRPr="00456C7A">
        <w:rPr>
          <w:rStyle w:val="None"/>
          <w:rFonts w:ascii="Arial" w:eastAsia="Calibri" w:hAnsi="Arial" w:cs="Arial"/>
          <w:lang w:val="en-GB"/>
        </w:rPr>
        <w:t xml:space="preserve">CT/NG </w:t>
      </w:r>
      <w:proofErr w:type="spellStart"/>
      <w:r w:rsidR="00B607F8" w:rsidRPr="00456C7A">
        <w:rPr>
          <w:rStyle w:val="None"/>
          <w:rFonts w:ascii="Arial" w:eastAsia="Calibri" w:hAnsi="Arial" w:cs="Arial"/>
          <w:lang w:val="en-GB"/>
        </w:rPr>
        <w:t>GeneXpert</w:t>
      </w:r>
      <w:proofErr w:type="spellEnd"/>
      <w:r w:rsidR="00B607F8" w:rsidRPr="00456C7A">
        <w:rPr>
          <w:rStyle w:val="None"/>
          <w:rFonts w:ascii="Arial" w:eastAsia="Calibri" w:hAnsi="Arial" w:cs="Arial"/>
          <w:lang w:val="en-GB"/>
        </w:rPr>
        <w:t xml:space="preserve"> as per manufacturer’s instructions, blinded to </w:t>
      </w:r>
      <w:r w:rsidR="006F4CD8" w:rsidRPr="00456C7A">
        <w:rPr>
          <w:rStyle w:val="None"/>
          <w:rFonts w:ascii="Arial" w:eastAsia="Calibri" w:hAnsi="Arial" w:cs="Arial"/>
          <w:lang w:val="en-GB"/>
        </w:rPr>
        <w:t xml:space="preserve">sample </w:t>
      </w:r>
      <w:r w:rsidR="00E04C7E" w:rsidRPr="00456C7A">
        <w:rPr>
          <w:rStyle w:val="None"/>
          <w:rFonts w:ascii="Arial" w:eastAsia="Calibri" w:hAnsi="Arial" w:cs="Arial"/>
          <w:lang w:val="en-GB"/>
        </w:rPr>
        <w:t xml:space="preserve">type </w:t>
      </w:r>
      <w:r w:rsidR="00B1445A" w:rsidRPr="00456C7A">
        <w:rPr>
          <w:rStyle w:val="None"/>
          <w:rFonts w:ascii="Arial" w:eastAsia="Calibri" w:hAnsi="Arial" w:cs="Arial"/>
          <w:lang w:val="en-GB"/>
        </w:rPr>
        <w:t xml:space="preserve">(FCU or swab) </w:t>
      </w:r>
      <w:r w:rsidR="00B607F8" w:rsidRPr="00456C7A">
        <w:rPr>
          <w:rStyle w:val="None"/>
          <w:rFonts w:ascii="Arial" w:eastAsia="Calibri" w:hAnsi="Arial" w:cs="Arial"/>
          <w:lang w:val="en-GB"/>
        </w:rPr>
        <w:t xml:space="preserve">and initial </w:t>
      </w:r>
      <w:r w:rsidR="006F4CD8" w:rsidRPr="00456C7A">
        <w:rPr>
          <w:rStyle w:val="None"/>
          <w:rFonts w:ascii="Arial" w:eastAsia="Calibri" w:hAnsi="Arial" w:cs="Arial"/>
          <w:lang w:val="en-GB"/>
        </w:rPr>
        <w:t>CT or</w:t>
      </w:r>
      <w:r w:rsidR="00E104B9" w:rsidRPr="00456C7A">
        <w:rPr>
          <w:rStyle w:val="None"/>
          <w:rFonts w:ascii="Arial" w:eastAsia="Calibri" w:hAnsi="Arial" w:cs="Arial"/>
          <w:lang w:val="en-GB"/>
        </w:rPr>
        <w:t xml:space="preserve"> NG</w:t>
      </w:r>
      <w:r w:rsidR="00B607F8" w:rsidRPr="00456C7A">
        <w:rPr>
          <w:rStyle w:val="None"/>
          <w:rFonts w:ascii="Arial" w:eastAsia="Calibri" w:hAnsi="Arial" w:cs="Arial"/>
          <w:lang w:val="en-GB"/>
        </w:rPr>
        <w:t xml:space="preserve"> results</w:t>
      </w:r>
      <w:r w:rsidR="000737B0" w:rsidRPr="00456C7A">
        <w:rPr>
          <w:rStyle w:val="None"/>
          <w:rFonts w:ascii="Arial" w:eastAsia="Calibri" w:hAnsi="Arial" w:cs="Arial"/>
          <w:lang w:val="en-GB"/>
        </w:rPr>
        <w:t xml:space="preserve">. </w:t>
      </w:r>
      <w:r w:rsidR="000737B0" w:rsidRPr="00456C7A">
        <w:rPr>
          <w:rFonts w:ascii="Arial" w:hAnsi="Arial" w:cs="Arial"/>
        </w:rPr>
        <w:t>In these cases</w:t>
      </w:r>
      <w:r w:rsidR="003665EE">
        <w:rPr>
          <w:rFonts w:ascii="Arial" w:hAnsi="Arial" w:cs="Arial"/>
        </w:rPr>
        <w:t>,</w:t>
      </w:r>
      <w:r w:rsidR="000737B0" w:rsidRPr="00456C7A">
        <w:rPr>
          <w:rFonts w:ascii="Arial" w:hAnsi="Arial" w:cs="Arial"/>
        </w:rPr>
        <w:t xml:space="preserve"> the reference standard was defined as </w:t>
      </w:r>
      <w:r w:rsidR="000737B0" w:rsidRPr="00456C7A">
        <w:rPr>
          <w:rStyle w:val="none0"/>
          <w:rFonts w:ascii="Arial" w:eastAsia="Times New Roman" w:hAnsi="Arial" w:cs="Arial"/>
        </w:rPr>
        <w:t xml:space="preserve">the </w:t>
      </w:r>
      <w:r w:rsidR="000737B0" w:rsidRPr="00FE25AD">
        <w:rPr>
          <w:rStyle w:val="none0"/>
          <w:rFonts w:ascii="Arial" w:eastAsia="Times New Roman" w:hAnsi="Arial" w:cs="Arial"/>
          <w:i/>
        </w:rPr>
        <w:t>resolved</w:t>
      </w:r>
      <w:r w:rsidR="000737B0" w:rsidRPr="00456C7A">
        <w:rPr>
          <w:rStyle w:val="none0"/>
          <w:rFonts w:ascii="Arial" w:eastAsia="Times New Roman" w:hAnsi="Arial" w:cs="Arial"/>
        </w:rPr>
        <w:t xml:space="preserve"> result when two out of three</w:t>
      </w:r>
      <w:r w:rsidR="000737B0" w:rsidRPr="00456C7A">
        <w:rPr>
          <w:rStyle w:val="None"/>
          <w:rFonts w:ascii="Arial" w:eastAsia="Calibri" w:hAnsi="Arial" w:cs="Arial"/>
          <w:lang w:val="en-GB"/>
        </w:rPr>
        <w:t xml:space="preserve"> </w:t>
      </w:r>
      <w:r w:rsidR="006F4CD8" w:rsidRPr="00456C7A">
        <w:rPr>
          <w:rStyle w:val="None"/>
          <w:rFonts w:ascii="Arial" w:eastAsia="Calibri" w:hAnsi="Arial" w:cs="Arial"/>
          <w:lang w:val="en-GB"/>
        </w:rPr>
        <w:t>of the test results were in agreement</w:t>
      </w:r>
      <w:r w:rsidR="00D647A6" w:rsidRPr="00456C7A">
        <w:rPr>
          <w:rStyle w:val="None"/>
          <w:rFonts w:ascii="Arial" w:eastAsia="Calibri" w:hAnsi="Arial" w:cs="Arial"/>
          <w:lang w:val="en-GB"/>
        </w:rPr>
        <w:t>.</w:t>
      </w:r>
      <w:r w:rsidR="00DF34CA" w:rsidRPr="00456C7A">
        <w:rPr>
          <w:rStyle w:val="None"/>
          <w:rFonts w:ascii="Arial" w:eastAsia="Calibri" w:hAnsi="Arial" w:cs="Arial"/>
          <w:lang w:val="en-GB"/>
        </w:rPr>
        <w:t xml:space="preserve"> </w:t>
      </w:r>
    </w:p>
    <w:p w14:paraId="65BD8BDD" w14:textId="77777777" w:rsidR="0059753C" w:rsidRPr="00456C7A" w:rsidRDefault="0059753C" w:rsidP="00285DB9">
      <w:pPr>
        <w:pStyle w:val="BodyA"/>
        <w:spacing w:line="480" w:lineRule="auto"/>
        <w:jc w:val="both"/>
        <w:rPr>
          <w:rStyle w:val="None"/>
          <w:rFonts w:ascii="Arial" w:eastAsia="Calibri" w:hAnsi="Arial" w:cs="Arial"/>
          <w:color w:val="auto"/>
          <w:u w:color="AA7941"/>
          <w:lang w:val="en-GB"/>
        </w:rPr>
      </w:pPr>
    </w:p>
    <w:p w14:paraId="3CDBFB37" w14:textId="77777777" w:rsidR="00DF34CA" w:rsidRPr="00456C7A" w:rsidRDefault="006F4CD8" w:rsidP="00285DB9">
      <w:pPr>
        <w:pStyle w:val="BodyA"/>
        <w:spacing w:line="480" w:lineRule="auto"/>
        <w:jc w:val="both"/>
        <w:rPr>
          <w:rStyle w:val="None"/>
          <w:rFonts w:ascii="Arial" w:eastAsia="Calibri" w:hAnsi="Arial" w:cs="Arial"/>
          <w:b/>
          <w:lang w:val="en-GB"/>
        </w:rPr>
      </w:pPr>
      <w:r w:rsidRPr="00456C7A">
        <w:rPr>
          <w:rStyle w:val="None"/>
          <w:rFonts w:ascii="Arial" w:eastAsia="Calibri" w:hAnsi="Arial" w:cs="Arial"/>
          <w:b/>
          <w:lang w:val="en-GB"/>
        </w:rPr>
        <w:t>Data and statistical analysis</w:t>
      </w:r>
    </w:p>
    <w:p w14:paraId="7A957827" w14:textId="1064D059" w:rsidR="00070B51" w:rsidRPr="00456C7A" w:rsidRDefault="003354CA" w:rsidP="008A69C9">
      <w:pPr>
        <w:pStyle w:val="BodyA"/>
        <w:spacing w:line="480" w:lineRule="auto"/>
        <w:jc w:val="both"/>
        <w:rPr>
          <w:rStyle w:val="None"/>
          <w:rFonts w:ascii="Arial" w:eastAsia="Calibri" w:hAnsi="Arial" w:cs="Arial"/>
          <w:lang w:val="en-GB"/>
        </w:rPr>
      </w:pPr>
      <w:r>
        <w:rPr>
          <w:rStyle w:val="None"/>
          <w:rFonts w:ascii="Arial" w:eastAsia="Calibri" w:hAnsi="Arial" w:cs="Arial"/>
          <w:lang w:val="en-GB"/>
        </w:rPr>
        <w:t>Data</w:t>
      </w:r>
      <w:r w:rsidR="006F4CD8" w:rsidRPr="00456C7A">
        <w:rPr>
          <w:rStyle w:val="None"/>
          <w:rFonts w:ascii="Arial" w:eastAsia="Calibri" w:hAnsi="Arial" w:cs="Arial"/>
          <w:lang w:val="en-GB"/>
        </w:rPr>
        <w:t xml:space="preserve"> were entered into a database by </w:t>
      </w:r>
      <w:r w:rsidR="00533D01" w:rsidRPr="00456C7A">
        <w:rPr>
          <w:rStyle w:val="None"/>
          <w:rFonts w:ascii="Arial" w:eastAsia="Calibri" w:hAnsi="Arial" w:cs="Arial"/>
          <w:lang w:val="en-GB"/>
        </w:rPr>
        <w:t>ADREU</w:t>
      </w:r>
      <w:r w:rsidR="006F4CD8" w:rsidRPr="00456C7A">
        <w:rPr>
          <w:rStyle w:val="None"/>
          <w:rFonts w:ascii="Arial" w:eastAsia="Calibri" w:hAnsi="Arial" w:cs="Arial"/>
          <w:lang w:val="en-GB"/>
        </w:rPr>
        <w:t xml:space="preserve">. </w:t>
      </w:r>
      <w:r w:rsidR="00023694" w:rsidRPr="00456C7A">
        <w:rPr>
          <w:rStyle w:val="None"/>
          <w:rFonts w:ascii="Arial" w:eastAsia="Calibri" w:hAnsi="Arial" w:cs="Arial"/>
          <w:lang w:val="en-GB"/>
        </w:rPr>
        <w:t xml:space="preserve">Participants for whom either the RPA CT/NG or routine clinic NAAT results were missing, and/or who did not provide both sample types </w:t>
      </w:r>
      <w:r w:rsidR="003665EE" w:rsidRPr="00456C7A">
        <w:rPr>
          <w:rStyle w:val="None"/>
          <w:rFonts w:ascii="Arial" w:eastAsia="Calibri" w:hAnsi="Arial" w:cs="Arial"/>
          <w:lang w:val="en-GB"/>
        </w:rPr>
        <w:t>(swab and FCU)</w:t>
      </w:r>
      <w:r w:rsidR="003665EE">
        <w:rPr>
          <w:rStyle w:val="None"/>
          <w:rFonts w:ascii="Arial" w:eastAsia="Calibri" w:hAnsi="Arial" w:cs="Arial"/>
          <w:lang w:val="en-GB"/>
        </w:rPr>
        <w:t xml:space="preserve"> </w:t>
      </w:r>
      <w:r w:rsidR="00FF559F" w:rsidRPr="00456C7A">
        <w:rPr>
          <w:rStyle w:val="None"/>
          <w:rFonts w:ascii="Arial" w:eastAsia="Calibri" w:hAnsi="Arial" w:cs="Arial"/>
          <w:lang w:val="en-GB"/>
        </w:rPr>
        <w:t>in the case of females</w:t>
      </w:r>
      <w:r>
        <w:rPr>
          <w:rStyle w:val="None"/>
          <w:rFonts w:ascii="Arial" w:eastAsia="Calibri" w:hAnsi="Arial" w:cs="Arial"/>
          <w:lang w:val="en-GB"/>
        </w:rPr>
        <w:t xml:space="preserve"> as per the eligibility criteria</w:t>
      </w:r>
      <w:r w:rsidR="000737B0" w:rsidRPr="00456C7A">
        <w:rPr>
          <w:rStyle w:val="None"/>
          <w:rFonts w:ascii="Arial" w:eastAsia="Calibri" w:hAnsi="Arial" w:cs="Arial"/>
          <w:lang w:val="en-GB"/>
        </w:rPr>
        <w:t>,</w:t>
      </w:r>
      <w:r w:rsidR="00023694" w:rsidRPr="00456C7A">
        <w:rPr>
          <w:rStyle w:val="None"/>
          <w:rFonts w:ascii="Arial" w:eastAsia="Calibri" w:hAnsi="Arial" w:cs="Arial"/>
          <w:lang w:val="en-GB"/>
        </w:rPr>
        <w:t xml:space="preserve"> were excluded from analyses. </w:t>
      </w:r>
      <w:r w:rsidR="00C5542A" w:rsidRPr="00456C7A">
        <w:rPr>
          <w:rStyle w:val="None"/>
          <w:rFonts w:ascii="Arial" w:eastAsia="Calibri" w:hAnsi="Arial" w:cs="Arial"/>
          <w:lang w:val="en-GB"/>
        </w:rPr>
        <w:t xml:space="preserve">Calculation of </w:t>
      </w:r>
      <w:r w:rsidR="00533D01" w:rsidRPr="00456C7A">
        <w:rPr>
          <w:rStyle w:val="None"/>
          <w:rFonts w:ascii="Arial" w:eastAsia="Calibri" w:hAnsi="Arial" w:cs="Arial"/>
          <w:lang w:val="en-GB"/>
        </w:rPr>
        <w:t xml:space="preserve">RPA CT/NG </w:t>
      </w:r>
      <w:r w:rsidR="00C5542A" w:rsidRPr="00456C7A">
        <w:rPr>
          <w:rStyle w:val="None"/>
          <w:rFonts w:ascii="Arial" w:eastAsia="Calibri" w:hAnsi="Arial" w:cs="Arial"/>
          <w:lang w:val="en-GB"/>
        </w:rPr>
        <w:t xml:space="preserve">assay diagnostic accuracy measures (sensitivity, specificity, positive predictive value </w:t>
      </w:r>
      <w:r w:rsidR="00070B51" w:rsidRPr="00456C7A">
        <w:rPr>
          <w:rStyle w:val="None"/>
          <w:rFonts w:ascii="Arial" w:eastAsia="Calibri" w:hAnsi="Arial" w:cs="Arial"/>
          <w:lang w:val="en-GB"/>
        </w:rPr>
        <w:t>(PPV), and negative predictive v</w:t>
      </w:r>
      <w:r w:rsidR="00C5542A" w:rsidRPr="00456C7A">
        <w:rPr>
          <w:rStyle w:val="None"/>
          <w:rFonts w:ascii="Arial" w:eastAsia="Calibri" w:hAnsi="Arial" w:cs="Arial"/>
          <w:lang w:val="en-GB"/>
        </w:rPr>
        <w:t>alue (NPV))</w:t>
      </w:r>
      <w:r w:rsidR="00533D01" w:rsidRPr="00456C7A">
        <w:rPr>
          <w:rStyle w:val="None"/>
          <w:rFonts w:ascii="Arial" w:eastAsia="Calibri" w:hAnsi="Arial" w:cs="Arial"/>
          <w:lang w:val="en-GB"/>
        </w:rPr>
        <w:t xml:space="preserve"> </w:t>
      </w:r>
      <w:r w:rsidR="00CC233A" w:rsidRPr="00456C7A">
        <w:rPr>
          <w:rStyle w:val="None"/>
          <w:rFonts w:ascii="Arial" w:eastAsia="Calibri" w:hAnsi="Arial" w:cs="Arial"/>
          <w:lang w:val="en-GB"/>
        </w:rPr>
        <w:t>and their</w:t>
      </w:r>
      <w:r w:rsidR="00C5542A" w:rsidRPr="00456C7A">
        <w:rPr>
          <w:rStyle w:val="None"/>
          <w:rFonts w:ascii="Arial" w:eastAsia="Calibri" w:hAnsi="Arial" w:cs="Arial"/>
          <w:lang w:val="en-GB"/>
        </w:rPr>
        <w:t xml:space="preserve"> </w:t>
      </w:r>
      <w:r w:rsidR="0021352D" w:rsidRPr="00456C7A">
        <w:rPr>
          <w:rStyle w:val="None"/>
          <w:rFonts w:ascii="Arial" w:eastAsia="Calibri" w:hAnsi="Arial" w:cs="Arial"/>
          <w:lang w:val="en-GB"/>
        </w:rPr>
        <w:t xml:space="preserve">binomial exact </w:t>
      </w:r>
      <w:r w:rsidR="00533D01" w:rsidRPr="00456C7A">
        <w:rPr>
          <w:rStyle w:val="None"/>
          <w:rFonts w:ascii="Arial" w:eastAsia="Calibri" w:hAnsi="Arial" w:cs="Arial"/>
          <w:lang w:val="en-GB"/>
        </w:rPr>
        <w:t>95%</w:t>
      </w:r>
      <w:r w:rsidR="00083460">
        <w:rPr>
          <w:rStyle w:val="None"/>
          <w:rFonts w:ascii="Arial" w:eastAsia="Calibri" w:hAnsi="Arial" w:cs="Arial"/>
          <w:lang w:val="en-GB"/>
        </w:rPr>
        <w:t xml:space="preserve">CIs </w:t>
      </w:r>
      <w:r w:rsidR="00C5542A" w:rsidRPr="00456C7A">
        <w:rPr>
          <w:rStyle w:val="None"/>
          <w:rFonts w:ascii="Arial" w:eastAsia="Calibri" w:hAnsi="Arial" w:cs="Arial"/>
          <w:lang w:val="en-GB"/>
        </w:rPr>
        <w:t xml:space="preserve">was carried against the </w:t>
      </w:r>
      <w:r w:rsidR="00DF34CA" w:rsidRPr="00456C7A">
        <w:rPr>
          <w:rStyle w:val="None"/>
          <w:rFonts w:ascii="Arial" w:eastAsia="Calibri" w:hAnsi="Arial" w:cs="Arial"/>
          <w:lang w:val="en-GB"/>
        </w:rPr>
        <w:t>reference standard</w:t>
      </w:r>
      <w:r w:rsidR="00C5542A" w:rsidRPr="00456C7A">
        <w:rPr>
          <w:rStyle w:val="None"/>
          <w:rFonts w:ascii="Arial" w:eastAsia="Calibri" w:hAnsi="Arial" w:cs="Arial"/>
          <w:lang w:val="en-GB"/>
        </w:rPr>
        <w:t xml:space="preserve">. </w:t>
      </w:r>
      <w:r w:rsidR="00023694" w:rsidRPr="00456C7A">
        <w:rPr>
          <w:rStyle w:val="None"/>
          <w:rFonts w:ascii="Arial" w:eastAsia="Calibri" w:hAnsi="Arial" w:cs="Arial"/>
          <w:lang w:val="en-GB"/>
        </w:rPr>
        <w:t xml:space="preserve">Comparison of performance by sub-group (symptomatic </w:t>
      </w:r>
      <w:r w:rsidR="00023694" w:rsidRPr="003665EE">
        <w:rPr>
          <w:rStyle w:val="None"/>
          <w:rFonts w:ascii="Arial" w:eastAsia="Calibri" w:hAnsi="Arial" w:cs="Arial"/>
          <w:i/>
          <w:lang w:val="en-GB"/>
        </w:rPr>
        <w:t>vs.</w:t>
      </w:r>
      <w:r w:rsidR="00023694" w:rsidRPr="00456C7A">
        <w:rPr>
          <w:rStyle w:val="None"/>
          <w:rFonts w:ascii="Arial" w:eastAsia="Calibri" w:hAnsi="Arial" w:cs="Arial"/>
          <w:lang w:val="en-GB"/>
        </w:rPr>
        <w:t xml:space="preserve"> asymptomatic; female FCU </w:t>
      </w:r>
      <w:r w:rsidR="00023694" w:rsidRPr="003665EE">
        <w:rPr>
          <w:rStyle w:val="None"/>
          <w:rFonts w:ascii="Arial" w:eastAsia="Calibri" w:hAnsi="Arial" w:cs="Arial"/>
          <w:i/>
          <w:lang w:val="en-GB"/>
        </w:rPr>
        <w:t>vs.</w:t>
      </w:r>
      <w:r w:rsidR="00023694" w:rsidRPr="00456C7A">
        <w:rPr>
          <w:rStyle w:val="None"/>
          <w:rFonts w:ascii="Arial" w:eastAsia="Calibri" w:hAnsi="Arial" w:cs="Arial"/>
          <w:lang w:val="en-GB"/>
        </w:rPr>
        <w:t xml:space="preserve"> SCVS) was performed using the Pea</w:t>
      </w:r>
      <w:r w:rsidR="00DA5E2E">
        <w:rPr>
          <w:rStyle w:val="None"/>
          <w:rFonts w:ascii="Arial" w:eastAsia="Calibri" w:hAnsi="Arial" w:cs="Arial"/>
          <w:lang w:val="en-GB"/>
        </w:rPr>
        <w:t>r</w:t>
      </w:r>
      <w:r w:rsidR="00023694" w:rsidRPr="00456C7A">
        <w:rPr>
          <w:rStyle w:val="None"/>
          <w:rFonts w:ascii="Arial" w:eastAsia="Calibri" w:hAnsi="Arial" w:cs="Arial"/>
          <w:lang w:val="en-GB"/>
        </w:rPr>
        <w:t>son chi-squared statistic.</w:t>
      </w:r>
      <w:r w:rsidR="00083460">
        <w:rPr>
          <w:rStyle w:val="None"/>
          <w:rFonts w:ascii="Arial" w:eastAsia="Calibri" w:hAnsi="Arial" w:cs="Arial"/>
          <w:lang w:val="en-GB"/>
        </w:rPr>
        <w:t xml:space="preserve"> </w:t>
      </w:r>
      <w:r w:rsidR="00533D01" w:rsidRPr="00456C7A">
        <w:rPr>
          <w:rStyle w:val="None"/>
          <w:rFonts w:ascii="Arial" w:eastAsia="Calibri" w:hAnsi="Arial" w:cs="Arial"/>
          <w:lang w:val="en-GB"/>
        </w:rPr>
        <w:t>All analyses were conducted in Stata v12.0 (</w:t>
      </w:r>
      <w:proofErr w:type="spellStart"/>
      <w:r w:rsidR="00533D01" w:rsidRPr="00456C7A">
        <w:rPr>
          <w:rStyle w:val="None"/>
          <w:rFonts w:ascii="Arial" w:eastAsia="Calibri" w:hAnsi="Arial" w:cs="Arial"/>
          <w:lang w:val="en-GB"/>
        </w:rPr>
        <w:t>StataCorp</w:t>
      </w:r>
      <w:proofErr w:type="spellEnd"/>
      <w:r w:rsidR="00533D01" w:rsidRPr="00456C7A">
        <w:rPr>
          <w:rStyle w:val="None"/>
          <w:rFonts w:ascii="Arial" w:eastAsia="Calibri" w:hAnsi="Arial" w:cs="Arial"/>
          <w:lang w:val="en-GB"/>
        </w:rPr>
        <w:t xml:space="preserve">, Texas, </w:t>
      </w:r>
      <w:r w:rsidR="00D662A8">
        <w:rPr>
          <w:rStyle w:val="None"/>
          <w:rFonts w:ascii="Arial" w:eastAsia="Calibri" w:hAnsi="Arial" w:cs="Arial"/>
          <w:lang w:val="en-GB"/>
        </w:rPr>
        <w:t xml:space="preserve">TX, </w:t>
      </w:r>
      <w:r w:rsidR="00533D01" w:rsidRPr="00456C7A">
        <w:rPr>
          <w:rStyle w:val="None"/>
          <w:rFonts w:ascii="Arial" w:eastAsia="Calibri" w:hAnsi="Arial" w:cs="Arial"/>
          <w:lang w:val="en-GB"/>
        </w:rPr>
        <w:t>USA).</w:t>
      </w:r>
    </w:p>
    <w:p w14:paraId="2B8A9288" w14:textId="77777777" w:rsidR="00C5542A" w:rsidRPr="00456C7A" w:rsidRDefault="00C5542A" w:rsidP="00285DB9">
      <w:pPr>
        <w:pStyle w:val="BodyA"/>
        <w:spacing w:line="480" w:lineRule="auto"/>
        <w:jc w:val="both"/>
        <w:rPr>
          <w:rStyle w:val="None"/>
          <w:rFonts w:ascii="Arial" w:eastAsia="Calibri" w:hAnsi="Arial" w:cs="Arial"/>
          <w:u w:val="single"/>
          <w:lang w:val="en-GB"/>
        </w:rPr>
      </w:pPr>
    </w:p>
    <w:p w14:paraId="75CB7FB9" w14:textId="1BA320C9" w:rsidR="00C63DEA" w:rsidRPr="00456C7A" w:rsidRDefault="006F4CD8" w:rsidP="00285DB9">
      <w:pPr>
        <w:pStyle w:val="BodyA"/>
        <w:spacing w:line="480" w:lineRule="auto"/>
        <w:jc w:val="both"/>
        <w:rPr>
          <w:rStyle w:val="None"/>
          <w:rFonts w:ascii="Arial" w:eastAsia="Calibri" w:hAnsi="Arial" w:cs="Arial"/>
          <w:b/>
          <w:lang w:val="en-GB"/>
        </w:rPr>
      </w:pPr>
      <w:r w:rsidRPr="00456C7A">
        <w:rPr>
          <w:rStyle w:val="None"/>
          <w:rFonts w:ascii="Arial" w:eastAsia="Calibri" w:hAnsi="Arial" w:cs="Arial"/>
          <w:b/>
          <w:lang w:val="en-GB"/>
        </w:rPr>
        <w:lastRenderedPageBreak/>
        <w:t>RESULTS</w:t>
      </w:r>
    </w:p>
    <w:p w14:paraId="7C6676A7" w14:textId="68641942" w:rsidR="00C63DEA" w:rsidRPr="00456C7A" w:rsidRDefault="00134BD5" w:rsidP="00285DB9">
      <w:pPr>
        <w:pStyle w:val="BodyA"/>
        <w:spacing w:line="480" w:lineRule="auto"/>
        <w:jc w:val="both"/>
        <w:rPr>
          <w:rStyle w:val="None"/>
          <w:rFonts w:ascii="Arial" w:eastAsia="Calibri" w:hAnsi="Arial" w:cs="Arial"/>
          <w:lang w:val="en-GB"/>
        </w:rPr>
      </w:pPr>
      <w:r w:rsidRPr="00456C7A">
        <w:rPr>
          <w:rStyle w:val="None"/>
          <w:rFonts w:ascii="Arial" w:eastAsia="Calibri" w:hAnsi="Arial" w:cs="Arial"/>
          <w:b/>
          <w:lang w:val="en-GB"/>
        </w:rPr>
        <w:t xml:space="preserve">Overview of participants </w:t>
      </w:r>
    </w:p>
    <w:p w14:paraId="6C9E2F84" w14:textId="65DFBA79" w:rsidR="00D21FC3" w:rsidRPr="00456C7A" w:rsidRDefault="006F4CD8" w:rsidP="00285DB9">
      <w:pPr>
        <w:pStyle w:val="BodyA"/>
        <w:spacing w:line="480" w:lineRule="auto"/>
        <w:jc w:val="both"/>
        <w:rPr>
          <w:rStyle w:val="None"/>
          <w:rFonts w:ascii="Arial" w:eastAsia="Calibri" w:hAnsi="Arial" w:cs="Arial"/>
          <w:lang w:val="en-GB"/>
        </w:rPr>
      </w:pPr>
      <w:r w:rsidRPr="00456C7A">
        <w:rPr>
          <w:rStyle w:val="None"/>
          <w:rFonts w:ascii="Arial" w:eastAsia="Calibri" w:hAnsi="Arial" w:cs="Arial"/>
          <w:lang w:val="en-GB"/>
        </w:rPr>
        <w:t>Recruitment took place May</w:t>
      </w:r>
      <w:r w:rsidR="00C84319">
        <w:rPr>
          <w:rStyle w:val="None"/>
          <w:rFonts w:ascii="Arial" w:eastAsia="Calibri" w:hAnsi="Arial" w:cs="Arial"/>
          <w:lang w:val="en-GB"/>
        </w:rPr>
        <w:t>-</w:t>
      </w:r>
      <w:r w:rsidRPr="00456C7A">
        <w:rPr>
          <w:rStyle w:val="None"/>
          <w:rFonts w:ascii="Arial" w:eastAsia="Calibri" w:hAnsi="Arial" w:cs="Arial"/>
          <w:lang w:val="en-GB"/>
        </w:rPr>
        <w:t xml:space="preserve">September 2014. 414 males and 442 females provided written informed consent </w:t>
      </w:r>
      <w:r w:rsidR="0017382F" w:rsidRPr="00456C7A">
        <w:rPr>
          <w:rStyle w:val="None"/>
          <w:rFonts w:ascii="Arial" w:eastAsia="Calibri" w:hAnsi="Arial" w:cs="Arial"/>
          <w:lang w:val="en-GB"/>
        </w:rPr>
        <w:t>(Figure</w:t>
      </w:r>
      <w:r w:rsidR="00134BD5" w:rsidRPr="00456C7A">
        <w:rPr>
          <w:rStyle w:val="None"/>
          <w:rFonts w:ascii="Arial" w:eastAsia="Calibri" w:hAnsi="Arial" w:cs="Arial"/>
          <w:lang w:val="en-GB"/>
        </w:rPr>
        <w:t xml:space="preserve">s 1 and </w:t>
      </w:r>
      <w:r w:rsidR="00C50308">
        <w:rPr>
          <w:rStyle w:val="None"/>
          <w:rFonts w:ascii="Arial" w:eastAsia="Calibri" w:hAnsi="Arial" w:cs="Arial"/>
          <w:lang w:val="en-GB"/>
        </w:rPr>
        <w:t>2</w:t>
      </w:r>
      <w:r w:rsidR="0017382F" w:rsidRPr="00456C7A">
        <w:rPr>
          <w:rStyle w:val="None"/>
          <w:rFonts w:ascii="Arial" w:eastAsia="Calibri" w:hAnsi="Arial" w:cs="Arial"/>
          <w:lang w:val="en-GB"/>
        </w:rPr>
        <w:t>)</w:t>
      </w:r>
      <w:r w:rsidRPr="00456C7A">
        <w:rPr>
          <w:rStyle w:val="None"/>
          <w:rFonts w:ascii="Arial" w:eastAsia="Calibri" w:hAnsi="Arial" w:cs="Arial"/>
          <w:lang w:val="en-GB"/>
        </w:rPr>
        <w:t xml:space="preserve">. </w:t>
      </w:r>
      <w:r w:rsidR="00DD4C81">
        <w:rPr>
          <w:rFonts w:ascii="Arial" w:eastAsia="Calibri" w:hAnsi="Arial" w:cs="Arial"/>
          <w:lang w:val="en-GB"/>
        </w:rPr>
        <w:t>B</w:t>
      </w:r>
      <w:r w:rsidR="0001552E" w:rsidRPr="00456C7A">
        <w:rPr>
          <w:rFonts w:ascii="Arial" w:eastAsia="Calibri" w:hAnsi="Arial" w:cs="Arial"/>
          <w:lang w:val="en-GB"/>
        </w:rPr>
        <w:t xml:space="preserve">oth </w:t>
      </w:r>
      <w:r w:rsidR="0001552E" w:rsidRPr="00456C7A">
        <w:rPr>
          <w:rStyle w:val="None"/>
          <w:rFonts w:ascii="Arial" w:eastAsia="Calibri" w:hAnsi="Arial" w:cs="Arial"/>
          <w:lang w:val="en-GB"/>
        </w:rPr>
        <w:t xml:space="preserve">RPA CT/NG assay and routine clinic NAAT results </w:t>
      </w:r>
      <w:r w:rsidR="0001552E" w:rsidRPr="00456C7A">
        <w:rPr>
          <w:rFonts w:ascii="Arial" w:eastAsia="Calibri" w:hAnsi="Arial" w:cs="Arial"/>
          <w:lang w:val="en-GB"/>
        </w:rPr>
        <w:t>were available for FCU for 392</w:t>
      </w:r>
      <w:r w:rsidR="00DD4C81">
        <w:rPr>
          <w:rFonts w:ascii="Arial" w:eastAsia="Calibri" w:hAnsi="Arial" w:cs="Arial"/>
          <w:lang w:val="en-GB"/>
        </w:rPr>
        <w:t>/414</w:t>
      </w:r>
      <w:r w:rsidR="0001552E" w:rsidRPr="00456C7A">
        <w:rPr>
          <w:rFonts w:ascii="Arial" w:eastAsia="Calibri" w:hAnsi="Arial" w:cs="Arial"/>
          <w:lang w:val="en-GB"/>
        </w:rPr>
        <w:t xml:space="preserve"> </w:t>
      </w:r>
      <w:r w:rsidR="00DD4C81">
        <w:rPr>
          <w:rFonts w:ascii="Arial" w:eastAsia="Calibri" w:hAnsi="Arial" w:cs="Arial"/>
          <w:lang w:val="en-GB"/>
        </w:rPr>
        <w:t xml:space="preserve">(94.7%) </w:t>
      </w:r>
      <w:r w:rsidR="0001552E" w:rsidRPr="00456C7A">
        <w:rPr>
          <w:rFonts w:ascii="Arial" w:eastAsia="Calibri" w:hAnsi="Arial" w:cs="Arial"/>
          <w:lang w:val="en-GB"/>
        </w:rPr>
        <w:t xml:space="preserve">males. </w:t>
      </w:r>
      <w:r w:rsidR="001316E0" w:rsidRPr="00456C7A">
        <w:rPr>
          <w:rFonts w:ascii="Arial" w:eastAsia="Calibri" w:hAnsi="Arial" w:cs="Arial"/>
          <w:lang w:val="en-GB"/>
        </w:rPr>
        <w:t>395</w:t>
      </w:r>
      <w:r w:rsidR="00DD4C81">
        <w:rPr>
          <w:rFonts w:ascii="Arial" w:eastAsia="Calibri" w:hAnsi="Arial" w:cs="Arial"/>
          <w:lang w:val="en-GB"/>
        </w:rPr>
        <w:t>/442 (89.7%) females</w:t>
      </w:r>
      <w:r w:rsidR="001316E0" w:rsidRPr="00456C7A">
        <w:rPr>
          <w:rFonts w:ascii="Arial" w:eastAsia="Calibri" w:hAnsi="Arial" w:cs="Arial"/>
          <w:lang w:val="en-GB"/>
        </w:rPr>
        <w:t xml:space="preserve"> had </w:t>
      </w:r>
      <w:r w:rsidR="00585EE9" w:rsidRPr="00456C7A">
        <w:rPr>
          <w:rFonts w:ascii="Arial" w:eastAsia="Calibri" w:hAnsi="Arial" w:cs="Arial"/>
          <w:lang w:val="en-GB"/>
        </w:rPr>
        <w:t xml:space="preserve">both </w:t>
      </w:r>
      <w:r w:rsidR="00477A06" w:rsidRPr="00456C7A">
        <w:rPr>
          <w:rFonts w:ascii="Arial" w:eastAsia="Calibri" w:hAnsi="Arial" w:cs="Arial"/>
          <w:lang w:val="en-GB"/>
        </w:rPr>
        <w:t xml:space="preserve">FCU </w:t>
      </w:r>
      <w:r w:rsidR="001316E0" w:rsidRPr="00456C7A">
        <w:rPr>
          <w:rFonts w:ascii="Arial" w:eastAsia="Calibri" w:hAnsi="Arial" w:cs="Arial"/>
          <w:lang w:val="en-GB"/>
        </w:rPr>
        <w:t xml:space="preserve">and </w:t>
      </w:r>
      <w:r w:rsidR="00631F45" w:rsidRPr="00456C7A">
        <w:rPr>
          <w:rFonts w:ascii="Arial" w:eastAsia="Calibri" w:hAnsi="Arial" w:cs="Arial"/>
          <w:lang w:val="en-GB"/>
        </w:rPr>
        <w:t xml:space="preserve">SCVS </w:t>
      </w:r>
      <w:r w:rsidR="001316E0" w:rsidRPr="00456C7A">
        <w:rPr>
          <w:rFonts w:ascii="Arial" w:eastAsia="Calibri" w:hAnsi="Arial" w:cs="Arial"/>
          <w:lang w:val="en-GB"/>
        </w:rPr>
        <w:t xml:space="preserve">results available </w:t>
      </w:r>
      <w:r w:rsidR="00477A06" w:rsidRPr="00456C7A">
        <w:rPr>
          <w:rFonts w:ascii="Arial" w:eastAsia="Calibri" w:hAnsi="Arial" w:cs="Arial"/>
          <w:lang w:val="en-GB"/>
        </w:rPr>
        <w:t>for all tests performed (</w:t>
      </w:r>
      <w:r w:rsidR="00477A06" w:rsidRPr="00456C7A">
        <w:rPr>
          <w:rStyle w:val="None"/>
          <w:rFonts w:ascii="Arial" w:eastAsia="Calibri" w:hAnsi="Arial" w:cs="Arial"/>
          <w:lang w:val="en-GB"/>
        </w:rPr>
        <w:t xml:space="preserve">RPA CT/NG for FCU and </w:t>
      </w:r>
      <w:r w:rsidR="00631F45" w:rsidRPr="00456C7A">
        <w:rPr>
          <w:rFonts w:ascii="Arial" w:eastAsia="Calibri" w:hAnsi="Arial" w:cs="Arial"/>
          <w:lang w:val="en-GB"/>
        </w:rPr>
        <w:t>SCVS</w:t>
      </w:r>
      <w:r w:rsidR="00477A06" w:rsidRPr="00456C7A">
        <w:rPr>
          <w:rStyle w:val="None"/>
          <w:rFonts w:ascii="Arial" w:eastAsia="Calibri" w:hAnsi="Arial" w:cs="Arial"/>
          <w:lang w:val="en-GB"/>
        </w:rPr>
        <w:t xml:space="preserve">; routine clinic NAAT for </w:t>
      </w:r>
      <w:r w:rsidR="00631F45" w:rsidRPr="00456C7A">
        <w:rPr>
          <w:rFonts w:ascii="Arial" w:eastAsia="Calibri" w:hAnsi="Arial" w:cs="Arial"/>
          <w:lang w:val="en-GB"/>
        </w:rPr>
        <w:t>SCVS</w:t>
      </w:r>
      <w:r w:rsidR="00134BD5" w:rsidRPr="00456C7A">
        <w:rPr>
          <w:rStyle w:val="None"/>
          <w:rFonts w:ascii="Arial" w:eastAsia="Calibri" w:hAnsi="Arial" w:cs="Arial"/>
          <w:lang w:val="en-GB"/>
        </w:rPr>
        <w:t xml:space="preserve">). </w:t>
      </w:r>
      <w:r w:rsidR="00C84319" w:rsidRPr="00456C7A">
        <w:rPr>
          <w:rStyle w:val="None"/>
          <w:rFonts w:ascii="Arial" w:eastAsia="Calibri" w:hAnsi="Arial" w:cs="Arial"/>
          <w:lang w:val="en-GB"/>
        </w:rPr>
        <w:t>Participant characteristics are summarised in Tables 1</w:t>
      </w:r>
      <w:r w:rsidR="00C84319">
        <w:rPr>
          <w:rStyle w:val="None"/>
          <w:rFonts w:ascii="Arial" w:eastAsia="Calibri" w:hAnsi="Arial" w:cs="Arial"/>
          <w:lang w:val="en-GB"/>
        </w:rPr>
        <w:t>A</w:t>
      </w:r>
      <w:r w:rsidR="00C84319" w:rsidRPr="00456C7A">
        <w:rPr>
          <w:rStyle w:val="None"/>
          <w:rFonts w:ascii="Arial" w:eastAsia="Calibri" w:hAnsi="Arial" w:cs="Arial"/>
          <w:lang w:val="en-GB"/>
        </w:rPr>
        <w:t xml:space="preserve"> and 1</w:t>
      </w:r>
      <w:r w:rsidR="00C84319">
        <w:rPr>
          <w:rStyle w:val="None"/>
          <w:rFonts w:ascii="Arial" w:eastAsia="Calibri" w:hAnsi="Arial" w:cs="Arial"/>
          <w:lang w:val="en-GB"/>
        </w:rPr>
        <w:t>B</w:t>
      </w:r>
      <w:r w:rsidR="00C84319" w:rsidRPr="00456C7A">
        <w:rPr>
          <w:rStyle w:val="None"/>
          <w:rFonts w:ascii="Arial" w:eastAsia="Calibri" w:hAnsi="Arial" w:cs="Arial"/>
          <w:lang w:val="en-GB"/>
        </w:rPr>
        <w:t xml:space="preserve">. </w:t>
      </w:r>
      <w:r w:rsidR="00DD4C81">
        <w:rPr>
          <w:rStyle w:val="None"/>
          <w:rFonts w:ascii="Arial" w:eastAsia="Calibri" w:hAnsi="Arial" w:cs="Arial"/>
          <w:lang w:val="en-GB"/>
        </w:rPr>
        <w:t>S</w:t>
      </w:r>
      <w:r w:rsidR="005045D3" w:rsidRPr="00456C7A">
        <w:rPr>
          <w:rStyle w:val="None"/>
          <w:rFonts w:ascii="Arial" w:eastAsia="Calibri" w:hAnsi="Arial" w:cs="Arial"/>
          <w:lang w:val="en-GB"/>
        </w:rPr>
        <w:t xml:space="preserve">tudy CT positivity </w:t>
      </w:r>
      <w:r w:rsidR="005045D3" w:rsidRPr="00456C7A">
        <w:rPr>
          <w:rFonts w:ascii="Arial" w:eastAsia="Calibri" w:hAnsi="Arial" w:cs="Arial"/>
          <w:lang w:val="en-GB"/>
        </w:rPr>
        <w:t xml:space="preserve">was </w:t>
      </w:r>
      <w:r w:rsidR="005045D3">
        <w:rPr>
          <w:rFonts w:ascii="Arial" w:eastAsia="Calibri" w:hAnsi="Arial" w:cs="Arial"/>
          <w:lang w:val="en-GB"/>
        </w:rPr>
        <w:t>35/392</w:t>
      </w:r>
      <w:r w:rsidR="005045D3" w:rsidRPr="00456C7A">
        <w:rPr>
          <w:rFonts w:ascii="Arial" w:eastAsia="Calibri" w:hAnsi="Arial" w:cs="Arial"/>
          <w:lang w:val="en-GB"/>
        </w:rPr>
        <w:t xml:space="preserve"> (8.9%</w:t>
      </w:r>
      <w:r w:rsidR="00DD4C81">
        <w:rPr>
          <w:rFonts w:ascii="Arial" w:eastAsia="Calibri" w:hAnsi="Arial" w:cs="Arial"/>
          <w:lang w:val="en-GB"/>
        </w:rPr>
        <w:t>) for</w:t>
      </w:r>
      <w:r w:rsidR="005045D3">
        <w:rPr>
          <w:rFonts w:ascii="Arial" w:eastAsia="Calibri" w:hAnsi="Arial" w:cs="Arial"/>
          <w:lang w:val="en-GB"/>
        </w:rPr>
        <w:t xml:space="preserve"> </w:t>
      </w:r>
      <w:r w:rsidR="005045D3" w:rsidRPr="00456C7A">
        <w:rPr>
          <w:rFonts w:ascii="Arial" w:eastAsia="Calibri" w:hAnsi="Arial" w:cs="Arial"/>
          <w:lang w:val="en-GB"/>
        </w:rPr>
        <w:t xml:space="preserve">male FCU, </w:t>
      </w:r>
      <w:r w:rsidR="005045D3">
        <w:rPr>
          <w:rFonts w:ascii="Arial" w:eastAsia="Calibri" w:hAnsi="Arial" w:cs="Arial"/>
          <w:lang w:val="en-GB"/>
        </w:rPr>
        <w:t xml:space="preserve">29/395 </w:t>
      </w:r>
      <w:r w:rsidR="005045D3" w:rsidRPr="00456C7A">
        <w:rPr>
          <w:rFonts w:ascii="Arial" w:eastAsia="Calibri" w:hAnsi="Arial" w:cs="Arial"/>
          <w:lang w:val="en-GB"/>
        </w:rPr>
        <w:t>(7.3%</w:t>
      </w:r>
      <w:r w:rsidR="00DD4C81">
        <w:rPr>
          <w:rFonts w:ascii="Arial" w:eastAsia="Calibri" w:hAnsi="Arial" w:cs="Arial"/>
          <w:lang w:val="en-GB"/>
        </w:rPr>
        <w:t>) for</w:t>
      </w:r>
      <w:r w:rsidR="005045D3">
        <w:rPr>
          <w:rFonts w:ascii="Arial" w:eastAsia="Calibri" w:hAnsi="Arial" w:cs="Arial"/>
          <w:lang w:val="en-GB"/>
        </w:rPr>
        <w:t xml:space="preserve"> </w:t>
      </w:r>
      <w:r w:rsidR="005045D3" w:rsidRPr="00456C7A">
        <w:rPr>
          <w:rFonts w:ascii="Arial" w:eastAsia="Calibri" w:hAnsi="Arial" w:cs="Arial"/>
          <w:lang w:val="en-GB"/>
        </w:rPr>
        <w:t xml:space="preserve">female FCU and </w:t>
      </w:r>
      <w:r w:rsidR="005045D3">
        <w:rPr>
          <w:rFonts w:ascii="Arial" w:eastAsia="Calibri" w:hAnsi="Arial" w:cs="Arial"/>
          <w:lang w:val="en-GB"/>
        </w:rPr>
        <w:t xml:space="preserve">28/395 </w:t>
      </w:r>
      <w:r w:rsidR="005045D3" w:rsidRPr="00456C7A">
        <w:rPr>
          <w:rFonts w:ascii="Arial" w:eastAsia="Calibri" w:hAnsi="Arial" w:cs="Arial"/>
          <w:lang w:val="en-GB"/>
        </w:rPr>
        <w:t>(7.1%</w:t>
      </w:r>
      <w:r w:rsidR="00DD4C81">
        <w:rPr>
          <w:rFonts w:ascii="Arial" w:eastAsia="Calibri" w:hAnsi="Arial" w:cs="Arial"/>
          <w:lang w:val="en-GB"/>
        </w:rPr>
        <w:t>)</w:t>
      </w:r>
      <w:r w:rsidR="00C84319">
        <w:rPr>
          <w:rFonts w:ascii="Arial" w:eastAsia="Calibri" w:hAnsi="Arial" w:cs="Arial"/>
          <w:lang w:val="en-GB"/>
        </w:rPr>
        <w:t xml:space="preserve"> </w:t>
      </w:r>
      <w:r w:rsidR="00DD4C81">
        <w:rPr>
          <w:rFonts w:ascii="Arial" w:eastAsia="Calibri" w:hAnsi="Arial" w:cs="Arial"/>
          <w:lang w:val="en-GB"/>
        </w:rPr>
        <w:t>for</w:t>
      </w:r>
      <w:r w:rsidR="005045D3">
        <w:rPr>
          <w:rFonts w:ascii="Arial" w:eastAsia="Calibri" w:hAnsi="Arial" w:cs="Arial"/>
          <w:lang w:val="en-GB"/>
        </w:rPr>
        <w:t xml:space="preserve"> </w:t>
      </w:r>
      <w:r w:rsidR="005045D3" w:rsidRPr="00456C7A">
        <w:rPr>
          <w:rFonts w:ascii="Arial" w:eastAsia="Calibri" w:hAnsi="Arial" w:cs="Arial"/>
          <w:lang w:val="en-GB"/>
        </w:rPr>
        <w:t xml:space="preserve">SCVS. Corresponding NG </w:t>
      </w:r>
      <w:proofErr w:type="spellStart"/>
      <w:r w:rsidR="005045D3" w:rsidRPr="00456C7A">
        <w:rPr>
          <w:rFonts w:ascii="Arial" w:eastAsia="Calibri" w:hAnsi="Arial" w:cs="Arial"/>
          <w:lang w:val="en-GB"/>
        </w:rPr>
        <w:t>positivities</w:t>
      </w:r>
      <w:proofErr w:type="spellEnd"/>
      <w:r w:rsidR="005045D3" w:rsidRPr="00456C7A">
        <w:rPr>
          <w:rFonts w:ascii="Arial" w:eastAsia="Calibri" w:hAnsi="Arial" w:cs="Arial"/>
          <w:lang w:val="en-GB"/>
        </w:rPr>
        <w:t xml:space="preserve"> were </w:t>
      </w:r>
      <w:r w:rsidR="005045D3">
        <w:rPr>
          <w:rFonts w:ascii="Arial" w:eastAsia="Calibri" w:hAnsi="Arial" w:cs="Arial"/>
          <w:lang w:val="en-GB"/>
        </w:rPr>
        <w:t>12/382 (</w:t>
      </w:r>
      <w:r w:rsidR="005045D3" w:rsidRPr="00456C7A">
        <w:rPr>
          <w:rFonts w:ascii="Arial" w:eastAsia="Calibri" w:hAnsi="Arial" w:cs="Arial"/>
          <w:lang w:val="en-GB"/>
        </w:rPr>
        <w:t>3.1%</w:t>
      </w:r>
      <w:r w:rsidR="005045D3">
        <w:rPr>
          <w:rFonts w:ascii="Arial" w:eastAsia="Calibri" w:hAnsi="Arial" w:cs="Arial"/>
          <w:lang w:val="en-GB"/>
        </w:rPr>
        <w:t>),</w:t>
      </w:r>
      <w:r w:rsidR="005045D3" w:rsidRPr="00456C7A">
        <w:rPr>
          <w:rFonts w:ascii="Arial" w:eastAsia="Calibri" w:hAnsi="Arial" w:cs="Arial"/>
          <w:lang w:val="en-GB"/>
        </w:rPr>
        <w:t xml:space="preserve"> </w:t>
      </w:r>
      <w:r w:rsidR="005045D3">
        <w:rPr>
          <w:rFonts w:ascii="Arial" w:eastAsia="Calibri" w:hAnsi="Arial" w:cs="Arial"/>
          <w:lang w:val="en-GB"/>
        </w:rPr>
        <w:t>3/395 (</w:t>
      </w:r>
      <w:r w:rsidR="005045D3" w:rsidRPr="00456C7A">
        <w:rPr>
          <w:rFonts w:ascii="Arial" w:eastAsia="Calibri" w:hAnsi="Arial" w:cs="Arial"/>
          <w:lang w:val="en-GB"/>
        </w:rPr>
        <w:t>0.8%</w:t>
      </w:r>
      <w:r w:rsidR="005045D3">
        <w:rPr>
          <w:rFonts w:ascii="Arial" w:eastAsia="Calibri" w:hAnsi="Arial" w:cs="Arial"/>
          <w:lang w:val="en-GB"/>
        </w:rPr>
        <w:t xml:space="preserve">) </w:t>
      </w:r>
      <w:r w:rsidR="005045D3" w:rsidRPr="00456C7A">
        <w:rPr>
          <w:rFonts w:ascii="Arial" w:eastAsia="Calibri" w:hAnsi="Arial" w:cs="Arial"/>
          <w:lang w:val="en-GB"/>
        </w:rPr>
        <w:t xml:space="preserve">and </w:t>
      </w:r>
      <w:r w:rsidR="005045D3">
        <w:rPr>
          <w:rFonts w:ascii="Arial" w:eastAsia="Calibri" w:hAnsi="Arial" w:cs="Arial"/>
          <w:lang w:val="en-GB"/>
        </w:rPr>
        <w:t>3/395 (</w:t>
      </w:r>
      <w:r w:rsidR="005045D3" w:rsidRPr="00456C7A">
        <w:rPr>
          <w:rFonts w:ascii="Arial" w:eastAsia="Calibri" w:hAnsi="Arial" w:cs="Arial"/>
          <w:lang w:val="en-GB"/>
        </w:rPr>
        <w:t>0.8%</w:t>
      </w:r>
      <w:r w:rsidR="005045D3">
        <w:rPr>
          <w:rFonts w:ascii="Arial" w:eastAsia="Calibri" w:hAnsi="Arial" w:cs="Arial"/>
          <w:lang w:val="en-GB"/>
        </w:rPr>
        <w:t xml:space="preserve">) </w:t>
      </w:r>
      <w:r w:rsidR="005045D3" w:rsidRPr="00456C7A">
        <w:rPr>
          <w:rFonts w:ascii="Arial" w:eastAsia="Calibri" w:hAnsi="Arial" w:cs="Arial"/>
          <w:lang w:val="en-GB"/>
        </w:rPr>
        <w:t>(Table 2A).</w:t>
      </w:r>
      <w:r w:rsidR="005045D3">
        <w:rPr>
          <w:rFonts w:ascii="Arial" w:eastAsia="Calibri" w:hAnsi="Arial" w:cs="Arial"/>
          <w:lang w:val="en-GB"/>
        </w:rPr>
        <w:t xml:space="preserve"> </w:t>
      </w:r>
      <w:r w:rsidR="00C84319" w:rsidRPr="00456C7A" w:rsidDel="00C84319">
        <w:rPr>
          <w:rStyle w:val="None"/>
          <w:rFonts w:ascii="Arial" w:eastAsia="Calibri" w:hAnsi="Arial" w:cs="Arial"/>
          <w:lang w:val="en-GB"/>
        </w:rPr>
        <w:t xml:space="preserve"> </w:t>
      </w:r>
    </w:p>
    <w:p w14:paraId="52315424" w14:textId="77777777" w:rsidR="00C63DEA" w:rsidRPr="00456C7A" w:rsidRDefault="00C63DEA" w:rsidP="00285DB9">
      <w:pPr>
        <w:pStyle w:val="BodyA"/>
        <w:spacing w:line="480" w:lineRule="auto"/>
        <w:jc w:val="both"/>
        <w:rPr>
          <w:rFonts w:ascii="Arial" w:eastAsia="Calibri" w:hAnsi="Arial" w:cs="Arial"/>
          <w:lang w:val="en-GB"/>
        </w:rPr>
      </w:pPr>
    </w:p>
    <w:p w14:paraId="4FE7C2E4" w14:textId="7838C24C" w:rsidR="00C63DEA" w:rsidRPr="00456C7A" w:rsidRDefault="00896DA0" w:rsidP="00285DB9">
      <w:pPr>
        <w:pStyle w:val="BodyA"/>
        <w:spacing w:line="480" w:lineRule="auto"/>
        <w:jc w:val="both"/>
        <w:rPr>
          <w:rStyle w:val="None"/>
          <w:rFonts w:ascii="Arial" w:eastAsia="Calibri" w:hAnsi="Arial" w:cs="Arial"/>
          <w:b/>
          <w:lang w:val="en-GB"/>
        </w:rPr>
      </w:pPr>
      <w:r w:rsidRPr="00456C7A">
        <w:rPr>
          <w:rStyle w:val="None"/>
          <w:rFonts w:ascii="Arial" w:eastAsia="Calibri" w:hAnsi="Arial" w:cs="Arial"/>
          <w:b/>
          <w:lang w:val="en-GB"/>
        </w:rPr>
        <w:t xml:space="preserve">CT/NG RPA </w:t>
      </w:r>
      <w:r w:rsidR="006F4CD8" w:rsidRPr="00456C7A">
        <w:rPr>
          <w:rStyle w:val="None"/>
          <w:rFonts w:ascii="Arial" w:eastAsia="Calibri" w:hAnsi="Arial" w:cs="Arial"/>
          <w:b/>
          <w:lang w:val="en-GB"/>
        </w:rPr>
        <w:t xml:space="preserve">assay </w:t>
      </w:r>
      <w:r w:rsidRPr="00456C7A">
        <w:rPr>
          <w:rStyle w:val="None"/>
          <w:rFonts w:ascii="Arial" w:eastAsia="Calibri" w:hAnsi="Arial" w:cs="Arial"/>
          <w:b/>
          <w:lang w:val="en-GB"/>
        </w:rPr>
        <w:t xml:space="preserve">diagnostic accuracy </w:t>
      </w:r>
    </w:p>
    <w:p w14:paraId="70A1B754" w14:textId="5B6B8C5E" w:rsidR="00A73DB0" w:rsidRPr="00456C7A" w:rsidRDefault="00D35449" w:rsidP="00461DAA">
      <w:pPr>
        <w:pStyle w:val="Default"/>
        <w:spacing w:line="480" w:lineRule="auto"/>
        <w:jc w:val="both"/>
        <w:rPr>
          <w:rStyle w:val="None"/>
          <w:rFonts w:ascii="Arial" w:eastAsia="Calibri" w:hAnsi="Arial" w:cs="Arial"/>
          <w:lang w:val="en-GB"/>
        </w:rPr>
      </w:pPr>
      <w:r w:rsidRPr="00456C7A">
        <w:rPr>
          <w:rStyle w:val="None"/>
          <w:rFonts w:ascii="Arial" w:eastAsia="Calibri" w:hAnsi="Arial" w:cs="Arial"/>
          <w:lang w:val="en-GB"/>
        </w:rPr>
        <w:t xml:space="preserve">Table 2 summarises the RPA CT/NG assay diagnostic accuracy estimates </w:t>
      </w:r>
      <w:r w:rsidR="008975DC">
        <w:rPr>
          <w:rStyle w:val="None"/>
          <w:rFonts w:ascii="Arial" w:eastAsia="Calibri" w:hAnsi="Arial" w:cs="Arial"/>
          <w:lang w:val="en-GB"/>
        </w:rPr>
        <w:t>(s</w:t>
      </w:r>
      <w:r w:rsidR="008975DC" w:rsidRPr="00EA175D">
        <w:rPr>
          <w:rStyle w:val="None"/>
          <w:rFonts w:ascii="Arial" w:eastAsia="Calibri" w:hAnsi="Arial" w:cs="Arial"/>
          <w:lang w:val="en-GB"/>
        </w:rPr>
        <w:t>ee web-only Supplementary Table S</w:t>
      </w:r>
      <w:r w:rsidR="00AF47F8">
        <w:rPr>
          <w:rStyle w:val="None"/>
          <w:rFonts w:ascii="Arial" w:eastAsia="Calibri" w:hAnsi="Arial" w:cs="Arial"/>
          <w:lang w:val="en-GB"/>
        </w:rPr>
        <w:t xml:space="preserve">2 </w:t>
      </w:r>
      <w:r w:rsidR="008975DC">
        <w:rPr>
          <w:rStyle w:val="None"/>
          <w:rFonts w:ascii="Arial" w:eastAsia="Calibri" w:hAnsi="Arial" w:cs="Arial"/>
          <w:lang w:val="en-GB"/>
        </w:rPr>
        <w:t xml:space="preserve">for tables of agreement between the </w:t>
      </w:r>
      <w:r w:rsidR="008975DC" w:rsidRPr="00456C7A">
        <w:rPr>
          <w:rStyle w:val="None"/>
          <w:rFonts w:ascii="Arial" w:eastAsia="Calibri" w:hAnsi="Arial" w:cs="Arial"/>
          <w:lang w:val="en-GB"/>
        </w:rPr>
        <w:t>RPA CT/NG assay</w:t>
      </w:r>
      <w:r w:rsidR="008975DC">
        <w:rPr>
          <w:rStyle w:val="None"/>
          <w:rFonts w:ascii="Arial" w:eastAsia="Calibri" w:hAnsi="Arial" w:cs="Arial"/>
          <w:lang w:val="en-GB"/>
        </w:rPr>
        <w:t xml:space="preserve"> and reference standard). </w:t>
      </w:r>
      <w:r w:rsidR="00951EB2">
        <w:rPr>
          <w:rStyle w:val="None"/>
          <w:rFonts w:ascii="Arial" w:eastAsia="Calibri" w:hAnsi="Arial" w:cs="Arial"/>
          <w:lang w:val="en-GB"/>
        </w:rPr>
        <w:t xml:space="preserve">In </w:t>
      </w:r>
      <w:r w:rsidR="00896F37">
        <w:rPr>
          <w:rStyle w:val="None"/>
          <w:rFonts w:ascii="Arial" w:eastAsia="Calibri" w:hAnsi="Arial" w:cs="Arial"/>
          <w:lang w:val="en-GB"/>
        </w:rPr>
        <w:t>3/</w:t>
      </w:r>
      <w:r w:rsidR="00A73DB0" w:rsidRPr="00456C7A">
        <w:rPr>
          <w:rStyle w:val="None"/>
          <w:rFonts w:ascii="Arial" w:eastAsia="Calibri" w:hAnsi="Arial" w:cs="Arial"/>
          <w:lang w:val="en-GB"/>
        </w:rPr>
        <w:t xml:space="preserve">392 </w:t>
      </w:r>
      <w:r w:rsidR="006B3920">
        <w:rPr>
          <w:rStyle w:val="None"/>
          <w:rFonts w:ascii="Arial" w:eastAsia="Calibri" w:hAnsi="Arial" w:cs="Arial"/>
          <w:lang w:val="en-GB"/>
        </w:rPr>
        <w:t xml:space="preserve">(0.8%) </w:t>
      </w:r>
      <w:r w:rsidR="00A73DB0" w:rsidRPr="00456C7A">
        <w:rPr>
          <w:rStyle w:val="None"/>
          <w:rFonts w:ascii="Arial" w:eastAsia="Calibri" w:hAnsi="Arial" w:cs="Arial"/>
          <w:lang w:val="en-GB"/>
        </w:rPr>
        <w:t>FCU samples</w:t>
      </w:r>
      <w:r w:rsidR="00FE25AD">
        <w:rPr>
          <w:rStyle w:val="None"/>
          <w:rFonts w:ascii="Arial" w:eastAsia="Calibri" w:hAnsi="Arial" w:cs="Arial"/>
          <w:lang w:val="en-GB"/>
        </w:rPr>
        <w:t>,</w:t>
      </w:r>
      <w:r w:rsidR="00A73DB0" w:rsidRPr="00456C7A">
        <w:rPr>
          <w:rStyle w:val="None"/>
          <w:rFonts w:ascii="Arial" w:eastAsia="Calibri" w:hAnsi="Arial" w:cs="Arial"/>
          <w:lang w:val="en-GB"/>
        </w:rPr>
        <w:t xml:space="preserve"> RPA CT/NG </w:t>
      </w:r>
      <w:r w:rsidR="00951EB2">
        <w:rPr>
          <w:rStyle w:val="None"/>
          <w:rFonts w:ascii="Arial" w:eastAsia="Calibri" w:hAnsi="Arial" w:cs="Arial"/>
          <w:lang w:val="en-GB"/>
        </w:rPr>
        <w:t>result</w:t>
      </w:r>
      <w:r w:rsidR="00F000CD">
        <w:rPr>
          <w:rStyle w:val="None"/>
          <w:rFonts w:ascii="Arial" w:eastAsia="Calibri" w:hAnsi="Arial" w:cs="Arial"/>
          <w:lang w:val="en-GB"/>
        </w:rPr>
        <w:t>s</w:t>
      </w:r>
      <w:r w:rsidR="00951EB2">
        <w:rPr>
          <w:rStyle w:val="None"/>
          <w:rFonts w:ascii="Arial" w:eastAsia="Calibri" w:hAnsi="Arial" w:cs="Arial"/>
          <w:lang w:val="en-GB"/>
        </w:rPr>
        <w:t xml:space="preserve"> </w:t>
      </w:r>
      <w:r w:rsidR="00A73DB0" w:rsidRPr="00456C7A">
        <w:rPr>
          <w:rStyle w:val="None"/>
          <w:rFonts w:ascii="Arial" w:eastAsia="Calibri" w:hAnsi="Arial" w:cs="Arial"/>
          <w:lang w:val="en-GB"/>
        </w:rPr>
        <w:t>disagreed with routine clinic NAAT result</w:t>
      </w:r>
      <w:r w:rsidR="00F000CD">
        <w:rPr>
          <w:rStyle w:val="None"/>
          <w:rFonts w:ascii="Arial" w:eastAsia="Calibri" w:hAnsi="Arial" w:cs="Arial"/>
          <w:lang w:val="en-GB"/>
        </w:rPr>
        <w:t>s</w:t>
      </w:r>
      <w:r w:rsidR="00A73DB0" w:rsidRPr="00456C7A">
        <w:rPr>
          <w:rStyle w:val="None"/>
          <w:rFonts w:ascii="Arial" w:eastAsia="Calibri" w:hAnsi="Arial" w:cs="Arial"/>
          <w:lang w:val="en-GB"/>
        </w:rPr>
        <w:t xml:space="preserve"> for CT only (there were no NG discrepant results) (</w:t>
      </w:r>
      <w:r w:rsidR="00EA175D" w:rsidRPr="00EA175D">
        <w:rPr>
          <w:rStyle w:val="None"/>
          <w:rFonts w:ascii="Arial" w:eastAsia="Calibri" w:hAnsi="Arial" w:cs="Arial"/>
          <w:lang w:val="en-GB"/>
        </w:rPr>
        <w:t>see web-only Supplementary Table S</w:t>
      </w:r>
      <w:r w:rsidR="00AF47F8">
        <w:rPr>
          <w:rStyle w:val="None"/>
          <w:rFonts w:ascii="Arial" w:eastAsia="Calibri" w:hAnsi="Arial" w:cs="Arial"/>
          <w:lang w:val="en-GB"/>
        </w:rPr>
        <w:t>3</w:t>
      </w:r>
      <w:r w:rsidR="00EA175D">
        <w:rPr>
          <w:rStyle w:val="None"/>
          <w:rFonts w:ascii="Arial" w:eastAsia="Calibri" w:hAnsi="Arial" w:cs="Arial"/>
          <w:lang w:val="en-GB"/>
        </w:rPr>
        <w:t>A</w:t>
      </w:r>
      <w:r w:rsidR="00A73DB0" w:rsidRPr="00456C7A">
        <w:rPr>
          <w:rStyle w:val="None"/>
          <w:rFonts w:ascii="Arial" w:eastAsia="Calibri" w:hAnsi="Arial" w:cs="Arial"/>
          <w:lang w:val="en-GB"/>
        </w:rPr>
        <w:t xml:space="preserve">). Following discrepant testing, 0/3 </w:t>
      </w:r>
      <w:r w:rsidR="006B3920">
        <w:rPr>
          <w:rStyle w:val="None"/>
          <w:rFonts w:ascii="Arial" w:eastAsia="Calibri" w:hAnsi="Arial" w:cs="Arial"/>
          <w:lang w:val="en-GB"/>
        </w:rPr>
        <w:t xml:space="preserve">(0%) </w:t>
      </w:r>
      <w:r w:rsidR="00A73DB0" w:rsidRPr="00456C7A">
        <w:rPr>
          <w:rStyle w:val="None"/>
          <w:rFonts w:ascii="Arial" w:eastAsia="Calibri" w:hAnsi="Arial" w:cs="Arial"/>
          <w:lang w:val="en-GB"/>
        </w:rPr>
        <w:t>RPA CT/NG results agreed with the resolved result.</w:t>
      </w:r>
      <w:r w:rsidR="00972DD9" w:rsidRPr="00456C7A">
        <w:rPr>
          <w:rStyle w:val="None"/>
          <w:rFonts w:ascii="Arial" w:eastAsia="Calibri" w:hAnsi="Arial" w:cs="Arial"/>
          <w:lang w:val="en-GB"/>
        </w:rPr>
        <w:t xml:space="preserve"> Subsequently, in males, all diagnostic accuracy measures were 100% for NG</w:t>
      </w:r>
      <w:r w:rsidR="00E617D2">
        <w:rPr>
          <w:rStyle w:val="None"/>
          <w:rFonts w:ascii="Arial" w:eastAsia="Calibri" w:hAnsi="Arial" w:cs="Arial"/>
          <w:lang w:val="en-GB"/>
        </w:rPr>
        <w:t xml:space="preserve"> (12/12</w:t>
      </w:r>
      <w:r w:rsidR="001C6A7A">
        <w:rPr>
          <w:rStyle w:val="None"/>
          <w:rFonts w:ascii="Arial" w:eastAsia="Calibri" w:hAnsi="Arial" w:cs="Arial"/>
          <w:lang w:val="en-GB"/>
        </w:rPr>
        <w:t>, 95%CI 73.5-100 for sensitivity and PPV;</w:t>
      </w:r>
      <w:r w:rsidR="00E617D2">
        <w:rPr>
          <w:rStyle w:val="None"/>
          <w:rFonts w:ascii="Arial" w:eastAsia="Calibri" w:hAnsi="Arial" w:cs="Arial"/>
          <w:lang w:val="en-GB"/>
        </w:rPr>
        <w:t xml:space="preserve"> 380/380</w:t>
      </w:r>
      <w:r w:rsidR="001C6A7A">
        <w:rPr>
          <w:rStyle w:val="None"/>
          <w:rFonts w:ascii="Arial" w:eastAsia="Calibri" w:hAnsi="Arial" w:cs="Arial"/>
          <w:lang w:val="en-GB"/>
        </w:rPr>
        <w:t>, 95%CI</w:t>
      </w:r>
      <w:r w:rsidR="00E617D2">
        <w:rPr>
          <w:rStyle w:val="None"/>
          <w:rFonts w:ascii="Arial" w:eastAsia="Calibri" w:hAnsi="Arial" w:cs="Arial"/>
          <w:lang w:val="en-GB"/>
        </w:rPr>
        <w:t xml:space="preserve"> </w:t>
      </w:r>
      <w:r w:rsidR="001C6A7A">
        <w:rPr>
          <w:rStyle w:val="None"/>
          <w:rFonts w:ascii="Arial" w:eastAsia="Calibri" w:hAnsi="Arial" w:cs="Arial"/>
          <w:lang w:val="en-GB"/>
        </w:rPr>
        <w:t xml:space="preserve">99.0-100 </w:t>
      </w:r>
      <w:r w:rsidR="00E617D2">
        <w:rPr>
          <w:rStyle w:val="None"/>
          <w:rFonts w:ascii="Arial" w:eastAsia="Calibri" w:hAnsi="Arial" w:cs="Arial"/>
          <w:lang w:val="en-GB"/>
        </w:rPr>
        <w:t>for specificity and NPV)</w:t>
      </w:r>
      <w:r w:rsidR="00972DD9" w:rsidRPr="00456C7A">
        <w:rPr>
          <w:rStyle w:val="None"/>
          <w:rFonts w:ascii="Arial" w:eastAsia="Calibri" w:hAnsi="Arial" w:cs="Arial"/>
          <w:lang w:val="en-GB"/>
        </w:rPr>
        <w:t>. For CT, specificity and NPV were ≥99.4%</w:t>
      </w:r>
      <w:r w:rsidR="00E617D2">
        <w:rPr>
          <w:rStyle w:val="None"/>
          <w:rFonts w:ascii="Arial" w:eastAsia="Calibri" w:hAnsi="Arial" w:cs="Arial"/>
          <w:lang w:val="en-GB"/>
        </w:rPr>
        <w:t xml:space="preserve"> (356/357</w:t>
      </w:r>
      <w:r w:rsidR="00F000CD">
        <w:rPr>
          <w:rStyle w:val="None"/>
          <w:rFonts w:ascii="Arial" w:eastAsia="Calibri" w:hAnsi="Arial" w:cs="Arial"/>
          <w:lang w:val="en-GB"/>
        </w:rPr>
        <w:t xml:space="preserve">, </w:t>
      </w:r>
      <w:r w:rsidR="001C6A7A">
        <w:rPr>
          <w:rStyle w:val="None"/>
          <w:rFonts w:ascii="Arial" w:eastAsia="Calibri" w:hAnsi="Arial" w:cs="Arial"/>
          <w:lang w:val="en-GB"/>
        </w:rPr>
        <w:t>95%CI</w:t>
      </w:r>
      <w:r w:rsidR="00E617D2">
        <w:rPr>
          <w:rStyle w:val="None"/>
          <w:rFonts w:ascii="Arial" w:eastAsia="Calibri" w:hAnsi="Arial" w:cs="Arial"/>
          <w:lang w:val="en-GB"/>
        </w:rPr>
        <w:t xml:space="preserve"> </w:t>
      </w:r>
      <w:r w:rsidR="001C6A7A">
        <w:rPr>
          <w:rStyle w:val="None"/>
          <w:rFonts w:ascii="Arial" w:eastAsia="Calibri" w:hAnsi="Arial" w:cs="Arial"/>
          <w:lang w:val="en-GB"/>
        </w:rPr>
        <w:t>98.4-100</w:t>
      </w:r>
      <w:r w:rsidR="00F000CD">
        <w:rPr>
          <w:rStyle w:val="None"/>
          <w:rFonts w:ascii="Arial" w:eastAsia="Calibri" w:hAnsi="Arial" w:cs="Arial"/>
          <w:lang w:val="en-GB"/>
        </w:rPr>
        <w:t>,</w:t>
      </w:r>
      <w:r w:rsidR="001C6A7A">
        <w:rPr>
          <w:rStyle w:val="None"/>
          <w:rFonts w:ascii="Arial" w:eastAsia="Calibri" w:hAnsi="Arial" w:cs="Arial"/>
          <w:lang w:val="en-GB"/>
        </w:rPr>
        <w:t xml:space="preserve"> </w:t>
      </w:r>
      <w:r w:rsidR="00E617D2">
        <w:rPr>
          <w:rStyle w:val="None"/>
          <w:rFonts w:ascii="Arial" w:eastAsia="Calibri" w:hAnsi="Arial" w:cs="Arial"/>
          <w:lang w:val="en-GB"/>
        </w:rPr>
        <w:t>and 356/358</w:t>
      </w:r>
      <w:r w:rsidR="00F000CD">
        <w:rPr>
          <w:rStyle w:val="None"/>
          <w:rFonts w:ascii="Arial" w:eastAsia="Calibri" w:hAnsi="Arial" w:cs="Arial"/>
          <w:lang w:val="en-GB"/>
        </w:rPr>
        <w:t>,</w:t>
      </w:r>
      <w:r w:rsidR="00861A4A">
        <w:rPr>
          <w:rStyle w:val="None"/>
          <w:rFonts w:ascii="Arial" w:eastAsia="Calibri" w:hAnsi="Arial" w:cs="Arial"/>
          <w:lang w:val="en-GB"/>
        </w:rPr>
        <w:t xml:space="preserve"> </w:t>
      </w:r>
      <w:r w:rsidR="001C6A7A">
        <w:rPr>
          <w:rStyle w:val="None"/>
          <w:rFonts w:ascii="Arial" w:eastAsia="Calibri" w:hAnsi="Arial" w:cs="Arial"/>
          <w:lang w:val="en-GB"/>
        </w:rPr>
        <w:t>95%CI 98.0-99.9,</w:t>
      </w:r>
      <w:r w:rsidR="00E617D2">
        <w:rPr>
          <w:rStyle w:val="None"/>
          <w:rFonts w:ascii="Arial" w:eastAsia="Calibri" w:hAnsi="Arial" w:cs="Arial"/>
          <w:lang w:val="en-GB"/>
        </w:rPr>
        <w:t xml:space="preserve"> respectively)</w:t>
      </w:r>
      <w:r w:rsidR="00972DD9" w:rsidRPr="00456C7A">
        <w:rPr>
          <w:rStyle w:val="None"/>
          <w:rFonts w:ascii="Arial" w:eastAsia="Calibri" w:hAnsi="Arial" w:cs="Arial"/>
          <w:lang w:val="en-GB"/>
        </w:rPr>
        <w:t xml:space="preserve">, PPV was </w:t>
      </w:r>
      <w:r w:rsidR="00972DD9" w:rsidRPr="00456C7A">
        <w:rPr>
          <w:rFonts w:ascii="Arial" w:hAnsi="Arial" w:cs="Arial"/>
        </w:rPr>
        <w:t>97.1% (</w:t>
      </w:r>
      <w:r w:rsidR="00B5466D">
        <w:rPr>
          <w:rFonts w:ascii="Arial" w:hAnsi="Arial" w:cs="Arial"/>
        </w:rPr>
        <w:t>33/34</w:t>
      </w:r>
      <w:r w:rsidR="00F000CD">
        <w:rPr>
          <w:rFonts w:ascii="Arial" w:hAnsi="Arial" w:cs="Arial"/>
        </w:rPr>
        <w:t>,</w:t>
      </w:r>
      <w:r w:rsidR="00B5466D">
        <w:rPr>
          <w:rFonts w:ascii="Arial" w:hAnsi="Arial" w:cs="Arial"/>
        </w:rPr>
        <w:t xml:space="preserve"> </w:t>
      </w:r>
      <w:r w:rsidR="00E85BD6" w:rsidRPr="00456C7A">
        <w:rPr>
          <w:rFonts w:ascii="Arial" w:hAnsi="Arial" w:cs="Arial"/>
        </w:rPr>
        <w:t>95%</w:t>
      </w:r>
      <w:r w:rsidR="00972DD9" w:rsidRPr="00456C7A">
        <w:rPr>
          <w:rFonts w:ascii="Arial" w:hAnsi="Arial" w:cs="Arial"/>
        </w:rPr>
        <w:t>CI 84.7-</w:t>
      </w:r>
      <w:r w:rsidR="001C6A7A">
        <w:rPr>
          <w:rFonts w:ascii="Arial" w:hAnsi="Arial" w:cs="Arial"/>
        </w:rPr>
        <w:t>99.9</w:t>
      </w:r>
      <w:r w:rsidR="00972DD9" w:rsidRPr="00456C7A">
        <w:rPr>
          <w:rFonts w:ascii="Arial" w:hAnsi="Arial" w:cs="Arial"/>
        </w:rPr>
        <w:t>), and sensitivity was 94.3% (</w:t>
      </w:r>
      <w:r w:rsidR="00B5466D">
        <w:rPr>
          <w:rFonts w:ascii="Arial" w:hAnsi="Arial" w:cs="Arial"/>
        </w:rPr>
        <w:t>33/35</w:t>
      </w:r>
      <w:r w:rsidR="00F000CD">
        <w:rPr>
          <w:rFonts w:ascii="Arial" w:hAnsi="Arial" w:cs="Arial"/>
        </w:rPr>
        <w:t>,</w:t>
      </w:r>
      <w:r w:rsidR="00B5466D">
        <w:rPr>
          <w:rFonts w:ascii="Arial" w:hAnsi="Arial" w:cs="Arial"/>
        </w:rPr>
        <w:t xml:space="preserve"> </w:t>
      </w:r>
      <w:r w:rsidR="00E85BD6" w:rsidRPr="00456C7A">
        <w:rPr>
          <w:rFonts w:ascii="Arial" w:hAnsi="Arial" w:cs="Arial"/>
        </w:rPr>
        <w:t>95%</w:t>
      </w:r>
      <w:r w:rsidR="00972DD9" w:rsidRPr="00456C7A">
        <w:rPr>
          <w:rFonts w:ascii="Arial" w:hAnsi="Arial" w:cs="Arial"/>
        </w:rPr>
        <w:t>CI 80.8-99.3) (Table 2</w:t>
      </w:r>
      <w:r w:rsidR="00861A4A">
        <w:rPr>
          <w:rFonts w:ascii="Arial" w:hAnsi="Arial" w:cs="Arial"/>
        </w:rPr>
        <w:t>A</w:t>
      </w:r>
      <w:r w:rsidR="00972DD9" w:rsidRPr="00456C7A">
        <w:rPr>
          <w:rFonts w:ascii="Arial" w:hAnsi="Arial" w:cs="Arial"/>
        </w:rPr>
        <w:t>).</w:t>
      </w:r>
    </w:p>
    <w:p w14:paraId="63930E32" w14:textId="77777777" w:rsidR="00A73DB0" w:rsidRPr="00456C7A" w:rsidRDefault="00A73DB0" w:rsidP="00896DA0">
      <w:pPr>
        <w:pStyle w:val="BodyA"/>
        <w:spacing w:line="480" w:lineRule="auto"/>
        <w:jc w:val="both"/>
        <w:rPr>
          <w:rStyle w:val="None"/>
          <w:rFonts w:ascii="Arial" w:eastAsia="Calibri" w:hAnsi="Arial" w:cs="Arial"/>
          <w:lang w:val="en-GB"/>
        </w:rPr>
      </w:pPr>
    </w:p>
    <w:p w14:paraId="212CF119" w14:textId="1F6C244F" w:rsidR="00DD23D2" w:rsidRPr="00456C7A" w:rsidRDefault="00013B79" w:rsidP="00E85BD6">
      <w:pPr>
        <w:pStyle w:val="BodyA"/>
        <w:spacing w:line="480" w:lineRule="auto"/>
        <w:jc w:val="both"/>
        <w:rPr>
          <w:rFonts w:ascii="Arial" w:hAnsi="Arial" w:cs="Arial"/>
        </w:rPr>
      </w:pPr>
      <w:r w:rsidRPr="00456C7A">
        <w:rPr>
          <w:rStyle w:val="None"/>
          <w:rFonts w:ascii="Arial" w:eastAsia="Calibri" w:hAnsi="Arial" w:cs="Arial"/>
          <w:lang w:val="en-GB"/>
        </w:rPr>
        <w:t xml:space="preserve">For females, </w:t>
      </w:r>
      <w:r w:rsidR="00F000CD">
        <w:rPr>
          <w:rStyle w:val="None"/>
          <w:rFonts w:ascii="Arial" w:eastAsia="Calibri" w:hAnsi="Arial" w:cs="Arial"/>
          <w:lang w:val="en-GB"/>
        </w:rPr>
        <w:t>395 FCU and</w:t>
      </w:r>
      <w:r w:rsidR="00F000CD" w:rsidRPr="00456C7A">
        <w:rPr>
          <w:rStyle w:val="None"/>
          <w:rFonts w:ascii="Arial" w:eastAsia="Calibri" w:hAnsi="Arial" w:cs="Arial"/>
          <w:lang w:val="en-GB"/>
        </w:rPr>
        <w:t xml:space="preserve"> 395 </w:t>
      </w:r>
      <w:r w:rsidR="00F000CD" w:rsidRPr="00456C7A">
        <w:rPr>
          <w:rFonts w:ascii="Arial" w:eastAsia="Calibri" w:hAnsi="Arial" w:cs="Arial"/>
          <w:lang w:val="en-GB"/>
        </w:rPr>
        <w:t>SCVS</w:t>
      </w:r>
      <w:r w:rsidR="00F000CD" w:rsidRPr="00456C7A">
        <w:rPr>
          <w:rStyle w:val="None"/>
          <w:rFonts w:ascii="Arial" w:eastAsia="Calibri" w:hAnsi="Arial" w:cs="Arial"/>
          <w:lang w:val="en-GB"/>
        </w:rPr>
        <w:t xml:space="preserve"> </w:t>
      </w:r>
      <w:r w:rsidRPr="00456C7A">
        <w:rPr>
          <w:rStyle w:val="None"/>
          <w:rFonts w:ascii="Arial" w:eastAsia="Calibri" w:hAnsi="Arial" w:cs="Arial"/>
          <w:lang w:val="en-GB"/>
        </w:rPr>
        <w:t xml:space="preserve">were tested for CT and NG by the RPA CT/NG assay </w:t>
      </w:r>
      <w:r w:rsidR="00461DAA" w:rsidRPr="00456C7A">
        <w:rPr>
          <w:rStyle w:val="None"/>
          <w:rFonts w:ascii="Arial" w:eastAsia="Calibri" w:hAnsi="Arial" w:cs="Arial"/>
          <w:lang w:val="en-GB"/>
        </w:rPr>
        <w:t xml:space="preserve"> (Table 2A)</w:t>
      </w:r>
      <w:r w:rsidR="00F014E2" w:rsidRPr="00456C7A">
        <w:rPr>
          <w:rStyle w:val="None"/>
          <w:rFonts w:ascii="Arial" w:eastAsia="Calibri" w:hAnsi="Arial" w:cs="Arial"/>
          <w:lang w:val="en-GB"/>
        </w:rPr>
        <w:t xml:space="preserve">. For CT, </w:t>
      </w:r>
      <w:r w:rsidR="003A219A">
        <w:rPr>
          <w:rStyle w:val="None"/>
          <w:rFonts w:ascii="Arial" w:eastAsia="Calibri" w:hAnsi="Arial" w:cs="Arial"/>
          <w:lang w:val="en-GB"/>
        </w:rPr>
        <w:t>6/790</w:t>
      </w:r>
      <w:r w:rsidRPr="00456C7A">
        <w:rPr>
          <w:rStyle w:val="None"/>
          <w:rFonts w:ascii="Arial" w:eastAsia="Calibri" w:hAnsi="Arial" w:cs="Arial"/>
          <w:lang w:val="en-GB"/>
        </w:rPr>
        <w:t xml:space="preserve"> (0.76%;</w:t>
      </w:r>
      <w:r w:rsidR="00F014E2" w:rsidRPr="00456C7A">
        <w:rPr>
          <w:rStyle w:val="None"/>
          <w:rFonts w:ascii="Arial" w:eastAsia="Calibri" w:hAnsi="Arial" w:cs="Arial"/>
          <w:lang w:val="en-GB"/>
        </w:rPr>
        <w:t xml:space="preserve"> three FCU, three</w:t>
      </w:r>
      <w:r w:rsidRPr="00456C7A">
        <w:rPr>
          <w:rStyle w:val="None"/>
          <w:rFonts w:ascii="Arial" w:eastAsia="Calibri" w:hAnsi="Arial" w:cs="Arial"/>
          <w:lang w:val="en-GB"/>
        </w:rPr>
        <w:t xml:space="preserve"> </w:t>
      </w:r>
      <w:r w:rsidR="00631F45" w:rsidRPr="00456C7A">
        <w:rPr>
          <w:rFonts w:ascii="Arial" w:eastAsia="Calibri" w:hAnsi="Arial" w:cs="Arial"/>
          <w:lang w:val="en-GB"/>
        </w:rPr>
        <w:t>SCVS</w:t>
      </w:r>
      <w:r w:rsidRPr="00456C7A">
        <w:rPr>
          <w:rStyle w:val="None"/>
          <w:rFonts w:ascii="Arial" w:eastAsia="Calibri" w:hAnsi="Arial" w:cs="Arial"/>
          <w:lang w:val="en-GB"/>
        </w:rPr>
        <w:t xml:space="preserve">) </w:t>
      </w:r>
      <w:r w:rsidR="00951EB2">
        <w:rPr>
          <w:rStyle w:val="None"/>
          <w:rFonts w:ascii="Arial" w:eastAsia="Calibri" w:hAnsi="Arial" w:cs="Arial"/>
          <w:lang w:val="en-GB"/>
        </w:rPr>
        <w:t>result</w:t>
      </w:r>
      <w:r w:rsidR="00FE25AD">
        <w:rPr>
          <w:rStyle w:val="None"/>
          <w:rFonts w:ascii="Arial" w:eastAsia="Calibri" w:hAnsi="Arial" w:cs="Arial"/>
          <w:lang w:val="en-GB"/>
        </w:rPr>
        <w:t>s</w:t>
      </w:r>
      <w:r w:rsidR="00951EB2">
        <w:rPr>
          <w:rStyle w:val="None"/>
          <w:rFonts w:ascii="Arial" w:eastAsia="Calibri" w:hAnsi="Arial" w:cs="Arial"/>
          <w:lang w:val="en-GB"/>
        </w:rPr>
        <w:t xml:space="preserve"> </w:t>
      </w:r>
      <w:r w:rsidR="00F014E2" w:rsidRPr="00456C7A">
        <w:rPr>
          <w:rStyle w:val="None"/>
          <w:rFonts w:ascii="Arial" w:eastAsia="Calibri" w:hAnsi="Arial" w:cs="Arial"/>
          <w:lang w:val="en-GB"/>
        </w:rPr>
        <w:t>disagreed</w:t>
      </w:r>
      <w:r w:rsidRPr="00456C7A">
        <w:rPr>
          <w:rStyle w:val="None"/>
          <w:rFonts w:ascii="Arial" w:eastAsia="Calibri" w:hAnsi="Arial" w:cs="Arial"/>
          <w:lang w:val="en-GB"/>
        </w:rPr>
        <w:t xml:space="preserve"> </w:t>
      </w:r>
      <w:r w:rsidR="005F6F44" w:rsidRPr="00456C7A">
        <w:rPr>
          <w:rStyle w:val="None"/>
          <w:rFonts w:ascii="Arial" w:eastAsia="Calibri" w:hAnsi="Arial" w:cs="Arial"/>
          <w:lang w:val="en-GB"/>
        </w:rPr>
        <w:t xml:space="preserve">with </w:t>
      </w:r>
      <w:r w:rsidRPr="00456C7A">
        <w:rPr>
          <w:rStyle w:val="None"/>
          <w:rFonts w:ascii="Arial" w:eastAsia="Calibri" w:hAnsi="Arial" w:cs="Arial"/>
          <w:lang w:val="en-GB"/>
        </w:rPr>
        <w:t xml:space="preserve">the routine clinic NAAT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r w:rsidRPr="00456C7A">
        <w:rPr>
          <w:rStyle w:val="None"/>
          <w:rFonts w:ascii="Arial" w:eastAsia="Calibri" w:hAnsi="Arial" w:cs="Arial"/>
          <w:lang w:val="en-GB"/>
        </w:rPr>
        <w:t>result</w:t>
      </w:r>
      <w:r w:rsidR="00972DD9" w:rsidRPr="00456C7A">
        <w:rPr>
          <w:rStyle w:val="None"/>
          <w:rFonts w:ascii="Arial" w:eastAsia="Calibri" w:hAnsi="Arial" w:cs="Arial"/>
          <w:lang w:val="en-GB"/>
        </w:rPr>
        <w:t xml:space="preserve"> (</w:t>
      </w:r>
      <w:r w:rsidR="00EA175D" w:rsidRPr="00EA175D">
        <w:rPr>
          <w:rStyle w:val="None"/>
          <w:rFonts w:ascii="Arial" w:eastAsia="Calibri" w:hAnsi="Arial" w:cs="Arial"/>
          <w:lang w:val="en-GB"/>
        </w:rPr>
        <w:t>see web-only Supplementary Table S</w:t>
      </w:r>
      <w:r w:rsidR="00861A4A">
        <w:rPr>
          <w:rStyle w:val="None"/>
          <w:rFonts w:ascii="Arial" w:eastAsia="Calibri" w:hAnsi="Arial" w:cs="Arial"/>
          <w:lang w:val="en-GB"/>
        </w:rPr>
        <w:t>3</w:t>
      </w:r>
      <w:r w:rsidR="00EA175D">
        <w:rPr>
          <w:rStyle w:val="None"/>
          <w:rFonts w:ascii="Arial" w:eastAsia="Calibri" w:hAnsi="Arial" w:cs="Arial"/>
          <w:lang w:val="en-GB"/>
        </w:rPr>
        <w:t>B</w:t>
      </w:r>
      <w:r w:rsidR="00972DD9" w:rsidRPr="00456C7A">
        <w:rPr>
          <w:rStyle w:val="None"/>
          <w:rFonts w:ascii="Arial" w:eastAsia="Calibri" w:hAnsi="Arial" w:cs="Arial"/>
          <w:lang w:val="en-GB"/>
        </w:rPr>
        <w:t>)</w:t>
      </w:r>
      <w:r w:rsidRPr="00456C7A">
        <w:rPr>
          <w:rStyle w:val="None"/>
          <w:rFonts w:ascii="Arial" w:eastAsia="Calibri" w:hAnsi="Arial" w:cs="Arial"/>
          <w:lang w:val="en-GB"/>
        </w:rPr>
        <w:t xml:space="preserve">. </w:t>
      </w:r>
      <w:r w:rsidR="00701FBE" w:rsidRPr="00456C7A">
        <w:rPr>
          <w:rStyle w:val="None"/>
          <w:rFonts w:ascii="Arial" w:eastAsia="Calibri" w:hAnsi="Arial" w:cs="Arial"/>
          <w:lang w:val="en-GB"/>
        </w:rPr>
        <w:t>Following discrepant testing, the RPA CT/NG assay agreed wi</w:t>
      </w:r>
      <w:r w:rsidR="00F014E2" w:rsidRPr="00456C7A">
        <w:rPr>
          <w:rStyle w:val="None"/>
          <w:rFonts w:ascii="Arial" w:eastAsia="Calibri" w:hAnsi="Arial" w:cs="Arial"/>
          <w:lang w:val="en-GB"/>
        </w:rPr>
        <w:t>th the resolved result for all three</w:t>
      </w:r>
      <w:r w:rsidR="00701FBE" w:rsidRPr="00456C7A">
        <w:rPr>
          <w:rStyle w:val="None"/>
          <w:rFonts w:ascii="Arial" w:eastAsia="Calibri" w:hAnsi="Arial" w:cs="Arial"/>
          <w:lang w:val="en-GB"/>
        </w:rPr>
        <w:t xml:space="preserve"> FCU </w:t>
      </w:r>
      <w:proofErr w:type="spellStart"/>
      <w:r w:rsidR="00701FBE" w:rsidRPr="00456C7A">
        <w:rPr>
          <w:rStyle w:val="None"/>
          <w:rFonts w:ascii="Arial" w:eastAsia="Calibri" w:hAnsi="Arial" w:cs="Arial"/>
          <w:lang w:val="en-GB"/>
        </w:rPr>
        <w:t>discrepants</w:t>
      </w:r>
      <w:proofErr w:type="spellEnd"/>
      <w:r w:rsidR="00701FBE" w:rsidRPr="00456C7A">
        <w:rPr>
          <w:rStyle w:val="None"/>
          <w:rFonts w:ascii="Arial" w:eastAsia="Calibri" w:hAnsi="Arial" w:cs="Arial"/>
          <w:lang w:val="en-GB"/>
        </w:rPr>
        <w:t xml:space="preserve">, and 2/3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proofErr w:type="spellStart"/>
      <w:r w:rsidR="00701FBE" w:rsidRPr="00456C7A">
        <w:rPr>
          <w:rStyle w:val="None"/>
          <w:rFonts w:ascii="Arial" w:eastAsia="Calibri" w:hAnsi="Arial" w:cs="Arial"/>
          <w:lang w:val="en-GB"/>
        </w:rPr>
        <w:t>discrepants</w:t>
      </w:r>
      <w:proofErr w:type="spellEnd"/>
      <w:r w:rsidR="00701FBE" w:rsidRPr="00456C7A">
        <w:rPr>
          <w:rStyle w:val="None"/>
          <w:rFonts w:ascii="Arial" w:eastAsia="Calibri" w:hAnsi="Arial" w:cs="Arial"/>
          <w:lang w:val="en-GB"/>
        </w:rPr>
        <w:t xml:space="preserve">. </w:t>
      </w:r>
      <w:r w:rsidRPr="00456C7A">
        <w:rPr>
          <w:rStyle w:val="None"/>
          <w:rFonts w:ascii="Arial" w:eastAsia="Calibri" w:hAnsi="Arial" w:cs="Arial"/>
          <w:lang w:val="en-GB"/>
        </w:rPr>
        <w:t xml:space="preserve">For NG, </w:t>
      </w:r>
      <w:r w:rsidR="003A219A">
        <w:rPr>
          <w:rStyle w:val="None"/>
          <w:rFonts w:ascii="Arial" w:eastAsia="Calibri" w:hAnsi="Arial" w:cs="Arial"/>
          <w:lang w:val="en-GB"/>
        </w:rPr>
        <w:t>7/790</w:t>
      </w:r>
      <w:r w:rsidR="003A219A" w:rsidRPr="00456C7A">
        <w:rPr>
          <w:rStyle w:val="None"/>
          <w:rFonts w:ascii="Arial" w:eastAsia="Calibri" w:hAnsi="Arial" w:cs="Arial"/>
          <w:lang w:val="en-GB"/>
        </w:rPr>
        <w:t xml:space="preserve"> </w:t>
      </w:r>
      <w:r w:rsidR="00701FBE" w:rsidRPr="00456C7A">
        <w:rPr>
          <w:rStyle w:val="None"/>
          <w:rFonts w:ascii="Arial" w:eastAsia="Calibri" w:hAnsi="Arial" w:cs="Arial"/>
          <w:lang w:val="en-GB"/>
        </w:rPr>
        <w:t>(0.89</w:t>
      </w:r>
      <w:r w:rsidR="00F014E2" w:rsidRPr="00456C7A">
        <w:rPr>
          <w:rStyle w:val="None"/>
          <w:rFonts w:ascii="Arial" w:eastAsia="Calibri" w:hAnsi="Arial" w:cs="Arial"/>
          <w:lang w:val="en-GB"/>
        </w:rPr>
        <w:t>%; three FCU, four</w:t>
      </w:r>
      <w:r w:rsidRPr="00456C7A">
        <w:rPr>
          <w:rStyle w:val="None"/>
          <w:rFonts w:ascii="Arial" w:eastAsia="Calibri" w:hAnsi="Arial" w:cs="Arial"/>
          <w:lang w:val="en-GB"/>
        </w:rPr>
        <w:t xml:space="preserve"> </w:t>
      </w:r>
      <w:r w:rsidR="00631F45" w:rsidRPr="00456C7A">
        <w:rPr>
          <w:rFonts w:ascii="Arial" w:eastAsia="Calibri" w:hAnsi="Arial" w:cs="Arial"/>
          <w:lang w:val="en-GB"/>
        </w:rPr>
        <w:t>SCVS</w:t>
      </w:r>
      <w:r w:rsidRPr="00456C7A">
        <w:rPr>
          <w:rStyle w:val="None"/>
          <w:rFonts w:ascii="Arial" w:eastAsia="Calibri" w:hAnsi="Arial" w:cs="Arial"/>
          <w:lang w:val="en-GB"/>
        </w:rPr>
        <w:t>)</w:t>
      </w:r>
      <w:r w:rsidR="00951EB2">
        <w:rPr>
          <w:rStyle w:val="None"/>
          <w:rFonts w:ascii="Arial" w:eastAsia="Calibri" w:hAnsi="Arial" w:cs="Arial"/>
          <w:lang w:val="en-GB"/>
        </w:rPr>
        <w:t xml:space="preserve"> RPA CT/NG result</w:t>
      </w:r>
      <w:r w:rsidR="00FE25AD">
        <w:rPr>
          <w:rStyle w:val="None"/>
          <w:rFonts w:ascii="Arial" w:eastAsia="Calibri" w:hAnsi="Arial" w:cs="Arial"/>
          <w:lang w:val="en-GB"/>
        </w:rPr>
        <w:t>s</w:t>
      </w:r>
      <w:r w:rsidRPr="00456C7A">
        <w:rPr>
          <w:rStyle w:val="None"/>
          <w:rFonts w:ascii="Arial" w:eastAsia="Calibri" w:hAnsi="Arial" w:cs="Arial"/>
          <w:lang w:val="en-GB"/>
        </w:rPr>
        <w:t xml:space="preserve"> </w:t>
      </w:r>
      <w:r w:rsidR="00F014E2" w:rsidRPr="00456C7A">
        <w:rPr>
          <w:rStyle w:val="None"/>
          <w:rFonts w:ascii="Arial" w:eastAsia="Calibri" w:hAnsi="Arial" w:cs="Arial"/>
          <w:lang w:val="en-GB"/>
        </w:rPr>
        <w:lastRenderedPageBreak/>
        <w:t>disagreed with</w:t>
      </w:r>
      <w:r w:rsidRPr="00456C7A">
        <w:rPr>
          <w:rStyle w:val="None"/>
          <w:rFonts w:ascii="Arial" w:eastAsia="Calibri" w:hAnsi="Arial" w:cs="Arial"/>
          <w:lang w:val="en-GB"/>
        </w:rPr>
        <w:t xml:space="preserve"> the routine clinic NAAT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r w:rsidRPr="00456C7A">
        <w:rPr>
          <w:rStyle w:val="None"/>
          <w:rFonts w:ascii="Arial" w:eastAsia="Calibri" w:hAnsi="Arial" w:cs="Arial"/>
          <w:lang w:val="en-GB"/>
        </w:rPr>
        <w:t>result</w:t>
      </w:r>
      <w:r w:rsidR="00A73DB0" w:rsidRPr="00456C7A">
        <w:rPr>
          <w:rStyle w:val="None"/>
          <w:rFonts w:ascii="Arial" w:eastAsia="Calibri" w:hAnsi="Arial" w:cs="Arial"/>
          <w:lang w:val="en-GB"/>
        </w:rPr>
        <w:t xml:space="preserve"> (</w:t>
      </w:r>
      <w:r w:rsidR="00EA175D" w:rsidRPr="00EA175D">
        <w:rPr>
          <w:rStyle w:val="None"/>
          <w:rFonts w:ascii="Arial" w:eastAsia="Calibri" w:hAnsi="Arial" w:cs="Arial"/>
          <w:lang w:val="en-GB"/>
        </w:rPr>
        <w:t>see web-only Supplementary Table S</w:t>
      </w:r>
      <w:r w:rsidR="00861A4A">
        <w:rPr>
          <w:rStyle w:val="None"/>
          <w:rFonts w:ascii="Arial" w:eastAsia="Calibri" w:hAnsi="Arial" w:cs="Arial"/>
          <w:lang w:val="en-GB"/>
        </w:rPr>
        <w:t>3</w:t>
      </w:r>
      <w:r w:rsidR="00EA175D">
        <w:rPr>
          <w:rStyle w:val="None"/>
          <w:rFonts w:ascii="Arial" w:eastAsia="Calibri" w:hAnsi="Arial" w:cs="Arial"/>
          <w:lang w:val="en-GB"/>
        </w:rPr>
        <w:t>B</w:t>
      </w:r>
      <w:r w:rsidR="00A73DB0" w:rsidRPr="00456C7A">
        <w:rPr>
          <w:rStyle w:val="None"/>
          <w:rFonts w:ascii="Arial" w:eastAsia="Calibri" w:hAnsi="Arial" w:cs="Arial"/>
          <w:lang w:val="en-GB"/>
        </w:rPr>
        <w:t>)</w:t>
      </w:r>
      <w:r w:rsidRPr="00456C7A">
        <w:rPr>
          <w:rStyle w:val="None"/>
          <w:rFonts w:ascii="Arial" w:eastAsia="Calibri" w:hAnsi="Arial" w:cs="Arial"/>
          <w:lang w:val="en-GB"/>
        </w:rPr>
        <w:t xml:space="preserve">. </w:t>
      </w:r>
      <w:r w:rsidR="00701FBE" w:rsidRPr="00456C7A">
        <w:rPr>
          <w:rStyle w:val="None"/>
          <w:rFonts w:ascii="Arial" w:eastAsia="Calibri" w:hAnsi="Arial" w:cs="Arial"/>
          <w:lang w:val="en-GB"/>
        </w:rPr>
        <w:t xml:space="preserve">Of these, all </w:t>
      </w:r>
      <w:r w:rsidR="00F014E2" w:rsidRPr="00456C7A">
        <w:rPr>
          <w:rStyle w:val="None"/>
          <w:rFonts w:ascii="Arial" w:eastAsia="Calibri" w:hAnsi="Arial" w:cs="Arial"/>
          <w:lang w:val="en-GB"/>
        </w:rPr>
        <w:t>three</w:t>
      </w:r>
      <w:r w:rsidR="00701FBE" w:rsidRPr="00456C7A">
        <w:rPr>
          <w:rStyle w:val="None"/>
          <w:rFonts w:ascii="Arial" w:eastAsia="Calibri" w:hAnsi="Arial" w:cs="Arial"/>
          <w:lang w:val="en-GB"/>
        </w:rPr>
        <w:t xml:space="preserve"> FCU and 3/4 </w:t>
      </w:r>
      <w:r w:rsidR="00631F45" w:rsidRPr="00456C7A">
        <w:rPr>
          <w:rFonts w:ascii="Arial" w:eastAsia="Calibri" w:hAnsi="Arial" w:cs="Arial"/>
          <w:lang w:val="en-GB"/>
        </w:rPr>
        <w:t>SCVS</w:t>
      </w:r>
      <w:r w:rsidR="00631F45" w:rsidRPr="00456C7A">
        <w:rPr>
          <w:rStyle w:val="None"/>
          <w:rFonts w:ascii="Arial" w:eastAsia="Calibri" w:hAnsi="Arial" w:cs="Arial"/>
          <w:lang w:val="en-GB"/>
        </w:rPr>
        <w:t xml:space="preserve"> </w:t>
      </w:r>
      <w:proofErr w:type="spellStart"/>
      <w:r w:rsidR="00701FBE" w:rsidRPr="00456C7A">
        <w:rPr>
          <w:rStyle w:val="None"/>
          <w:rFonts w:ascii="Arial" w:eastAsia="Calibri" w:hAnsi="Arial" w:cs="Arial"/>
          <w:lang w:val="en-GB"/>
        </w:rPr>
        <w:t>discrepants</w:t>
      </w:r>
      <w:proofErr w:type="spellEnd"/>
      <w:r w:rsidR="00701FBE" w:rsidRPr="00456C7A">
        <w:rPr>
          <w:rStyle w:val="None"/>
          <w:rFonts w:ascii="Arial" w:eastAsia="Calibri" w:hAnsi="Arial" w:cs="Arial"/>
          <w:lang w:val="en-GB"/>
        </w:rPr>
        <w:t xml:space="preserve"> agreed with the resolved result.</w:t>
      </w:r>
      <w:r w:rsidR="00972DD9" w:rsidRPr="00456C7A">
        <w:rPr>
          <w:rStyle w:val="None"/>
          <w:rFonts w:ascii="Arial" w:eastAsia="Calibri" w:hAnsi="Arial" w:cs="Arial"/>
          <w:lang w:val="en-GB"/>
        </w:rPr>
        <w:t xml:space="preserve"> Thus, i</w:t>
      </w:r>
      <w:r w:rsidR="0001552E" w:rsidRPr="00456C7A">
        <w:rPr>
          <w:rStyle w:val="None"/>
          <w:rFonts w:ascii="Arial" w:eastAsia="Calibri" w:hAnsi="Arial" w:cs="Arial"/>
          <w:lang w:val="en-GB"/>
        </w:rPr>
        <w:t>n females,</w:t>
      </w:r>
      <w:r w:rsidR="009410E3" w:rsidRPr="00456C7A">
        <w:rPr>
          <w:rStyle w:val="None"/>
          <w:rFonts w:ascii="Arial" w:eastAsia="Calibri" w:hAnsi="Arial" w:cs="Arial"/>
          <w:lang w:val="en-GB"/>
        </w:rPr>
        <w:t xml:space="preserve"> a</w:t>
      </w:r>
      <w:r w:rsidR="000629E3" w:rsidRPr="00456C7A">
        <w:rPr>
          <w:rStyle w:val="None"/>
          <w:rFonts w:ascii="Arial" w:eastAsia="Calibri" w:hAnsi="Arial" w:cs="Arial"/>
          <w:lang w:val="en-GB"/>
        </w:rPr>
        <w:t>ll measures of diagnostic accuracy</w:t>
      </w:r>
      <w:r w:rsidR="009410E3" w:rsidRPr="00456C7A">
        <w:rPr>
          <w:rStyle w:val="None"/>
          <w:rFonts w:ascii="Arial" w:eastAsia="Calibri" w:hAnsi="Arial" w:cs="Arial"/>
          <w:lang w:val="en-GB"/>
        </w:rPr>
        <w:t xml:space="preserve"> were 100% for FCU</w:t>
      </w:r>
      <w:r w:rsidR="0001552E" w:rsidRPr="00456C7A">
        <w:rPr>
          <w:rStyle w:val="None"/>
          <w:rFonts w:ascii="Arial" w:eastAsia="Calibri" w:hAnsi="Arial" w:cs="Arial"/>
          <w:lang w:val="en-GB"/>
        </w:rPr>
        <w:t xml:space="preserve"> for both CT and NG. For CT and NG in SCVS, specificity and PPV were 100%, NPV was 99.7%</w:t>
      </w:r>
      <w:r w:rsidR="00D75D12">
        <w:rPr>
          <w:rStyle w:val="None"/>
          <w:rFonts w:ascii="Arial" w:eastAsia="Calibri" w:hAnsi="Arial" w:cs="Arial"/>
          <w:lang w:val="en-GB"/>
        </w:rPr>
        <w:t xml:space="preserve"> (367/368, </w:t>
      </w:r>
      <w:r w:rsidR="00D75D12" w:rsidRPr="00456C7A">
        <w:rPr>
          <w:rFonts w:ascii="Arial" w:hAnsi="Arial" w:cs="Arial"/>
        </w:rPr>
        <w:t>95%CI</w:t>
      </w:r>
      <w:r w:rsidR="00D75D12">
        <w:rPr>
          <w:rStyle w:val="None"/>
          <w:rFonts w:ascii="Arial" w:eastAsia="Calibri" w:hAnsi="Arial" w:cs="Arial"/>
          <w:lang w:val="en-GB"/>
        </w:rPr>
        <w:t xml:space="preserve"> 98.5-100.0)</w:t>
      </w:r>
      <w:r w:rsidR="00972DD9" w:rsidRPr="00456C7A">
        <w:rPr>
          <w:rStyle w:val="None"/>
          <w:rFonts w:ascii="Arial" w:eastAsia="Calibri" w:hAnsi="Arial" w:cs="Arial"/>
          <w:lang w:val="en-GB"/>
        </w:rPr>
        <w:t xml:space="preserve">, </w:t>
      </w:r>
      <w:r w:rsidR="003A219A">
        <w:rPr>
          <w:rStyle w:val="None"/>
          <w:rFonts w:ascii="Arial" w:eastAsia="Calibri" w:hAnsi="Arial" w:cs="Arial"/>
          <w:lang w:val="en-GB"/>
        </w:rPr>
        <w:t xml:space="preserve">and </w:t>
      </w:r>
      <w:r w:rsidR="00972DD9" w:rsidRPr="00456C7A">
        <w:rPr>
          <w:rStyle w:val="None"/>
          <w:rFonts w:ascii="Arial" w:eastAsia="Calibri" w:hAnsi="Arial" w:cs="Arial"/>
          <w:lang w:val="en-GB"/>
        </w:rPr>
        <w:t xml:space="preserve">sensitivity was </w:t>
      </w:r>
      <w:r w:rsidR="00972DD9" w:rsidRPr="00456C7A">
        <w:rPr>
          <w:rFonts w:ascii="Arial" w:hAnsi="Arial" w:cs="Arial"/>
        </w:rPr>
        <w:t>96.4% (</w:t>
      </w:r>
      <w:r w:rsidR="003A219A">
        <w:rPr>
          <w:rFonts w:ascii="Arial" w:hAnsi="Arial" w:cs="Arial"/>
        </w:rPr>
        <w:t>27/28</w:t>
      </w:r>
      <w:r w:rsidR="00F000CD">
        <w:rPr>
          <w:rFonts w:ascii="Arial" w:hAnsi="Arial" w:cs="Arial"/>
        </w:rPr>
        <w:t>,</w:t>
      </w:r>
      <w:r w:rsidR="003A219A">
        <w:rPr>
          <w:rFonts w:ascii="Arial" w:hAnsi="Arial" w:cs="Arial"/>
        </w:rPr>
        <w:t xml:space="preserve"> </w:t>
      </w:r>
      <w:r w:rsidR="00E85BD6" w:rsidRPr="00456C7A">
        <w:rPr>
          <w:rFonts w:ascii="Arial" w:hAnsi="Arial" w:cs="Arial"/>
        </w:rPr>
        <w:t>95%</w:t>
      </w:r>
      <w:r w:rsidR="00972DD9" w:rsidRPr="00456C7A">
        <w:rPr>
          <w:rFonts w:ascii="Arial" w:hAnsi="Arial" w:cs="Arial"/>
        </w:rPr>
        <w:t>CI 81.7-100) for CT and 66.7% (</w:t>
      </w:r>
      <w:r w:rsidR="003A219A">
        <w:rPr>
          <w:rFonts w:ascii="Arial" w:hAnsi="Arial" w:cs="Arial"/>
        </w:rPr>
        <w:t>2/3</w:t>
      </w:r>
      <w:r w:rsidR="00F000CD">
        <w:rPr>
          <w:rFonts w:ascii="Arial" w:hAnsi="Arial" w:cs="Arial"/>
        </w:rPr>
        <w:t>,</w:t>
      </w:r>
      <w:r w:rsidR="003A219A">
        <w:rPr>
          <w:rFonts w:ascii="Arial" w:hAnsi="Arial" w:cs="Arial"/>
        </w:rPr>
        <w:t xml:space="preserve"> </w:t>
      </w:r>
      <w:r w:rsidR="00E85BD6" w:rsidRPr="00456C7A">
        <w:rPr>
          <w:rFonts w:ascii="Arial" w:hAnsi="Arial" w:cs="Arial"/>
        </w:rPr>
        <w:t>95%</w:t>
      </w:r>
      <w:r w:rsidR="00972DD9" w:rsidRPr="00456C7A">
        <w:rPr>
          <w:rFonts w:ascii="Arial" w:hAnsi="Arial" w:cs="Arial"/>
        </w:rPr>
        <w:t>CI 9.0-100) for NG</w:t>
      </w:r>
      <w:r w:rsidR="003A219A">
        <w:rPr>
          <w:rFonts w:ascii="Arial" w:hAnsi="Arial" w:cs="Arial"/>
        </w:rPr>
        <w:t xml:space="preserve"> (Table 2A)</w:t>
      </w:r>
      <w:r w:rsidR="00972DD9" w:rsidRPr="00456C7A">
        <w:rPr>
          <w:rFonts w:ascii="Arial" w:hAnsi="Arial" w:cs="Arial"/>
        </w:rPr>
        <w:t xml:space="preserve">. </w:t>
      </w:r>
      <w:r w:rsidR="00112D58">
        <w:rPr>
          <w:rFonts w:ascii="Arial" w:hAnsi="Arial" w:cs="Arial"/>
        </w:rPr>
        <w:t>No female had a discrepant result for both CT and NG.</w:t>
      </w:r>
    </w:p>
    <w:p w14:paraId="2CD3B935" w14:textId="77777777" w:rsidR="00E85BD6" w:rsidRPr="00456C7A" w:rsidRDefault="00E85BD6" w:rsidP="00285DB9">
      <w:pPr>
        <w:pStyle w:val="Default"/>
        <w:spacing w:line="480" w:lineRule="auto"/>
        <w:jc w:val="both"/>
        <w:rPr>
          <w:rStyle w:val="None"/>
          <w:rFonts w:ascii="Arial" w:eastAsia="Calibri" w:hAnsi="Arial" w:cs="Arial"/>
          <w:lang w:val="en-GB"/>
        </w:rPr>
      </w:pPr>
    </w:p>
    <w:p w14:paraId="4937AA4B" w14:textId="4046F153" w:rsidR="006F321F" w:rsidRPr="00456C7A" w:rsidRDefault="006E6D05" w:rsidP="00285DB9">
      <w:pPr>
        <w:pStyle w:val="BodyA"/>
        <w:spacing w:line="480" w:lineRule="auto"/>
        <w:jc w:val="both"/>
        <w:rPr>
          <w:rStyle w:val="None"/>
          <w:rFonts w:ascii="Arial" w:eastAsia="Calibri" w:hAnsi="Arial" w:cs="Arial"/>
          <w:lang w:val="en-GB"/>
        </w:rPr>
      </w:pPr>
      <w:r w:rsidRPr="00456C7A">
        <w:rPr>
          <w:rStyle w:val="None"/>
          <w:rFonts w:ascii="Arial" w:eastAsia="Calibri" w:hAnsi="Arial" w:cs="Arial"/>
          <w:lang w:val="en-GB"/>
        </w:rPr>
        <w:t xml:space="preserve">When performance was analysed by participant-reported </w:t>
      </w:r>
      <w:r w:rsidR="0009411B" w:rsidRPr="00456C7A">
        <w:rPr>
          <w:rStyle w:val="None"/>
          <w:rFonts w:ascii="Arial" w:eastAsia="Calibri" w:hAnsi="Arial" w:cs="Arial"/>
          <w:lang w:val="en-GB"/>
        </w:rPr>
        <w:t>symptom</w:t>
      </w:r>
      <w:r w:rsidRPr="00456C7A">
        <w:rPr>
          <w:rStyle w:val="None"/>
          <w:rFonts w:ascii="Arial" w:eastAsia="Calibri" w:hAnsi="Arial" w:cs="Arial"/>
          <w:lang w:val="en-GB"/>
        </w:rPr>
        <w:t xml:space="preserve">atic </w:t>
      </w:r>
      <w:r w:rsidR="0030214D" w:rsidRPr="00456C7A">
        <w:rPr>
          <w:rStyle w:val="None"/>
          <w:rFonts w:ascii="Arial" w:eastAsia="Calibri" w:hAnsi="Arial" w:cs="Arial"/>
          <w:lang w:val="en-GB"/>
        </w:rPr>
        <w:t>status</w:t>
      </w:r>
      <w:r w:rsidRPr="00456C7A">
        <w:rPr>
          <w:rStyle w:val="None"/>
          <w:rFonts w:ascii="Arial" w:eastAsia="Calibri" w:hAnsi="Arial" w:cs="Arial"/>
          <w:lang w:val="en-GB"/>
        </w:rPr>
        <w:t>,</w:t>
      </w:r>
      <w:r w:rsidR="00E51E42" w:rsidRPr="00456C7A">
        <w:rPr>
          <w:rStyle w:val="None"/>
          <w:rFonts w:ascii="Arial" w:eastAsia="Calibri" w:hAnsi="Arial" w:cs="Arial"/>
          <w:lang w:val="en-GB"/>
        </w:rPr>
        <w:t xml:space="preserve"> there was no </w:t>
      </w:r>
      <w:r w:rsidR="000C5E2A">
        <w:rPr>
          <w:rStyle w:val="None"/>
          <w:rFonts w:ascii="Arial" w:eastAsia="Calibri" w:hAnsi="Arial" w:cs="Arial"/>
          <w:lang w:val="en-GB"/>
        </w:rPr>
        <w:t xml:space="preserve">evidence of a </w:t>
      </w:r>
      <w:r w:rsidR="00E51E42" w:rsidRPr="00456C7A">
        <w:rPr>
          <w:rStyle w:val="None"/>
          <w:rFonts w:ascii="Arial" w:eastAsia="Calibri" w:hAnsi="Arial" w:cs="Arial"/>
          <w:lang w:val="en-GB"/>
        </w:rPr>
        <w:t>significant difference between symptomatic and asymptomatic patient</w:t>
      </w:r>
      <w:r w:rsidR="00182446">
        <w:rPr>
          <w:rStyle w:val="None"/>
          <w:rFonts w:ascii="Arial" w:eastAsia="Calibri" w:hAnsi="Arial" w:cs="Arial"/>
          <w:lang w:val="en-GB"/>
        </w:rPr>
        <w:t>s</w:t>
      </w:r>
      <w:r w:rsidR="00E51E42" w:rsidRPr="00456C7A">
        <w:rPr>
          <w:rStyle w:val="None"/>
          <w:rFonts w:ascii="Arial" w:eastAsia="Calibri" w:hAnsi="Arial" w:cs="Arial"/>
          <w:lang w:val="en-GB"/>
        </w:rPr>
        <w:t xml:space="preserve"> (p&gt;0.05).</w:t>
      </w:r>
      <w:r w:rsidRPr="00456C7A">
        <w:rPr>
          <w:rStyle w:val="None"/>
          <w:rFonts w:ascii="Arial" w:eastAsia="Calibri" w:hAnsi="Arial" w:cs="Arial"/>
          <w:lang w:val="en-GB"/>
        </w:rPr>
        <w:t xml:space="preserve"> </w:t>
      </w:r>
      <w:r w:rsidR="00E51E42" w:rsidRPr="00456C7A">
        <w:rPr>
          <w:rStyle w:val="None"/>
          <w:rFonts w:ascii="Arial" w:eastAsia="Calibri" w:hAnsi="Arial" w:cs="Arial"/>
          <w:lang w:val="en-GB"/>
        </w:rPr>
        <w:t>A</w:t>
      </w:r>
      <w:r w:rsidR="006F4CD8" w:rsidRPr="00456C7A">
        <w:rPr>
          <w:rStyle w:val="None"/>
          <w:rFonts w:ascii="Arial" w:eastAsia="Calibri" w:hAnsi="Arial" w:cs="Arial"/>
          <w:lang w:val="en-GB"/>
        </w:rPr>
        <w:t>ll point estimates were 100% for asymptomatic</w:t>
      </w:r>
      <w:r w:rsidR="0047735B" w:rsidRPr="00456C7A">
        <w:rPr>
          <w:rStyle w:val="None"/>
          <w:rFonts w:ascii="Arial" w:eastAsia="Calibri" w:hAnsi="Arial" w:cs="Arial"/>
          <w:lang w:val="en-GB"/>
        </w:rPr>
        <w:t xml:space="preserve"> </w:t>
      </w:r>
      <w:r w:rsidR="00753DD1" w:rsidRPr="00456C7A">
        <w:rPr>
          <w:rStyle w:val="None"/>
          <w:rFonts w:ascii="Arial" w:eastAsia="Calibri" w:hAnsi="Arial" w:cs="Arial"/>
          <w:lang w:val="en-GB"/>
        </w:rPr>
        <w:t>participants</w:t>
      </w:r>
      <w:r w:rsidR="005479F4" w:rsidRPr="00456C7A">
        <w:rPr>
          <w:rStyle w:val="None"/>
          <w:rFonts w:ascii="Arial" w:eastAsia="Calibri" w:hAnsi="Arial" w:cs="Arial"/>
          <w:lang w:val="en-GB"/>
        </w:rPr>
        <w:t xml:space="preserve"> </w:t>
      </w:r>
      <w:r w:rsidR="009B1CCA" w:rsidRPr="00456C7A">
        <w:rPr>
          <w:rStyle w:val="None"/>
          <w:rFonts w:ascii="Arial" w:eastAsia="Calibri" w:hAnsi="Arial" w:cs="Arial"/>
          <w:lang w:val="en-GB"/>
        </w:rPr>
        <w:t>(Table 2C)</w:t>
      </w:r>
      <w:r w:rsidR="005479F4" w:rsidRPr="00456C7A">
        <w:rPr>
          <w:rStyle w:val="None"/>
          <w:rFonts w:ascii="Arial" w:eastAsia="Calibri" w:hAnsi="Arial" w:cs="Arial"/>
          <w:lang w:val="en-GB"/>
        </w:rPr>
        <w:t xml:space="preserve">. </w:t>
      </w:r>
      <w:r w:rsidR="009B1CCA" w:rsidRPr="00456C7A">
        <w:rPr>
          <w:rStyle w:val="None"/>
          <w:rFonts w:ascii="Arial" w:eastAsia="Calibri" w:hAnsi="Arial" w:cs="Arial"/>
          <w:lang w:val="en-GB"/>
        </w:rPr>
        <w:t>A</w:t>
      </w:r>
      <w:r w:rsidR="006F4CD8" w:rsidRPr="00456C7A">
        <w:rPr>
          <w:rStyle w:val="None"/>
          <w:rFonts w:ascii="Arial" w:eastAsia="Calibri" w:hAnsi="Arial" w:cs="Arial"/>
          <w:lang w:val="en-GB"/>
        </w:rPr>
        <w:t>mong symptomatic</w:t>
      </w:r>
      <w:r w:rsidR="0047735B" w:rsidRPr="00456C7A">
        <w:rPr>
          <w:rStyle w:val="None"/>
          <w:rFonts w:ascii="Arial" w:eastAsia="Calibri" w:hAnsi="Arial" w:cs="Arial"/>
          <w:lang w:val="en-GB"/>
        </w:rPr>
        <w:t xml:space="preserve"> </w:t>
      </w:r>
      <w:r w:rsidR="00753DD1" w:rsidRPr="00456C7A">
        <w:rPr>
          <w:rStyle w:val="None"/>
          <w:rFonts w:ascii="Arial" w:eastAsia="Calibri" w:hAnsi="Arial" w:cs="Arial"/>
          <w:lang w:val="en-GB"/>
        </w:rPr>
        <w:t xml:space="preserve">participants </w:t>
      </w:r>
      <w:r w:rsidR="006F4CD8" w:rsidRPr="00456C7A">
        <w:rPr>
          <w:rStyle w:val="None"/>
          <w:rFonts w:ascii="Arial" w:eastAsia="Calibri" w:hAnsi="Arial" w:cs="Arial"/>
          <w:lang w:val="en-GB"/>
        </w:rPr>
        <w:t>(</w:t>
      </w:r>
      <w:r w:rsidR="004772B6" w:rsidRPr="00456C7A">
        <w:rPr>
          <w:rStyle w:val="None"/>
          <w:rFonts w:ascii="Arial" w:eastAsia="Calibri" w:hAnsi="Arial" w:cs="Arial"/>
          <w:lang w:val="en-GB"/>
        </w:rPr>
        <w:t>Table 2</w:t>
      </w:r>
      <w:r w:rsidR="006F4CD8" w:rsidRPr="00456C7A">
        <w:rPr>
          <w:rStyle w:val="None"/>
          <w:rFonts w:ascii="Arial" w:eastAsia="Calibri" w:hAnsi="Arial" w:cs="Arial"/>
          <w:lang w:val="en-GB"/>
        </w:rPr>
        <w:t xml:space="preserve">B), </w:t>
      </w:r>
      <w:r w:rsidR="006F321F" w:rsidRPr="00456C7A">
        <w:rPr>
          <w:rStyle w:val="None"/>
          <w:rFonts w:ascii="Arial" w:eastAsia="Calibri" w:hAnsi="Arial" w:cs="Arial"/>
          <w:lang w:val="en-GB"/>
        </w:rPr>
        <w:t xml:space="preserve">the </w:t>
      </w:r>
      <w:r w:rsidR="006F321F" w:rsidRPr="00456C7A">
        <w:rPr>
          <w:rFonts w:ascii="Arial" w:hAnsi="Arial" w:cs="Arial"/>
        </w:rPr>
        <w:t>RPA CT/NG</w:t>
      </w:r>
      <w:r w:rsidR="006F321F" w:rsidRPr="00456C7A">
        <w:rPr>
          <w:rFonts w:ascii="Arial" w:hAnsi="Arial" w:cs="Arial"/>
          <w:b/>
        </w:rPr>
        <w:t xml:space="preserve"> </w:t>
      </w:r>
      <w:r w:rsidR="006F321F" w:rsidRPr="00456C7A">
        <w:rPr>
          <w:rStyle w:val="None"/>
          <w:rFonts w:ascii="Arial" w:eastAsia="Calibri" w:hAnsi="Arial" w:cs="Arial"/>
          <w:lang w:val="en-GB"/>
        </w:rPr>
        <w:t>assay’s sensitivity was lower</w:t>
      </w:r>
      <w:r w:rsidR="00D75D12">
        <w:rPr>
          <w:rStyle w:val="None"/>
          <w:rFonts w:ascii="Arial" w:eastAsia="Calibri" w:hAnsi="Arial" w:cs="Arial"/>
          <w:lang w:val="en-GB"/>
        </w:rPr>
        <w:t>:</w:t>
      </w:r>
      <w:r w:rsidR="006F321F" w:rsidRPr="00456C7A">
        <w:rPr>
          <w:rStyle w:val="None"/>
          <w:rFonts w:ascii="Arial" w:eastAsia="Calibri" w:hAnsi="Arial" w:cs="Arial"/>
          <w:lang w:val="en-GB"/>
        </w:rPr>
        <w:t xml:space="preserve"> </w:t>
      </w:r>
      <w:r w:rsidR="00D75D12">
        <w:rPr>
          <w:rFonts w:ascii="Arial" w:hAnsi="Arial" w:cs="Arial"/>
        </w:rPr>
        <w:t>15/16</w:t>
      </w:r>
      <w:r w:rsidR="006F321F" w:rsidRPr="00456C7A">
        <w:rPr>
          <w:rFonts w:ascii="Arial" w:hAnsi="Arial" w:cs="Arial"/>
        </w:rPr>
        <w:t xml:space="preserve"> (</w:t>
      </w:r>
      <w:r w:rsidR="00D75D12" w:rsidRPr="00456C7A">
        <w:rPr>
          <w:rFonts w:ascii="Arial" w:hAnsi="Arial" w:cs="Arial"/>
        </w:rPr>
        <w:t>93.8%</w:t>
      </w:r>
      <w:r w:rsidR="00F000CD">
        <w:rPr>
          <w:rFonts w:ascii="Arial" w:hAnsi="Arial" w:cs="Arial"/>
        </w:rPr>
        <w:t>,</w:t>
      </w:r>
      <w:r w:rsidR="003A219A">
        <w:rPr>
          <w:rFonts w:ascii="Arial" w:hAnsi="Arial" w:cs="Arial"/>
        </w:rPr>
        <w:t xml:space="preserve"> </w:t>
      </w:r>
      <w:r w:rsidR="006F321F" w:rsidRPr="00456C7A">
        <w:rPr>
          <w:rFonts w:ascii="Arial" w:hAnsi="Arial" w:cs="Arial"/>
        </w:rPr>
        <w:t>95%CI 69</w:t>
      </w:r>
      <w:r w:rsidR="006F321F" w:rsidRPr="00456C7A">
        <w:rPr>
          <w:rFonts w:ascii="Arial" w:hAnsi="Arial" w:cs="Arial"/>
          <w:color w:val="auto"/>
        </w:rPr>
        <w:t>.8-</w:t>
      </w:r>
      <w:r w:rsidR="006F321F" w:rsidRPr="00456C7A">
        <w:rPr>
          <w:rFonts w:ascii="Arial" w:hAnsi="Arial" w:cs="Arial"/>
          <w:color w:val="auto"/>
          <w:u w:color="0432FF"/>
        </w:rPr>
        <w:t>99.8</w:t>
      </w:r>
      <w:r w:rsidR="006F321F" w:rsidRPr="00456C7A">
        <w:rPr>
          <w:rFonts w:ascii="Arial" w:hAnsi="Arial" w:cs="Arial"/>
          <w:color w:val="auto"/>
        </w:rPr>
        <w:t xml:space="preserve">) for male CT FCU and </w:t>
      </w:r>
      <w:r w:rsidR="00D75D12">
        <w:rPr>
          <w:rFonts w:ascii="Arial" w:hAnsi="Arial" w:cs="Arial"/>
        </w:rPr>
        <w:t>13/14</w:t>
      </w:r>
      <w:r w:rsidR="006F321F" w:rsidRPr="00456C7A">
        <w:rPr>
          <w:rFonts w:ascii="Arial" w:hAnsi="Arial" w:cs="Arial"/>
        </w:rPr>
        <w:t xml:space="preserve"> (</w:t>
      </w:r>
      <w:r w:rsidR="00D75D12" w:rsidRPr="00456C7A">
        <w:rPr>
          <w:rFonts w:ascii="Arial" w:hAnsi="Arial" w:cs="Arial"/>
        </w:rPr>
        <w:t>92.9%</w:t>
      </w:r>
      <w:r w:rsidR="00F000CD">
        <w:rPr>
          <w:rFonts w:ascii="Arial" w:hAnsi="Arial" w:cs="Arial"/>
        </w:rPr>
        <w:t>,</w:t>
      </w:r>
      <w:r w:rsidR="003A219A">
        <w:rPr>
          <w:rFonts w:ascii="Arial" w:hAnsi="Arial" w:cs="Arial"/>
        </w:rPr>
        <w:t xml:space="preserve"> </w:t>
      </w:r>
      <w:r w:rsidR="006F321F" w:rsidRPr="00456C7A">
        <w:rPr>
          <w:rFonts w:ascii="Arial" w:hAnsi="Arial" w:cs="Arial"/>
        </w:rPr>
        <w:t>95%CI 66</w:t>
      </w:r>
      <w:r w:rsidR="006F321F" w:rsidRPr="00456C7A">
        <w:rPr>
          <w:rFonts w:ascii="Arial" w:hAnsi="Arial" w:cs="Arial"/>
          <w:color w:val="auto"/>
        </w:rPr>
        <w:t>.1-</w:t>
      </w:r>
      <w:r w:rsidR="006F321F" w:rsidRPr="00456C7A">
        <w:rPr>
          <w:rFonts w:ascii="Arial" w:hAnsi="Arial" w:cs="Arial"/>
          <w:color w:val="auto"/>
          <w:u w:color="0432FF"/>
        </w:rPr>
        <w:t>99.8</w:t>
      </w:r>
      <w:r w:rsidR="006F321F" w:rsidRPr="00456C7A">
        <w:rPr>
          <w:rFonts w:ascii="Arial" w:hAnsi="Arial" w:cs="Arial"/>
          <w:color w:val="auto"/>
        </w:rPr>
        <w:t>) for female CT SCVS</w:t>
      </w:r>
      <w:r w:rsidR="00004D78" w:rsidRPr="00456C7A">
        <w:rPr>
          <w:rFonts w:ascii="Arial" w:hAnsi="Arial" w:cs="Arial"/>
          <w:color w:val="auto"/>
        </w:rPr>
        <w:t xml:space="preserve">, but </w:t>
      </w:r>
      <w:r w:rsidR="00004D78" w:rsidRPr="00456C7A">
        <w:rPr>
          <w:rStyle w:val="None"/>
          <w:rFonts w:ascii="Arial" w:eastAsia="Calibri" w:hAnsi="Arial" w:cs="Arial"/>
          <w:lang w:val="en-GB"/>
        </w:rPr>
        <w:t>specificity and NPV remained high</w:t>
      </w:r>
      <w:r w:rsidR="00F000CD">
        <w:rPr>
          <w:rStyle w:val="None"/>
          <w:rFonts w:ascii="Arial" w:eastAsia="Calibri" w:hAnsi="Arial" w:cs="Arial"/>
          <w:lang w:val="en-GB"/>
        </w:rPr>
        <w:t>.</w:t>
      </w:r>
      <w:r w:rsidR="00861A4A">
        <w:rPr>
          <w:rStyle w:val="None"/>
          <w:rFonts w:ascii="Arial" w:eastAsia="Calibri" w:hAnsi="Arial" w:cs="Arial"/>
          <w:lang w:val="en-GB"/>
        </w:rPr>
        <w:t xml:space="preserve"> </w:t>
      </w:r>
      <w:r w:rsidR="00004D78" w:rsidRPr="00456C7A">
        <w:rPr>
          <w:rFonts w:ascii="Arial" w:hAnsi="Arial" w:cs="Arial"/>
          <w:color w:val="auto"/>
        </w:rPr>
        <w:t>In addition,</w:t>
      </w:r>
      <w:r w:rsidR="006F321F" w:rsidRPr="00456C7A">
        <w:rPr>
          <w:rFonts w:ascii="Arial" w:hAnsi="Arial" w:cs="Arial"/>
          <w:color w:val="auto"/>
        </w:rPr>
        <w:t xml:space="preserve"> </w:t>
      </w:r>
      <w:r w:rsidR="00776851" w:rsidRPr="00456C7A">
        <w:rPr>
          <w:rStyle w:val="None"/>
          <w:rFonts w:ascii="Arial" w:eastAsia="Calibri" w:hAnsi="Arial" w:cs="Arial"/>
          <w:lang w:val="en-GB"/>
        </w:rPr>
        <w:t xml:space="preserve">all diagnostic accuracy measures for NG detection in both male and female FCU, and female CT FCU detection, </w:t>
      </w:r>
      <w:r w:rsidR="00004D78" w:rsidRPr="00456C7A">
        <w:rPr>
          <w:rStyle w:val="None"/>
          <w:rFonts w:ascii="Arial" w:eastAsia="Calibri" w:hAnsi="Arial" w:cs="Arial"/>
          <w:lang w:val="en-GB"/>
        </w:rPr>
        <w:t>were</w:t>
      </w:r>
      <w:r w:rsidR="006F321F" w:rsidRPr="00456C7A">
        <w:rPr>
          <w:rStyle w:val="None"/>
          <w:rFonts w:ascii="Arial" w:eastAsia="Calibri" w:hAnsi="Arial" w:cs="Arial"/>
          <w:lang w:val="en-GB"/>
        </w:rPr>
        <w:t xml:space="preserve"> </w:t>
      </w:r>
      <w:r w:rsidR="00776851" w:rsidRPr="00456C7A">
        <w:rPr>
          <w:rStyle w:val="None"/>
          <w:rFonts w:ascii="Arial" w:eastAsia="Calibri" w:hAnsi="Arial" w:cs="Arial"/>
          <w:lang w:val="en-GB"/>
        </w:rPr>
        <w:t>100%</w:t>
      </w:r>
      <w:r w:rsidR="00E51E42" w:rsidRPr="00456C7A">
        <w:rPr>
          <w:rStyle w:val="None"/>
          <w:rFonts w:ascii="Arial" w:eastAsia="Calibri" w:hAnsi="Arial" w:cs="Arial"/>
          <w:lang w:val="en-GB"/>
        </w:rPr>
        <w:t xml:space="preserve"> regardless of symptomatic status</w:t>
      </w:r>
      <w:r w:rsidR="00776851" w:rsidRPr="00456C7A">
        <w:rPr>
          <w:rStyle w:val="None"/>
          <w:rFonts w:ascii="Arial" w:eastAsia="Calibri" w:hAnsi="Arial" w:cs="Arial"/>
          <w:lang w:val="en-GB"/>
        </w:rPr>
        <w:t>.</w:t>
      </w:r>
      <w:r w:rsidR="00E51E42" w:rsidRPr="00456C7A">
        <w:rPr>
          <w:rStyle w:val="None"/>
          <w:rFonts w:ascii="Arial" w:eastAsia="Calibri" w:hAnsi="Arial" w:cs="Arial"/>
          <w:lang w:val="en-GB"/>
        </w:rPr>
        <w:t xml:space="preserve"> </w:t>
      </w:r>
      <w:r w:rsidR="008975DC">
        <w:rPr>
          <w:rStyle w:val="None"/>
          <w:rFonts w:ascii="Arial" w:eastAsia="Calibri" w:hAnsi="Arial" w:cs="Arial"/>
          <w:lang w:val="en-GB"/>
        </w:rPr>
        <w:t>(S</w:t>
      </w:r>
      <w:r w:rsidR="008975DC" w:rsidRPr="00EA175D">
        <w:rPr>
          <w:rStyle w:val="None"/>
          <w:rFonts w:ascii="Arial" w:eastAsia="Calibri" w:hAnsi="Arial" w:cs="Arial"/>
          <w:lang w:val="en-GB"/>
        </w:rPr>
        <w:t>ee web-only Supplementary Table S</w:t>
      </w:r>
      <w:r w:rsidR="00F12FBA">
        <w:rPr>
          <w:rStyle w:val="None"/>
          <w:rFonts w:ascii="Arial" w:eastAsia="Calibri" w:hAnsi="Arial" w:cs="Arial"/>
          <w:lang w:val="en-GB"/>
        </w:rPr>
        <w:t>2</w:t>
      </w:r>
      <w:r w:rsidR="008975DC">
        <w:rPr>
          <w:rStyle w:val="None"/>
          <w:rFonts w:ascii="Arial" w:eastAsia="Calibri" w:hAnsi="Arial" w:cs="Arial"/>
          <w:lang w:val="en-GB"/>
        </w:rPr>
        <w:t xml:space="preserve"> for tables of agreement between the </w:t>
      </w:r>
      <w:r w:rsidR="008975DC" w:rsidRPr="00456C7A">
        <w:rPr>
          <w:rStyle w:val="None"/>
          <w:rFonts w:ascii="Arial" w:eastAsia="Calibri" w:hAnsi="Arial" w:cs="Arial"/>
          <w:lang w:val="en-GB"/>
        </w:rPr>
        <w:t>RPA CT/NG assay</w:t>
      </w:r>
      <w:r w:rsidR="008975DC">
        <w:rPr>
          <w:rStyle w:val="None"/>
          <w:rFonts w:ascii="Arial" w:eastAsia="Calibri" w:hAnsi="Arial" w:cs="Arial"/>
          <w:lang w:val="en-GB"/>
        </w:rPr>
        <w:t xml:space="preserve"> and reference standard).</w:t>
      </w:r>
      <w:r w:rsidR="00776851" w:rsidRPr="00456C7A">
        <w:rPr>
          <w:rStyle w:val="None"/>
          <w:rFonts w:ascii="Arial" w:eastAsia="Calibri" w:hAnsi="Arial" w:cs="Arial"/>
          <w:lang w:val="en-GB"/>
        </w:rPr>
        <w:t xml:space="preserve"> </w:t>
      </w:r>
    </w:p>
    <w:p w14:paraId="1F1CA1D9" w14:textId="77777777" w:rsidR="00097549" w:rsidRPr="00456C7A" w:rsidRDefault="00097549" w:rsidP="00F12FBA">
      <w:pPr>
        <w:pStyle w:val="BodyA"/>
        <w:spacing w:line="480" w:lineRule="auto"/>
        <w:jc w:val="both"/>
        <w:rPr>
          <w:rStyle w:val="None"/>
          <w:rFonts w:ascii="Arial" w:eastAsia="Calibri" w:hAnsi="Arial" w:cs="Arial"/>
          <w:b/>
          <w:lang w:val="en-GB"/>
        </w:rPr>
      </w:pPr>
    </w:p>
    <w:p w14:paraId="1530A56A" w14:textId="4DBBA422" w:rsidR="00C63DEA" w:rsidRPr="00456C7A" w:rsidRDefault="006F4CD8">
      <w:pPr>
        <w:pStyle w:val="BodyB"/>
        <w:spacing w:line="480" w:lineRule="auto"/>
        <w:jc w:val="both"/>
        <w:rPr>
          <w:rStyle w:val="None"/>
          <w:rFonts w:ascii="Arial" w:eastAsia="Calibri" w:hAnsi="Arial" w:cs="Arial"/>
          <w:b/>
          <w:sz w:val="22"/>
          <w:szCs w:val="22"/>
          <w:lang w:val="en-GB"/>
        </w:rPr>
      </w:pPr>
      <w:r w:rsidRPr="00456C7A">
        <w:rPr>
          <w:rStyle w:val="None"/>
          <w:rFonts w:ascii="Arial" w:eastAsia="Calibri" w:hAnsi="Arial" w:cs="Arial"/>
          <w:b/>
          <w:sz w:val="22"/>
          <w:szCs w:val="22"/>
          <w:lang w:val="en-GB"/>
        </w:rPr>
        <w:t>DISCUSSION</w:t>
      </w:r>
    </w:p>
    <w:p w14:paraId="4B916D9B" w14:textId="3F65ECA8" w:rsidR="00D01E4C" w:rsidRPr="00456C7A" w:rsidRDefault="006F4CD8" w:rsidP="00E04F41">
      <w:pPr>
        <w:pStyle w:val="BodyB"/>
        <w:spacing w:line="480" w:lineRule="auto"/>
        <w:jc w:val="both"/>
        <w:rPr>
          <w:rStyle w:val="None"/>
          <w:rFonts w:ascii="Arial" w:eastAsia="Calibri" w:hAnsi="Arial" w:cs="Arial"/>
          <w:sz w:val="22"/>
          <w:szCs w:val="22"/>
          <w:lang w:val="en-GB"/>
        </w:rPr>
      </w:pPr>
      <w:r w:rsidRPr="00456C7A">
        <w:rPr>
          <w:rStyle w:val="None"/>
          <w:rFonts w:ascii="Arial" w:eastAsia="Calibri" w:hAnsi="Arial" w:cs="Arial"/>
          <w:sz w:val="22"/>
          <w:szCs w:val="22"/>
          <w:lang w:val="en-GB"/>
        </w:rPr>
        <w:t xml:space="preserve">In this </w:t>
      </w:r>
      <w:r w:rsidR="000B7274" w:rsidRPr="00456C7A">
        <w:rPr>
          <w:rStyle w:val="None"/>
          <w:rFonts w:ascii="Arial" w:eastAsia="Calibri" w:hAnsi="Arial" w:cs="Arial"/>
          <w:sz w:val="22"/>
          <w:szCs w:val="22"/>
          <w:lang w:val="en-GB"/>
        </w:rPr>
        <w:t xml:space="preserve">diagnostic </w:t>
      </w:r>
      <w:r w:rsidR="008553F0" w:rsidRPr="00456C7A">
        <w:rPr>
          <w:rStyle w:val="None"/>
          <w:rFonts w:ascii="Arial" w:eastAsia="Calibri" w:hAnsi="Arial" w:cs="Arial"/>
          <w:sz w:val="22"/>
          <w:szCs w:val="22"/>
          <w:lang w:val="en-GB"/>
        </w:rPr>
        <w:t xml:space="preserve">accuracy </w:t>
      </w:r>
      <w:r w:rsidRPr="00456C7A">
        <w:rPr>
          <w:rStyle w:val="None"/>
          <w:rFonts w:ascii="Arial" w:eastAsia="Calibri" w:hAnsi="Arial" w:cs="Arial"/>
          <w:sz w:val="22"/>
          <w:szCs w:val="22"/>
          <w:lang w:val="en-GB"/>
        </w:rPr>
        <w:t xml:space="preserve">evaluation of a prototype ultra-rapid isothermal RPA assay for detection of CT and NG, </w:t>
      </w:r>
      <w:r w:rsidR="0049177B" w:rsidRPr="00456C7A">
        <w:rPr>
          <w:rStyle w:val="None"/>
          <w:rFonts w:ascii="Arial" w:eastAsia="Calibri" w:hAnsi="Arial" w:cs="Arial"/>
          <w:sz w:val="22"/>
          <w:szCs w:val="22"/>
          <w:lang w:val="en-GB"/>
        </w:rPr>
        <w:t>performance</w:t>
      </w:r>
      <w:r w:rsidR="00150F32" w:rsidRPr="00456C7A">
        <w:rPr>
          <w:rStyle w:val="None"/>
          <w:rFonts w:ascii="Arial" w:eastAsia="Calibri" w:hAnsi="Arial" w:cs="Arial"/>
          <w:sz w:val="22"/>
          <w:szCs w:val="22"/>
          <w:lang w:val="en-GB"/>
        </w:rPr>
        <w:t xml:space="preserve"> </w:t>
      </w:r>
      <w:r w:rsidR="0089077D" w:rsidRPr="00456C7A">
        <w:rPr>
          <w:rStyle w:val="None"/>
          <w:rFonts w:ascii="Arial" w:eastAsia="Calibri" w:hAnsi="Arial" w:cs="Arial"/>
          <w:sz w:val="22"/>
          <w:szCs w:val="22"/>
          <w:lang w:val="en-GB"/>
        </w:rPr>
        <w:t xml:space="preserve">(sensitivity, specificity, PPV and NPV) </w:t>
      </w:r>
      <w:r w:rsidR="00150F32" w:rsidRPr="00456C7A">
        <w:rPr>
          <w:rStyle w:val="None"/>
          <w:rFonts w:ascii="Arial" w:eastAsia="Calibri" w:hAnsi="Arial" w:cs="Arial"/>
          <w:sz w:val="22"/>
          <w:szCs w:val="22"/>
          <w:lang w:val="en-GB"/>
        </w:rPr>
        <w:t xml:space="preserve">against </w:t>
      </w:r>
      <w:r w:rsidR="00C7562A" w:rsidRPr="00456C7A">
        <w:rPr>
          <w:rStyle w:val="None"/>
          <w:rFonts w:ascii="Arial" w:eastAsia="Calibri" w:hAnsi="Arial" w:cs="Arial"/>
          <w:sz w:val="22"/>
          <w:szCs w:val="22"/>
          <w:lang w:val="en-GB"/>
        </w:rPr>
        <w:t xml:space="preserve">the reference </w:t>
      </w:r>
      <w:r w:rsidR="00B50B3D" w:rsidRPr="00456C7A">
        <w:rPr>
          <w:rStyle w:val="None"/>
          <w:rFonts w:ascii="Arial" w:eastAsia="Calibri" w:hAnsi="Arial" w:cs="Arial"/>
          <w:sz w:val="22"/>
          <w:szCs w:val="22"/>
          <w:lang w:val="en-GB"/>
        </w:rPr>
        <w:t xml:space="preserve">standard </w:t>
      </w:r>
      <w:r w:rsidR="0049177B" w:rsidRPr="00456C7A">
        <w:rPr>
          <w:rStyle w:val="None"/>
          <w:rFonts w:ascii="Arial" w:eastAsia="Calibri" w:hAnsi="Arial" w:cs="Arial"/>
          <w:sz w:val="22"/>
          <w:szCs w:val="22"/>
          <w:lang w:val="en-GB"/>
        </w:rPr>
        <w:t>for CT was</w:t>
      </w:r>
      <w:r w:rsidR="00150F32" w:rsidRPr="00456C7A">
        <w:rPr>
          <w:rStyle w:val="None"/>
          <w:rFonts w:ascii="Arial" w:eastAsia="Calibri" w:hAnsi="Arial" w:cs="Arial"/>
          <w:sz w:val="22"/>
          <w:szCs w:val="22"/>
          <w:lang w:val="en-GB"/>
        </w:rPr>
        <w:t xml:space="preserve"> </w:t>
      </w:r>
      <w:r w:rsidR="0089077D" w:rsidRPr="00456C7A">
        <w:rPr>
          <w:rStyle w:val="None"/>
          <w:rFonts w:ascii="Arial" w:eastAsia="Calibri" w:hAnsi="Arial" w:cs="Arial"/>
          <w:sz w:val="22"/>
          <w:szCs w:val="22"/>
          <w:lang w:val="en-GB"/>
        </w:rPr>
        <w:t xml:space="preserve">&gt;94% for </w:t>
      </w:r>
      <w:r w:rsidR="0049177B" w:rsidRPr="00456C7A">
        <w:rPr>
          <w:rStyle w:val="None"/>
          <w:rFonts w:ascii="Arial" w:eastAsia="Calibri" w:hAnsi="Arial" w:cs="Arial"/>
          <w:sz w:val="22"/>
          <w:szCs w:val="22"/>
          <w:lang w:val="en-GB"/>
        </w:rPr>
        <w:t>all sample types evaluated (</w:t>
      </w:r>
      <w:r w:rsidR="006A24B1" w:rsidRPr="00456C7A">
        <w:rPr>
          <w:rStyle w:val="None"/>
          <w:rFonts w:ascii="Arial" w:eastAsia="Calibri" w:hAnsi="Arial" w:cs="Arial"/>
          <w:sz w:val="22"/>
          <w:szCs w:val="22"/>
          <w:lang w:val="en-GB"/>
        </w:rPr>
        <w:t xml:space="preserve">male </w:t>
      </w:r>
      <w:r w:rsidR="00150F32" w:rsidRPr="00456C7A">
        <w:rPr>
          <w:rStyle w:val="None"/>
          <w:rFonts w:ascii="Arial" w:eastAsia="Calibri" w:hAnsi="Arial" w:cs="Arial"/>
          <w:sz w:val="22"/>
          <w:szCs w:val="22"/>
          <w:lang w:val="en-GB"/>
        </w:rPr>
        <w:t>FCU</w:t>
      </w:r>
      <w:r w:rsidR="0049177B" w:rsidRPr="00456C7A">
        <w:rPr>
          <w:rStyle w:val="None"/>
          <w:rFonts w:ascii="Arial" w:eastAsia="Calibri" w:hAnsi="Arial" w:cs="Arial"/>
          <w:sz w:val="22"/>
          <w:szCs w:val="22"/>
          <w:lang w:val="en-GB"/>
        </w:rPr>
        <w:t>;</w:t>
      </w:r>
      <w:r w:rsidR="00150F32" w:rsidRPr="00456C7A">
        <w:rPr>
          <w:rStyle w:val="None"/>
          <w:rFonts w:ascii="Arial" w:eastAsia="Calibri" w:hAnsi="Arial" w:cs="Arial"/>
          <w:sz w:val="22"/>
          <w:szCs w:val="22"/>
          <w:lang w:val="en-GB"/>
        </w:rPr>
        <w:t xml:space="preserve"> female </w:t>
      </w:r>
      <w:r w:rsidR="006A24B1" w:rsidRPr="00456C7A">
        <w:rPr>
          <w:rStyle w:val="None"/>
          <w:rFonts w:ascii="Arial" w:eastAsia="Calibri" w:hAnsi="Arial" w:cs="Arial"/>
          <w:sz w:val="22"/>
          <w:szCs w:val="22"/>
          <w:lang w:val="en-GB"/>
        </w:rPr>
        <w:t xml:space="preserve">FCU and </w:t>
      </w:r>
      <w:r w:rsidR="0049177B" w:rsidRPr="00456C7A">
        <w:rPr>
          <w:rStyle w:val="None"/>
          <w:rFonts w:ascii="Arial" w:eastAsia="Calibri" w:hAnsi="Arial" w:cs="Arial"/>
          <w:sz w:val="22"/>
          <w:szCs w:val="22"/>
          <w:lang w:val="en-GB"/>
        </w:rPr>
        <w:t>SC</w:t>
      </w:r>
      <w:r w:rsidR="006A24B1" w:rsidRPr="00456C7A">
        <w:rPr>
          <w:rStyle w:val="None"/>
          <w:rFonts w:ascii="Arial" w:eastAsia="Calibri" w:hAnsi="Arial" w:cs="Arial"/>
          <w:sz w:val="22"/>
          <w:szCs w:val="22"/>
          <w:lang w:val="en-GB"/>
        </w:rPr>
        <w:t>VS</w:t>
      </w:r>
      <w:r w:rsidR="0049177B" w:rsidRPr="00456C7A">
        <w:rPr>
          <w:rStyle w:val="None"/>
          <w:rFonts w:ascii="Arial" w:eastAsia="Calibri" w:hAnsi="Arial" w:cs="Arial"/>
          <w:sz w:val="22"/>
          <w:szCs w:val="22"/>
          <w:lang w:val="en-GB"/>
        </w:rPr>
        <w:t>).</w:t>
      </w:r>
      <w:r w:rsidR="00E6754E" w:rsidRPr="00456C7A">
        <w:rPr>
          <w:rStyle w:val="None"/>
          <w:rFonts w:ascii="Arial" w:eastAsia="Calibri" w:hAnsi="Arial" w:cs="Arial"/>
          <w:sz w:val="22"/>
          <w:szCs w:val="22"/>
          <w:lang w:val="en-GB"/>
        </w:rPr>
        <w:t xml:space="preserve"> </w:t>
      </w:r>
      <w:r w:rsidR="00861A4A">
        <w:rPr>
          <w:rStyle w:val="None"/>
          <w:rFonts w:ascii="Arial" w:eastAsia="Calibri" w:hAnsi="Arial" w:cs="Arial"/>
          <w:sz w:val="22"/>
          <w:szCs w:val="22"/>
          <w:lang w:val="en-GB"/>
        </w:rPr>
        <w:t>Performance for NG was 100% except for SCVS</w:t>
      </w:r>
      <w:r w:rsidR="006A5317">
        <w:rPr>
          <w:rStyle w:val="None"/>
          <w:rFonts w:ascii="Arial" w:eastAsia="Calibri" w:hAnsi="Arial" w:cs="Arial"/>
          <w:sz w:val="22"/>
          <w:szCs w:val="22"/>
          <w:lang w:val="en-GB"/>
        </w:rPr>
        <w:t xml:space="preserve"> sensitivity and NPV; it was </w:t>
      </w:r>
      <w:r w:rsidR="00F57DBA">
        <w:rPr>
          <w:rStyle w:val="None"/>
          <w:rFonts w:ascii="Arial" w:eastAsia="Calibri" w:hAnsi="Arial" w:cs="Arial"/>
          <w:sz w:val="22"/>
          <w:szCs w:val="22"/>
          <w:lang w:val="en-GB"/>
        </w:rPr>
        <w:t xml:space="preserve">however </w:t>
      </w:r>
      <w:r w:rsidR="006A5317">
        <w:rPr>
          <w:rStyle w:val="None"/>
          <w:rFonts w:ascii="Arial" w:eastAsia="Calibri" w:hAnsi="Arial" w:cs="Arial"/>
          <w:sz w:val="22"/>
          <w:szCs w:val="22"/>
          <w:lang w:val="en-GB"/>
        </w:rPr>
        <w:t xml:space="preserve">not possible to assess NG sensitivity and PPV in </w:t>
      </w:r>
      <w:r w:rsidR="00F57DBA">
        <w:rPr>
          <w:rStyle w:val="None"/>
          <w:rFonts w:ascii="Arial" w:eastAsia="Calibri" w:hAnsi="Arial" w:cs="Arial"/>
          <w:sz w:val="22"/>
          <w:szCs w:val="22"/>
          <w:lang w:val="en-GB"/>
        </w:rPr>
        <w:t>females</w:t>
      </w:r>
      <w:r w:rsidR="006A5317">
        <w:rPr>
          <w:rStyle w:val="None"/>
          <w:rFonts w:ascii="Arial" w:eastAsia="Calibri" w:hAnsi="Arial" w:cs="Arial"/>
          <w:sz w:val="22"/>
          <w:szCs w:val="22"/>
          <w:lang w:val="en-GB"/>
        </w:rPr>
        <w:t xml:space="preserve"> confidently due to low numbers of positives. </w:t>
      </w:r>
      <w:r w:rsidR="00E04F41" w:rsidRPr="00456C7A">
        <w:rPr>
          <w:rStyle w:val="None"/>
          <w:rFonts w:ascii="Arial" w:eastAsia="Calibri" w:hAnsi="Arial" w:cs="Arial"/>
          <w:sz w:val="22"/>
          <w:szCs w:val="22"/>
          <w:lang w:val="en-GB"/>
        </w:rPr>
        <w:t xml:space="preserve">The RPA CT/NG </w:t>
      </w:r>
      <w:r w:rsidR="00F57DBA">
        <w:rPr>
          <w:rStyle w:val="None"/>
          <w:rFonts w:ascii="Arial" w:eastAsia="Calibri" w:hAnsi="Arial" w:cs="Arial"/>
          <w:sz w:val="22"/>
          <w:szCs w:val="22"/>
          <w:lang w:val="en-GB"/>
        </w:rPr>
        <w:t xml:space="preserve">also </w:t>
      </w:r>
      <w:r w:rsidR="00E04F41" w:rsidRPr="00456C7A">
        <w:rPr>
          <w:rStyle w:val="None"/>
          <w:rFonts w:ascii="Arial" w:eastAsia="Calibri" w:hAnsi="Arial" w:cs="Arial"/>
          <w:sz w:val="22"/>
          <w:szCs w:val="22"/>
          <w:lang w:val="en-GB"/>
        </w:rPr>
        <w:t xml:space="preserve">demonstrated excellent technical performance, as no inhibitory results and very few RPA CT/NG assay device errors were observed. </w:t>
      </w:r>
    </w:p>
    <w:p w14:paraId="781A9F70" w14:textId="77777777" w:rsidR="00E04F41" w:rsidRPr="00456C7A" w:rsidRDefault="00E04F41" w:rsidP="00E04F41">
      <w:pPr>
        <w:pStyle w:val="BodyB"/>
        <w:spacing w:line="480" w:lineRule="auto"/>
        <w:jc w:val="both"/>
        <w:rPr>
          <w:rStyle w:val="None"/>
          <w:rFonts w:ascii="Arial" w:eastAsia="Calibri" w:hAnsi="Arial" w:cs="Arial"/>
          <w:sz w:val="22"/>
          <w:szCs w:val="22"/>
          <w:lang w:val="en-GB"/>
        </w:rPr>
      </w:pPr>
    </w:p>
    <w:p w14:paraId="7231CE84" w14:textId="60EE4302" w:rsidR="005E4057" w:rsidRPr="00456C7A" w:rsidRDefault="00D771E2" w:rsidP="00E04F41">
      <w:pPr>
        <w:pStyle w:val="BodyA"/>
        <w:spacing w:line="480" w:lineRule="auto"/>
        <w:jc w:val="both"/>
        <w:rPr>
          <w:rStyle w:val="None"/>
          <w:rFonts w:ascii="Arial" w:eastAsia="Calibri" w:hAnsi="Arial" w:cs="Arial"/>
          <w:lang w:val="en-GB"/>
        </w:rPr>
      </w:pPr>
      <w:r w:rsidRPr="00456C7A">
        <w:rPr>
          <w:rFonts w:ascii="Arial" w:eastAsia="Calibri" w:hAnsi="Arial" w:cs="Arial"/>
          <w:lang w:val="en-GB"/>
        </w:rPr>
        <w:t xml:space="preserve">With respect </w:t>
      </w:r>
      <w:r w:rsidR="00E04F41" w:rsidRPr="00456C7A">
        <w:rPr>
          <w:rFonts w:ascii="Arial" w:eastAsia="Calibri" w:hAnsi="Arial" w:cs="Arial"/>
          <w:lang w:val="en-GB"/>
        </w:rPr>
        <w:t>to rapidity</w:t>
      </w:r>
      <w:r w:rsidRPr="00456C7A">
        <w:rPr>
          <w:rFonts w:ascii="Arial" w:eastAsia="Calibri" w:hAnsi="Arial" w:cs="Arial"/>
          <w:lang w:val="en-GB"/>
        </w:rPr>
        <w:t>, t</w:t>
      </w:r>
      <w:r w:rsidR="003076F2" w:rsidRPr="00456C7A">
        <w:rPr>
          <w:rFonts w:ascii="Arial" w:eastAsia="Calibri" w:hAnsi="Arial" w:cs="Arial"/>
          <w:lang w:val="en-GB"/>
        </w:rPr>
        <w:t xml:space="preserve">he </w:t>
      </w:r>
      <w:r w:rsidR="003076F2" w:rsidRPr="00456C7A">
        <w:rPr>
          <w:rStyle w:val="None"/>
          <w:rFonts w:ascii="Arial" w:eastAsia="Calibri" w:hAnsi="Arial" w:cs="Arial"/>
          <w:lang w:val="en-GB"/>
        </w:rPr>
        <w:t>RPA CT/NG assay</w:t>
      </w:r>
      <w:r w:rsidR="003076F2" w:rsidRPr="00456C7A">
        <w:rPr>
          <w:rFonts w:ascii="Arial" w:eastAsia="Calibri" w:hAnsi="Arial" w:cs="Arial"/>
          <w:lang w:val="en-GB"/>
        </w:rPr>
        <w:t xml:space="preserve">’s </w:t>
      </w:r>
      <w:r w:rsidR="000219BF">
        <w:rPr>
          <w:rFonts w:ascii="Arial" w:eastAsia="Calibri" w:hAnsi="Arial" w:cs="Arial"/>
          <w:lang w:val="en-GB"/>
        </w:rPr>
        <w:t>sample preparation, amplification and detection take place &lt;20 minutes</w:t>
      </w:r>
      <w:r w:rsidR="00F1166A">
        <w:rPr>
          <w:rFonts w:ascii="Arial" w:eastAsia="Calibri" w:hAnsi="Arial" w:cs="Arial"/>
          <w:lang w:val="en-GB"/>
        </w:rPr>
        <w:t xml:space="preserve"> (sample preparation and RPA CT/NG assay run-time). </w:t>
      </w:r>
      <w:r w:rsidR="00F1166A">
        <w:rPr>
          <w:rStyle w:val="None"/>
          <w:rFonts w:ascii="Arial" w:eastAsia="Calibri" w:hAnsi="Arial" w:cs="Arial"/>
          <w:lang w:val="en-GB"/>
        </w:rPr>
        <w:t>A</w:t>
      </w:r>
      <w:r w:rsidR="000219BF">
        <w:rPr>
          <w:rStyle w:val="None"/>
          <w:rFonts w:ascii="Arial" w:eastAsia="Calibri" w:hAnsi="Arial" w:cs="Arial"/>
          <w:lang w:val="en-GB"/>
        </w:rPr>
        <w:t xml:space="preserve"> </w:t>
      </w:r>
      <w:r w:rsidR="000219BF">
        <w:rPr>
          <w:rStyle w:val="None"/>
          <w:rFonts w:ascii="Arial" w:eastAsia="Calibri" w:hAnsi="Arial" w:cs="Arial"/>
          <w:lang w:val="en-GB"/>
        </w:rPr>
        <w:lastRenderedPageBreak/>
        <w:t xml:space="preserve">simple-to-use desalting device </w:t>
      </w:r>
      <w:r w:rsidR="00F1166A">
        <w:rPr>
          <w:rStyle w:val="None"/>
          <w:rFonts w:ascii="Arial" w:eastAsia="Calibri" w:hAnsi="Arial" w:cs="Arial"/>
          <w:lang w:val="en-GB"/>
        </w:rPr>
        <w:t xml:space="preserve">has been included in newer iterations of the assay, </w:t>
      </w:r>
      <w:r w:rsidR="000219BF" w:rsidRPr="00456C7A">
        <w:rPr>
          <w:rStyle w:val="None"/>
          <w:rFonts w:ascii="Arial" w:eastAsia="Calibri" w:hAnsi="Arial" w:cs="Arial"/>
          <w:lang w:val="en-GB"/>
        </w:rPr>
        <w:t>allow</w:t>
      </w:r>
      <w:r w:rsidR="00F1166A">
        <w:rPr>
          <w:rStyle w:val="None"/>
          <w:rFonts w:ascii="Arial" w:eastAsia="Calibri" w:hAnsi="Arial" w:cs="Arial"/>
          <w:lang w:val="en-GB"/>
        </w:rPr>
        <w:t>ing</w:t>
      </w:r>
      <w:r w:rsidR="000219BF" w:rsidRPr="00456C7A">
        <w:rPr>
          <w:rStyle w:val="None"/>
          <w:rFonts w:ascii="Arial" w:eastAsia="Calibri" w:hAnsi="Arial" w:cs="Arial"/>
          <w:lang w:val="en-GB"/>
        </w:rPr>
        <w:t xml:space="preserve"> immediate (in seconds) processing of FCU samples prior to running the assay</w:t>
      </w:r>
      <w:r w:rsidR="00BF3C59">
        <w:rPr>
          <w:rStyle w:val="None"/>
          <w:rFonts w:ascii="Arial" w:eastAsia="Calibri" w:hAnsi="Arial" w:cs="Arial"/>
          <w:lang w:val="en-GB"/>
        </w:rPr>
        <w:t xml:space="preserve">, although currently </w:t>
      </w:r>
      <w:r w:rsidR="0087709F">
        <w:rPr>
          <w:rStyle w:val="None"/>
          <w:rFonts w:ascii="Arial" w:eastAsia="Calibri" w:hAnsi="Arial" w:cs="Arial"/>
          <w:lang w:val="en-GB"/>
        </w:rPr>
        <w:t xml:space="preserve">it is </w:t>
      </w:r>
      <w:r w:rsidR="00BF3C59">
        <w:rPr>
          <w:rStyle w:val="None"/>
          <w:rFonts w:ascii="Arial" w:eastAsia="Calibri" w:hAnsi="Arial" w:cs="Arial"/>
          <w:lang w:val="en-GB"/>
        </w:rPr>
        <w:t xml:space="preserve">only </w:t>
      </w:r>
      <w:r w:rsidR="00F1166A">
        <w:rPr>
          <w:rStyle w:val="None"/>
          <w:rFonts w:ascii="Arial" w:eastAsia="Calibri" w:hAnsi="Arial" w:cs="Arial"/>
          <w:lang w:val="en-GB"/>
        </w:rPr>
        <w:t xml:space="preserve">appropriate </w:t>
      </w:r>
      <w:r w:rsidR="00BF3C59">
        <w:rPr>
          <w:rStyle w:val="None"/>
          <w:rFonts w:ascii="Arial" w:eastAsia="Calibri" w:hAnsi="Arial" w:cs="Arial"/>
          <w:lang w:val="en-GB"/>
        </w:rPr>
        <w:t xml:space="preserve">for research laboratory use. </w:t>
      </w:r>
      <w:r w:rsidR="003076F2" w:rsidRPr="00456C7A">
        <w:rPr>
          <w:rFonts w:ascii="Arial" w:eastAsia="Calibri" w:hAnsi="Arial" w:cs="Arial"/>
          <w:lang w:val="en-GB"/>
        </w:rPr>
        <w:t>Th</w:t>
      </w:r>
      <w:r w:rsidR="00BF3C59">
        <w:rPr>
          <w:rFonts w:ascii="Arial" w:eastAsia="Calibri" w:hAnsi="Arial" w:cs="Arial"/>
          <w:lang w:val="en-GB"/>
        </w:rPr>
        <w:t>e test’s</w:t>
      </w:r>
      <w:r w:rsidR="000219BF">
        <w:rPr>
          <w:rFonts w:ascii="Arial" w:eastAsia="Calibri" w:hAnsi="Arial" w:cs="Arial"/>
          <w:lang w:val="en-GB"/>
        </w:rPr>
        <w:t xml:space="preserve"> </w:t>
      </w:r>
      <w:r w:rsidR="00F1166A">
        <w:rPr>
          <w:rFonts w:ascii="Arial" w:eastAsia="Calibri" w:hAnsi="Arial" w:cs="Arial"/>
          <w:lang w:val="en-GB"/>
        </w:rPr>
        <w:t>rapidity</w:t>
      </w:r>
      <w:r w:rsidR="003076F2" w:rsidRPr="00456C7A">
        <w:rPr>
          <w:rFonts w:ascii="Arial" w:eastAsia="Calibri" w:hAnsi="Arial" w:cs="Arial"/>
          <w:lang w:val="en-GB"/>
        </w:rPr>
        <w:t xml:space="preserve"> </w:t>
      </w:r>
      <w:r w:rsidR="00450C8C">
        <w:rPr>
          <w:rFonts w:ascii="Arial" w:eastAsia="Calibri" w:hAnsi="Arial" w:cs="Arial"/>
          <w:lang w:val="en-GB"/>
        </w:rPr>
        <w:t>enhances the possibility of</w:t>
      </w:r>
      <w:r w:rsidR="00450C8C" w:rsidRPr="00456C7A">
        <w:rPr>
          <w:rFonts w:ascii="Arial" w:eastAsia="Calibri" w:hAnsi="Arial" w:cs="Arial"/>
          <w:lang w:val="en-GB"/>
        </w:rPr>
        <w:t xml:space="preserve"> </w:t>
      </w:r>
      <w:r w:rsidR="003076F2" w:rsidRPr="00456C7A">
        <w:rPr>
          <w:rFonts w:ascii="Arial" w:eastAsia="Calibri" w:hAnsi="Arial" w:cs="Arial"/>
          <w:lang w:val="en-GB"/>
        </w:rPr>
        <w:t>implementation as a POC</w:t>
      </w:r>
      <w:r w:rsidR="00385ADA">
        <w:rPr>
          <w:rFonts w:ascii="Arial" w:eastAsia="Calibri" w:hAnsi="Arial" w:cs="Arial"/>
          <w:lang w:val="en-GB"/>
        </w:rPr>
        <w:t>T</w:t>
      </w:r>
      <w:r w:rsidR="003076F2" w:rsidRPr="00456C7A">
        <w:rPr>
          <w:rFonts w:ascii="Arial" w:eastAsia="Calibri" w:hAnsi="Arial" w:cs="Arial"/>
          <w:lang w:val="en-GB"/>
        </w:rPr>
        <w:t>, enabling “test and treat” strategies with patients diagnosed and treated in the same clinical visit, and</w:t>
      </w:r>
      <w:r w:rsidR="003076F2" w:rsidRPr="00456C7A">
        <w:rPr>
          <w:rStyle w:val="None"/>
          <w:rFonts w:ascii="Arial" w:eastAsia="Calibri" w:hAnsi="Arial" w:cs="Arial"/>
          <w:lang w:val="en-GB"/>
        </w:rPr>
        <w:t xml:space="preserve"> is potentially rapid enough to be incorporated into clinical practice with </w:t>
      </w:r>
      <w:r w:rsidR="00385ADA" w:rsidRPr="00456C7A">
        <w:rPr>
          <w:rStyle w:val="None"/>
          <w:rFonts w:ascii="Arial" w:eastAsia="Calibri" w:hAnsi="Arial" w:cs="Arial"/>
          <w:lang w:val="en-GB"/>
        </w:rPr>
        <w:t>minim</w:t>
      </w:r>
      <w:r w:rsidR="00385ADA">
        <w:rPr>
          <w:rStyle w:val="None"/>
          <w:rFonts w:ascii="Arial" w:eastAsia="Calibri" w:hAnsi="Arial" w:cs="Arial"/>
          <w:lang w:val="en-GB"/>
        </w:rPr>
        <w:t>al</w:t>
      </w:r>
      <w:r w:rsidR="003076F2" w:rsidRPr="00456C7A">
        <w:rPr>
          <w:rStyle w:val="None"/>
          <w:rFonts w:ascii="Arial" w:eastAsia="Calibri" w:hAnsi="Arial" w:cs="Arial"/>
          <w:lang w:val="en-GB"/>
        </w:rPr>
        <w:t xml:space="preserve"> change to clinical pathways.</w:t>
      </w:r>
      <w:r w:rsidR="005E4057" w:rsidRPr="00456C7A">
        <w:rPr>
          <w:rStyle w:val="None"/>
          <w:rFonts w:ascii="Arial" w:eastAsia="Calibri" w:hAnsi="Arial" w:cs="Arial"/>
          <w:lang w:val="en-GB"/>
        </w:rPr>
        <w:t xml:space="preserve"> To date, </w:t>
      </w:r>
      <w:r w:rsidR="00CA4631">
        <w:rPr>
          <w:rStyle w:val="None"/>
          <w:rFonts w:ascii="Arial" w:eastAsia="Calibri" w:hAnsi="Arial" w:cs="Arial"/>
          <w:lang w:val="en-GB"/>
        </w:rPr>
        <w:t>a</w:t>
      </w:r>
      <w:r w:rsidR="005E4057" w:rsidRPr="00456C7A">
        <w:rPr>
          <w:rStyle w:val="None"/>
          <w:rFonts w:ascii="Arial" w:eastAsia="Calibri" w:hAnsi="Arial" w:cs="Arial"/>
          <w:lang w:val="en-GB"/>
        </w:rPr>
        <w:t xml:space="preserve"> major barrier identified </w:t>
      </w:r>
      <w:r w:rsidR="00CA4631">
        <w:rPr>
          <w:rStyle w:val="None"/>
          <w:rFonts w:ascii="Arial" w:eastAsia="Calibri" w:hAnsi="Arial" w:cs="Arial"/>
          <w:lang w:val="en-GB"/>
        </w:rPr>
        <w:t>for</w:t>
      </w:r>
      <w:r w:rsidR="00385ADA">
        <w:rPr>
          <w:rStyle w:val="None"/>
          <w:rFonts w:ascii="Arial" w:eastAsia="Calibri" w:hAnsi="Arial" w:cs="Arial"/>
          <w:lang w:val="en-GB"/>
        </w:rPr>
        <w:t xml:space="preserve"> STI POCT</w:t>
      </w:r>
      <w:r w:rsidR="005E4057" w:rsidRPr="00456C7A">
        <w:rPr>
          <w:rStyle w:val="None"/>
          <w:rFonts w:ascii="Arial" w:eastAsia="Calibri" w:hAnsi="Arial" w:cs="Arial"/>
          <w:lang w:val="en-GB"/>
        </w:rPr>
        <w:t xml:space="preserve"> implementation has been </w:t>
      </w:r>
      <w:r w:rsidR="00385ADA">
        <w:rPr>
          <w:rStyle w:val="None"/>
          <w:rFonts w:ascii="Arial" w:eastAsia="Calibri" w:hAnsi="Arial" w:cs="Arial"/>
          <w:lang w:val="en-GB"/>
        </w:rPr>
        <w:t xml:space="preserve">patient willingness to wait, </w:t>
      </w:r>
      <w:r w:rsidR="005E4057" w:rsidRPr="00456C7A">
        <w:rPr>
          <w:rStyle w:val="None"/>
          <w:rFonts w:ascii="Arial" w:eastAsia="Calibri" w:hAnsi="Arial" w:cs="Arial"/>
          <w:lang w:val="en-GB"/>
        </w:rPr>
        <w:t xml:space="preserve">even for a 90 minute rapid test </w:t>
      </w:r>
      <w:r w:rsidR="005E4057" w:rsidRPr="00456C7A">
        <w:rPr>
          <w:rStyle w:val="None"/>
          <w:rFonts w:ascii="Arial" w:eastAsia="Calibri" w:hAnsi="Arial" w:cs="Arial"/>
          <w:lang w:val="en-GB"/>
        </w:rPr>
        <w:fldChar w:fldCharType="begin">
          <w:fldData xml:space="preserve">PEVuZE5vdGU+PENpdGU+PEF1dGhvcj5IYXJkaW5nLUVzY2g8L0F1dGhvcj48WWVhcj4yMDE3PC9Z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</w:fldData>
        </w:fldChar>
      </w:r>
      <w:r w:rsidR="00B5178B">
        <w:rPr>
          <w:rStyle w:val="None"/>
          <w:rFonts w:ascii="Arial" w:eastAsia="Calibri" w:hAnsi="Arial" w:cs="Arial"/>
          <w:lang w:val="en-GB"/>
        </w:rPr>
        <w:instrText xml:space="preserve"> ADDIN EN.CITE </w:instrText>
      </w:r>
      <w:r w:rsidR="00B5178B">
        <w:rPr>
          <w:rStyle w:val="None"/>
          <w:rFonts w:ascii="Arial" w:eastAsia="Calibri" w:hAnsi="Arial" w:cs="Arial"/>
          <w:lang w:val="en-GB"/>
        </w:rPr>
        <w:fldChar w:fldCharType="begin">
          <w:fldData xml:space="preserve">PEVuZE5vdGU+PENpdGU+PEF1dGhvcj5IYXJkaW5nLUVzY2g8L0F1dGhvcj48WWVhcj4yMDE3PC9Z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</w:fldData>
        </w:fldChar>
      </w:r>
      <w:r w:rsidR="00B5178B">
        <w:rPr>
          <w:rStyle w:val="None"/>
          <w:rFonts w:ascii="Arial" w:eastAsia="Calibri" w:hAnsi="Arial" w:cs="Arial"/>
          <w:lang w:val="en-GB"/>
        </w:rPr>
        <w:instrText xml:space="preserve"> ADDIN EN.CITE.DATA </w:instrText>
      </w:r>
      <w:r w:rsidR="00B5178B">
        <w:rPr>
          <w:rStyle w:val="None"/>
          <w:rFonts w:ascii="Arial" w:eastAsia="Calibri" w:hAnsi="Arial" w:cs="Arial"/>
          <w:lang w:val="en-GB"/>
        </w:rPr>
      </w:r>
      <w:r w:rsidR="00B5178B">
        <w:rPr>
          <w:rStyle w:val="None"/>
          <w:rFonts w:ascii="Arial" w:eastAsia="Calibri" w:hAnsi="Arial" w:cs="Arial"/>
          <w:lang w:val="en-GB"/>
        </w:rPr>
        <w:fldChar w:fldCharType="end"/>
      </w:r>
      <w:r w:rsidR="005E4057" w:rsidRPr="00456C7A">
        <w:rPr>
          <w:rStyle w:val="None"/>
          <w:rFonts w:ascii="Arial" w:eastAsia="Calibri" w:hAnsi="Arial" w:cs="Arial"/>
          <w:lang w:val="en-GB"/>
        </w:rPr>
      </w:r>
      <w:r w:rsidR="005E4057" w:rsidRPr="00456C7A">
        <w:rPr>
          <w:rStyle w:val="None"/>
          <w:rFonts w:ascii="Arial" w:eastAsia="Calibri" w:hAnsi="Arial" w:cs="Arial"/>
          <w:lang w:val="en-GB"/>
        </w:rPr>
        <w:fldChar w:fldCharType="separate"/>
      </w:r>
      <w:r w:rsidR="00B5178B">
        <w:rPr>
          <w:rStyle w:val="None"/>
          <w:rFonts w:ascii="Arial" w:eastAsia="Calibri" w:hAnsi="Arial" w:cs="Arial"/>
          <w:noProof/>
          <w:lang w:val="en-GB"/>
        </w:rPr>
        <w:t>[11, 18]</w:t>
      </w:r>
      <w:r w:rsidR="005E4057" w:rsidRPr="00456C7A">
        <w:rPr>
          <w:rStyle w:val="None"/>
          <w:rFonts w:ascii="Arial" w:eastAsia="Calibri" w:hAnsi="Arial" w:cs="Arial"/>
          <w:lang w:val="en-GB"/>
        </w:rPr>
        <w:fldChar w:fldCharType="end"/>
      </w:r>
      <w:r w:rsidR="005E4057" w:rsidRPr="00456C7A">
        <w:rPr>
          <w:rStyle w:val="None"/>
          <w:rFonts w:ascii="Arial" w:eastAsia="Calibri" w:hAnsi="Arial" w:cs="Arial"/>
          <w:lang w:val="en-GB"/>
        </w:rPr>
        <w:t xml:space="preserve">, and the major changes to clinic care pathways necessary to incorporate rapid tests as POCTs as part of </w:t>
      </w:r>
      <w:r w:rsidR="00CA4631">
        <w:rPr>
          <w:rStyle w:val="None"/>
          <w:rFonts w:ascii="Arial" w:eastAsia="Calibri" w:hAnsi="Arial" w:cs="Arial"/>
          <w:lang w:val="en-GB"/>
        </w:rPr>
        <w:t>SHC</w:t>
      </w:r>
      <w:r w:rsidR="005E4057" w:rsidRPr="00456C7A">
        <w:rPr>
          <w:rStyle w:val="None"/>
          <w:rFonts w:ascii="Arial" w:eastAsia="Calibri" w:hAnsi="Arial" w:cs="Arial"/>
          <w:lang w:val="en-GB"/>
        </w:rPr>
        <w:t xml:space="preserve"> consultation</w:t>
      </w:r>
      <w:r w:rsidR="00CA4631">
        <w:rPr>
          <w:rStyle w:val="None"/>
          <w:rFonts w:ascii="Arial" w:eastAsia="Calibri" w:hAnsi="Arial" w:cs="Arial"/>
          <w:lang w:val="en-GB"/>
        </w:rPr>
        <w:t>s</w:t>
      </w:r>
      <w:r w:rsidR="005E4057" w:rsidRPr="00456C7A">
        <w:rPr>
          <w:rStyle w:val="None"/>
          <w:rFonts w:ascii="Arial" w:eastAsia="Calibri" w:hAnsi="Arial" w:cs="Arial"/>
          <w:lang w:val="en-GB"/>
        </w:rPr>
        <w:t xml:space="preserve"> </w:t>
      </w:r>
      <w:r w:rsidR="005E4057" w:rsidRPr="00456C7A">
        <w:rPr>
          <w:rStyle w:val="None"/>
          <w:rFonts w:ascii="Arial" w:eastAsia="Calibri" w:hAnsi="Arial" w:cs="Arial"/>
          <w:lang w:val="en-GB"/>
        </w:rPr>
        <w:fldChar w:fldCharType="begin">
          <w:fldData xml:space="preserve">PEVuZE5vdGU+PENpdGU+PEF1dGhvcj5BZGFtczwvQXV0aG9yPjxZZWFyPjIwMTQ8L1llYXI+PFJl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LTE+Qk1KIG9wZW48L2FiYnItMT48L2FsdC1wZXJpb2RpY2FsPjxwYWdlcz5lMDA1MzIyPC9wYWdl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</w:fldData>
        </w:fldChar>
      </w:r>
      <w:r w:rsidR="00037FDB">
        <w:rPr>
          <w:rStyle w:val="None"/>
          <w:rFonts w:ascii="Arial" w:eastAsia="Calibri" w:hAnsi="Arial" w:cs="Arial"/>
          <w:lang w:val="en-GB"/>
        </w:rPr>
        <w:instrText xml:space="preserve"> ADDIN EN.CITE </w:instrText>
      </w:r>
      <w:r w:rsidR="00037FDB">
        <w:rPr>
          <w:rStyle w:val="None"/>
          <w:rFonts w:ascii="Arial" w:eastAsia="Calibri" w:hAnsi="Arial" w:cs="Arial"/>
          <w:lang w:val="en-GB"/>
        </w:rPr>
        <w:fldChar w:fldCharType="begin">
          <w:fldData xml:space="preserve">PEVuZE5vdGU+PENpdGU+PEF1dGhvcj5BZGFtczwvQXV0aG9yPjxZZWFyPjIwMTQ8L1llYXI+PFJl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LTE+Qk1KIG9wZW48L2FiYnItMT48L2FsdC1wZXJpb2RpY2FsPjxwYWdlcz5lMDA1MzIyPC9wYWdl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</w:fldData>
        </w:fldChar>
      </w:r>
      <w:r w:rsidR="00037FDB">
        <w:rPr>
          <w:rStyle w:val="None"/>
          <w:rFonts w:ascii="Arial" w:eastAsia="Calibri" w:hAnsi="Arial" w:cs="Arial"/>
          <w:lang w:val="en-GB"/>
        </w:rPr>
        <w:instrText xml:space="preserve"> ADDIN EN.CITE.DATA </w:instrText>
      </w:r>
      <w:r w:rsidR="00037FDB">
        <w:rPr>
          <w:rStyle w:val="None"/>
          <w:rFonts w:ascii="Arial" w:eastAsia="Calibri" w:hAnsi="Arial" w:cs="Arial"/>
          <w:lang w:val="en-GB"/>
        </w:rPr>
      </w:r>
      <w:r w:rsidR="00037FDB">
        <w:rPr>
          <w:rStyle w:val="None"/>
          <w:rFonts w:ascii="Arial" w:eastAsia="Calibri" w:hAnsi="Arial" w:cs="Arial"/>
          <w:lang w:val="en-GB"/>
        </w:rPr>
        <w:fldChar w:fldCharType="end"/>
      </w:r>
      <w:r w:rsidR="005E4057" w:rsidRPr="00456C7A">
        <w:rPr>
          <w:rStyle w:val="None"/>
          <w:rFonts w:ascii="Arial" w:eastAsia="Calibri" w:hAnsi="Arial" w:cs="Arial"/>
          <w:lang w:val="en-GB"/>
        </w:rPr>
      </w:r>
      <w:r w:rsidR="005E4057" w:rsidRPr="00456C7A">
        <w:rPr>
          <w:rStyle w:val="None"/>
          <w:rFonts w:ascii="Arial" w:eastAsia="Calibri" w:hAnsi="Arial" w:cs="Arial"/>
          <w:lang w:val="en-GB"/>
        </w:rPr>
        <w:fldChar w:fldCharType="separate"/>
      </w:r>
      <w:r w:rsidR="00037FDB">
        <w:rPr>
          <w:rStyle w:val="None"/>
          <w:rFonts w:ascii="Arial" w:eastAsia="Calibri" w:hAnsi="Arial" w:cs="Arial"/>
          <w:noProof/>
          <w:lang w:val="en-GB"/>
        </w:rPr>
        <w:t>[11, 12]</w:t>
      </w:r>
      <w:r w:rsidR="005E4057" w:rsidRPr="00456C7A">
        <w:rPr>
          <w:rStyle w:val="None"/>
          <w:rFonts w:ascii="Arial" w:eastAsia="Calibri" w:hAnsi="Arial" w:cs="Arial"/>
          <w:lang w:val="en-GB"/>
        </w:rPr>
        <w:fldChar w:fldCharType="end"/>
      </w:r>
      <w:r w:rsidR="005E4057" w:rsidRPr="00456C7A">
        <w:rPr>
          <w:rStyle w:val="None"/>
          <w:rFonts w:ascii="Arial" w:eastAsia="Calibri" w:hAnsi="Arial" w:cs="Arial"/>
          <w:lang w:val="en-GB"/>
        </w:rPr>
        <w:t xml:space="preserve">. Consequently, </w:t>
      </w:r>
      <w:r w:rsidR="005E4057" w:rsidRPr="00456C7A">
        <w:rPr>
          <w:rFonts w:ascii="Arial" w:eastAsia="Calibri" w:hAnsi="Arial" w:cs="Arial"/>
          <w:lang w:val="en-GB"/>
        </w:rPr>
        <w:t xml:space="preserve">CT/NG </w:t>
      </w:r>
      <w:proofErr w:type="spellStart"/>
      <w:r w:rsidR="005E4057" w:rsidRPr="00456C7A">
        <w:rPr>
          <w:rFonts w:ascii="Arial" w:eastAsia="Calibri" w:hAnsi="Arial" w:cs="Arial"/>
          <w:lang w:val="en-GB"/>
        </w:rPr>
        <w:t>GeneXpert</w:t>
      </w:r>
      <w:proofErr w:type="spellEnd"/>
      <w:r w:rsidR="005E4057" w:rsidRPr="00456C7A">
        <w:rPr>
          <w:rFonts w:ascii="Arial" w:eastAsia="Calibri" w:hAnsi="Arial" w:cs="Arial"/>
          <w:lang w:val="en-GB"/>
        </w:rPr>
        <w:t xml:space="preserve"> </w:t>
      </w:r>
      <w:r w:rsidR="005E4057" w:rsidRPr="00456C7A">
        <w:rPr>
          <w:rStyle w:val="None"/>
          <w:rFonts w:ascii="Arial" w:eastAsia="Calibri" w:hAnsi="Arial" w:cs="Arial"/>
          <w:lang w:val="en-GB"/>
        </w:rPr>
        <w:t>implement</w:t>
      </w:r>
      <w:r w:rsidR="00CA4631">
        <w:rPr>
          <w:rStyle w:val="None"/>
          <w:rFonts w:ascii="Arial" w:eastAsia="Calibri" w:hAnsi="Arial" w:cs="Arial"/>
          <w:lang w:val="en-GB"/>
        </w:rPr>
        <w:t>ation</w:t>
      </w:r>
      <w:r w:rsidR="005E4057" w:rsidRPr="00456C7A">
        <w:rPr>
          <w:rStyle w:val="None"/>
          <w:rFonts w:ascii="Arial" w:eastAsia="Calibri" w:hAnsi="Arial" w:cs="Arial"/>
          <w:lang w:val="en-GB"/>
        </w:rPr>
        <w:t xml:space="preserve"> </w:t>
      </w:r>
      <w:r w:rsidR="00CA4631">
        <w:rPr>
          <w:rStyle w:val="None"/>
          <w:rFonts w:ascii="Arial" w:eastAsia="Calibri" w:hAnsi="Arial" w:cs="Arial"/>
          <w:lang w:val="en-GB"/>
        </w:rPr>
        <w:t>has</w:t>
      </w:r>
      <w:r w:rsidR="005E4057" w:rsidRPr="00456C7A">
        <w:rPr>
          <w:rStyle w:val="None"/>
          <w:rFonts w:ascii="Arial" w:eastAsia="Calibri" w:hAnsi="Arial" w:cs="Arial"/>
          <w:lang w:val="en-GB"/>
        </w:rPr>
        <w:t xml:space="preserve"> enable</w:t>
      </w:r>
      <w:r w:rsidR="00CA4631">
        <w:rPr>
          <w:rStyle w:val="None"/>
          <w:rFonts w:ascii="Arial" w:eastAsia="Calibri" w:hAnsi="Arial" w:cs="Arial"/>
          <w:lang w:val="en-GB"/>
        </w:rPr>
        <w:t>d</w:t>
      </w:r>
      <w:r w:rsidR="005E4057" w:rsidRPr="00456C7A">
        <w:rPr>
          <w:rStyle w:val="None"/>
          <w:rFonts w:ascii="Arial" w:eastAsia="Calibri" w:hAnsi="Arial" w:cs="Arial"/>
          <w:lang w:val="en-GB"/>
        </w:rPr>
        <w:t xml:space="preserve"> </w:t>
      </w:r>
      <w:r w:rsidR="00C01D43">
        <w:rPr>
          <w:rStyle w:val="None"/>
          <w:rFonts w:ascii="Arial" w:eastAsia="Calibri" w:hAnsi="Arial" w:cs="Arial"/>
          <w:lang w:val="en-GB"/>
        </w:rPr>
        <w:t xml:space="preserve">a </w:t>
      </w:r>
      <w:r w:rsidR="005E4057" w:rsidRPr="00456C7A">
        <w:rPr>
          <w:rStyle w:val="None"/>
          <w:rFonts w:ascii="Arial" w:eastAsia="Calibri" w:hAnsi="Arial" w:cs="Arial"/>
          <w:lang w:val="en-GB"/>
        </w:rPr>
        <w:t xml:space="preserve">same- or next-day results </w:t>
      </w:r>
      <w:r w:rsidR="00C01D43">
        <w:rPr>
          <w:rStyle w:val="None"/>
          <w:rFonts w:ascii="Arial" w:eastAsia="Calibri" w:hAnsi="Arial" w:cs="Arial"/>
          <w:lang w:val="en-GB"/>
        </w:rPr>
        <w:t>service</w:t>
      </w:r>
      <w:r w:rsidR="00FA68DF">
        <w:rPr>
          <w:rStyle w:val="None"/>
          <w:rFonts w:ascii="Arial" w:eastAsia="Calibri" w:hAnsi="Arial" w:cs="Arial"/>
          <w:lang w:val="en-GB"/>
        </w:rPr>
        <w:t>, rather than a POCT</w:t>
      </w:r>
      <w:r w:rsidR="005E4057" w:rsidRPr="00456C7A">
        <w:rPr>
          <w:rStyle w:val="None"/>
          <w:rFonts w:ascii="Arial" w:eastAsia="Calibri" w:hAnsi="Arial" w:cs="Arial"/>
          <w:lang w:val="en-GB"/>
        </w:rPr>
        <w:t xml:space="preserve"> </w:t>
      </w:r>
      <w:r w:rsidR="00C01D43" w:rsidRPr="00456C7A">
        <w:rPr>
          <w:rFonts w:ascii="Arial" w:eastAsia="Calibri" w:hAnsi="Arial" w:cs="Arial"/>
          <w:lang w:val="en-GB"/>
        </w:rPr>
        <w:t>“test and treat”</w:t>
      </w:r>
      <w:r w:rsidR="00C01D43">
        <w:rPr>
          <w:rFonts w:ascii="Arial" w:eastAsia="Calibri" w:hAnsi="Arial" w:cs="Arial"/>
          <w:lang w:val="en-GB"/>
        </w:rPr>
        <w:t xml:space="preserve"> strategy</w:t>
      </w:r>
      <w:r w:rsidR="00C01D43" w:rsidRPr="00456C7A">
        <w:rPr>
          <w:rFonts w:ascii="Arial" w:eastAsia="Calibri" w:hAnsi="Arial" w:cs="Arial"/>
          <w:lang w:val="en-GB"/>
        </w:rPr>
        <w:t xml:space="preserve"> </w:t>
      </w:r>
      <w:r w:rsidR="005E4057" w:rsidRPr="00456C7A">
        <w:rPr>
          <w:rStyle w:val="None"/>
          <w:rFonts w:ascii="Arial" w:eastAsia="Calibri" w:hAnsi="Arial" w:cs="Arial"/>
          <w:lang w:val="en-GB"/>
        </w:rPr>
        <w:fldChar w:fldCharType="begin">
          <w:fldData xml:space="preserve">PEVuZE5vdGU+PENpdGU+PEF1dGhvcj5XaW5ncm92ZTwvQXV0aG9yPjxZZWFyPjIwMTQ8L1llYXI+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PC9hYmJyLTE+PC9wZXJpb2RpY2FsPjxhbHQtcGVyaW9kaWNhbD48ZnVsbC10aXRsZT5TZXggVHJh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</w:fldData>
        </w:fldChar>
      </w:r>
      <w:r w:rsidR="00B5178B">
        <w:rPr>
          <w:rStyle w:val="None"/>
          <w:rFonts w:ascii="Arial" w:eastAsia="Calibri" w:hAnsi="Arial" w:cs="Arial"/>
          <w:lang w:val="en-GB"/>
        </w:rPr>
        <w:instrText xml:space="preserve"> ADDIN EN.CITE </w:instrText>
      </w:r>
      <w:r w:rsidR="00B5178B">
        <w:rPr>
          <w:rStyle w:val="None"/>
          <w:rFonts w:ascii="Arial" w:eastAsia="Calibri" w:hAnsi="Arial" w:cs="Arial"/>
          <w:lang w:val="en-GB"/>
        </w:rPr>
        <w:fldChar w:fldCharType="begin">
          <w:fldData xml:space="preserve">PEVuZE5vdGU+PENpdGU+PEF1dGhvcj5XaW5ncm92ZTwvQXV0aG9yPjxZZWFyPjIwMTQ8L1llYXI+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</w:fldData>
        </w:fldChar>
      </w:r>
      <w:r w:rsidR="00B5178B">
        <w:rPr>
          <w:rStyle w:val="None"/>
          <w:rFonts w:ascii="Arial" w:eastAsia="Calibri" w:hAnsi="Arial" w:cs="Arial"/>
          <w:lang w:val="en-GB"/>
        </w:rPr>
        <w:instrText xml:space="preserve"> ADDIN EN.CITE.DATA </w:instrText>
      </w:r>
      <w:r w:rsidR="00B5178B">
        <w:rPr>
          <w:rStyle w:val="None"/>
          <w:rFonts w:ascii="Arial" w:eastAsia="Calibri" w:hAnsi="Arial" w:cs="Arial"/>
          <w:lang w:val="en-GB"/>
        </w:rPr>
      </w:r>
      <w:r w:rsidR="00B5178B">
        <w:rPr>
          <w:rStyle w:val="None"/>
          <w:rFonts w:ascii="Arial" w:eastAsia="Calibri" w:hAnsi="Arial" w:cs="Arial"/>
          <w:lang w:val="en-GB"/>
        </w:rPr>
        <w:fldChar w:fldCharType="end"/>
      </w:r>
      <w:r w:rsidR="005E4057" w:rsidRPr="00456C7A">
        <w:rPr>
          <w:rStyle w:val="None"/>
          <w:rFonts w:ascii="Arial" w:eastAsia="Calibri" w:hAnsi="Arial" w:cs="Arial"/>
          <w:lang w:val="en-GB"/>
        </w:rPr>
      </w:r>
      <w:r w:rsidR="005E4057" w:rsidRPr="00456C7A">
        <w:rPr>
          <w:rStyle w:val="None"/>
          <w:rFonts w:ascii="Arial" w:eastAsia="Calibri" w:hAnsi="Arial" w:cs="Arial"/>
          <w:lang w:val="en-GB"/>
        </w:rPr>
        <w:fldChar w:fldCharType="separate"/>
      </w:r>
      <w:r w:rsidR="00B5178B">
        <w:rPr>
          <w:rStyle w:val="None"/>
          <w:rFonts w:ascii="Arial" w:eastAsia="Calibri" w:hAnsi="Arial" w:cs="Arial"/>
          <w:noProof/>
          <w:lang w:val="en-GB"/>
        </w:rPr>
        <w:t>[19-21]</w:t>
      </w:r>
      <w:r w:rsidR="005E4057" w:rsidRPr="00456C7A">
        <w:rPr>
          <w:rStyle w:val="None"/>
          <w:rFonts w:ascii="Arial" w:eastAsia="Calibri" w:hAnsi="Arial" w:cs="Arial"/>
          <w:lang w:val="en-GB"/>
        </w:rPr>
        <w:fldChar w:fldCharType="end"/>
      </w:r>
      <w:r w:rsidR="005E4057" w:rsidRPr="00456C7A">
        <w:rPr>
          <w:rStyle w:val="None"/>
          <w:rFonts w:ascii="Arial" w:eastAsia="Calibri" w:hAnsi="Arial" w:cs="Arial"/>
          <w:lang w:val="en-GB"/>
        </w:rPr>
        <w:t>.</w:t>
      </w:r>
      <w:r w:rsidR="00995D9A" w:rsidRPr="00456C7A">
        <w:rPr>
          <w:rStyle w:val="None"/>
          <w:rFonts w:ascii="Arial" w:eastAsia="Calibri" w:hAnsi="Arial" w:cs="Arial"/>
          <w:lang w:val="en-GB"/>
        </w:rPr>
        <w:t xml:space="preserve"> The RPA CT/NG assay’s rapidity, combined with its high performance,</w:t>
      </w:r>
      <w:r w:rsidR="001D3AE0" w:rsidRPr="00456C7A">
        <w:rPr>
          <w:rStyle w:val="None"/>
          <w:rFonts w:ascii="Arial" w:eastAsia="Calibri" w:hAnsi="Arial" w:cs="Arial"/>
          <w:lang w:val="en-GB"/>
        </w:rPr>
        <w:t xml:space="preserve"> </w:t>
      </w:r>
      <w:r w:rsidR="00995D9A" w:rsidRPr="00456C7A">
        <w:rPr>
          <w:rStyle w:val="None"/>
          <w:rFonts w:ascii="Arial" w:eastAsia="Calibri" w:hAnsi="Arial" w:cs="Arial"/>
          <w:lang w:val="en-GB"/>
        </w:rPr>
        <w:t>therefore has the potential to revolutionise STI diagnosis and management.</w:t>
      </w:r>
    </w:p>
    <w:p w14:paraId="2EAF3FEB" w14:textId="77777777" w:rsidR="00783735" w:rsidRPr="00456C7A" w:rsidRDefault="00783735" w:rsidP="005E4057">
      <w:pPr>
        <w:pStyle w:val="BodyB"/>
        <w:spacing w:line="480" w:lineRule="auto"/>
        <w:jc w:val="both"/>
        <w:rPr>
          <w:rStyle w:val="None"/>
          <w:rFonts w:ascii="Arial" w:eastAsia="Calibri" w:hAnsi="Arial" w:cs="Arial"/>
          <w:sz w:val="22"/>
          <w:szCs w:val="22"/>
          <w:lang w:val="en-GB"/>
        </w:rPr>
      </w:pPr>
    </w:p>
    <w:p w14:paraId="613593CA" w14:textId="29995859" w:rsidR="00783735" w:rsidRDefault="00783735" w:rsidP="00783735">
      <w:pPr>
        <w:pStyle w:val="BodyB"/>
        <w:spacing w:line="480" w:lineRule="auto"/>
        <w:jc w:val="both"/>
        <w:rPr>
          <w:rFonts w:ascii="Arial" w:eastAsia="Calibri" w:hAnsi="Arial" w:cs="Arial"/>
          <w:sz w:val="22"/>
          <w:szCs w:val="22"/>
          <w:lang w:val="en-GB"/>
        </w:rPr>
      </w:pPr>
      <w:r w:rsidRPr="00456C7A">
        <w:rPr>
          <w:rStyle w:val="None"/>
          <w:rFonts w:ascii="Arial" w:eastAsia="Calibri" w:hAnsi="Arial" w:cs="Arial"/>
          <w:sz w:val="22"/>
          <w:szCs w:val="22"/>
          <w:lang w:val="en-GB"/>
        </w:rPr>
        <w:t xml:space="preserve">Furthermore, the RPA CT/NG assay would be </w:t>
      </w:r>
      <w:r w:rsidR="00612A4B">
        <w:rPr>
          <w:rStyle w:val="None"/>
          <w:rFonts w:ascii="Arial" w:eastAsia="Calibri" w:hAnsi="Arial" w:cs="Arial"/>
          <w:sz w:val="22"/>
          <w:szCs w:val="22"/>
          <w:lang w:val="en-GB"/>
        </w:rPr>
        <w:t>well-suited f</w:t>
      </w:r>
      <w:r w:rsidRPr="00456C7A">
        <w:rPr>
          <w:rStyle w:val="None"/>
          <w:rFonts w:ascii="Arial" w:eastAsia="Calibri" w:hAnsi="Arial" w:cs="Arial"/>
          <w:sz w:val="22"/>
          <w:szCs w:val="22"/>
          <w:lang w:val="en-GB"/>
        </w:rPr>
        <w:t xml:space="preserve">or use in non-laboratory conditions, both in low- and high-income countries, due </w:t>
      </w:r>
      <w:r w:rsidR="006E0445">
        <w:rPr>
          <w:rStyle w:val="None"/>
          <w:rFonts w:ascii="Arial" w:eastAsia="Calibri" w:hAnsi="Arial" w:cs="Arial"/>
          <w:sz w:val="22"/>
          <w:szCs w:val="22"/>
          <w:lang w:val="en-GB"/>
        </w:rPr>
        <w:t xml:space="preserve">to </w:t>
      </w:r>
      <w:r w:rsidR="00DF4621">
        <w:rPr>
          <w:rStyle w:val="None"/>
          <w:rFonts w:ascii="Arial" w:eastAsia="Calibri" w:hAnsi="Arial" w:cs="Arial"/>
          <w:sz w:val="22"/>
          <w:szCs w:val="22"/>
          <w:lang w:val="en-GB"/>
        </w:rPr>
        <w:t>its</w:t>
      </w:r>
      <w:r w:rsidRPr="00456C7A">
        <w:rPr>
          <w:rStyle w:val="None"/>
          <w:rFonts w:ascii="Arial" w:eastAsia="Calibri" w:hAnsi="Arial" w:cs="Arial"/>
          <w:sz w:val="22"/>
          <w:szCs w:val="22"/>
          <w:lang w:val="en-GB"/>
        </w:rPr>
        <w:t xml:space="preserve"> </w:t>
      </w:r>
      <w:r w:rsidR="00DF4621">
        <w:rPr>
          <w:rStyle w:val="None"/>
          <w:rFonts w:ascii="Arial" w:eastAsia="Calibri" w:hAnsi="Arial" w:cs="Arial"/>
          <w:sz w:val="22"/>
          <w:szCs w:val="22"/>
          <w:lang w:val="en-GB"/>
        </w:rPr>
        <w:t>limited</w:t>
      </w:r>
      <w:r w:rsidR="00DF4621" w:rsidRPr="00456C7A">
        <w:rPr>
          <w:rStyle w:val="None"/>
          <w:rFonts w:ascii="Arial" w:eastAsia="Calibri" w:hAnsi="Arial" w:cs="Arial"/>
          <w:sz w:val="22"/>
          <w:szCs w:val="22"/>
          <w:lang w:val="en-GB"/>
        </w:rPr>
        <w:t xml:space="preserve"> </w:t>
      </w:r>
      <w:r w:rsidRPr="00456C7A">
        <w:rPr>
          <w:rStyle w:val="None"/>
          <w:rFonts w:ascii="Arial" w:eastAsia="Calibri" w:hAnsi="Arial" w:cs="Arial"/>
          <w:sz w:val="22"/>
          <w:szCs w:val="22"/>
          <w:lang w:val="en-GB"/>
        </w:rPr>
        <w:t xml:space="preserve">operational requirements. </w:t>
      </w:r>
      <w:r w:rsidRPr="00456C7A">
        <w:rPr>
          <w:rFonts w:ascii="Arial" w:eastAsia="Calibri" w:hAnsi="Arial" w:cs="Arial"/>
          <w:sz w:val="22"/>
          <w:szCs w:val="22"/>
          <w:lang w:val="en-GB"/>
        </w:rPr>
        <w:t>In resource-limited settings, laboratory services for STIs are either not available, or are difficult to access (physically and/or financially)</w:t>
      </w:r>
      <w:r w:rsidR="00860C49" w:rsidRPr="00456C7A">
        <w:rPr>
          <w:rFonts w:ascii="Arial" w:eastAsia="Calibri" w:hAnsi="Arial" w:cs="Arial"/>
          <w:sz w:val="22"/>
          <w:szCs w:val="22"/>
          <w:lang w:val="en-GB"/>
        </w:rPr>
        <w:t xml:space="preserve">, and </w:t>
      </w:r>
      <w:r w:rsidR="00D17783" w:rsidRPr="00456C7A">
        <w:rPr>
          <w:rFonts w:ascii="Arial" w:eastAsia="Calibri" w:hAnsi="Arial" w:cs="Arial"/>
          <w:sz w:val="22"/>
          <w:szCs w:val="22"/>
          <w:lang w:val="en-GB"/>
        </w:rPr>
        <w:t xml:space="preserve">the </w:t>
      </w:r>
      <w:r w:rsidR="00D17783" w:rsidRPr="00456C7A">
        <w:rPr>
          <w:rFonts w:ascii="Arial" w:hAnsi="Arial" w:cs="Arial"/>
          <w:sz w:val="22"/>
          <w:szCs w:val="22"/>
        </w:rPr>
        <w:t>development and introduction of affordable STI POC</w:t>
      </w:r>
      <w:r w:rsidR="00DF4621">
        <w:rPr>
          <w:rFonts w:ascii="Arial" w:hAnsi="Arial" w:cs="Arial"/>
          <w:sz w:val="22"/>
          <w:szCs w:val="22"/>
        </w:rPr>
        <w:t>Ts</w:t>
      </w:r>
      <w:r w:rsidR="00D17783" w:rsidRPr="00456C7A">
        <w:rPr>
          <w:rFonts w:ascii="Arial" w:hAnsi="Arial" w:cs="Arial"/>
          <w:sz w:val="22"/>
          <w:szCs w:val="22"/>
        </w:rPr>
        <w:t xml:space="preserve"> are part of the </w:t>
      </w:r>
      <w:r w:rsidR="00D17783" w:rsidRPr="00456C7A">
        <w:rPr>
          <w:rFonts w:ascii="Arial" w:eastAsia="Calibri" w:hAnsi="Arial" w:cs="Arial"/>
          <w:sz w:val="22"/>
          <w:szCs w:val="22"/>
          <w:lang w:val="en-GB"/>
        </w:rPr>
        <w:t>World Health Organization</w:t>
      </w:r>
      <w:r w:rsidR="00D17783" w:rsidRPr="00456C7A">
        <w:rPr>
          <w:rFonts w:ascii="Arial" w:hAnsi="Arial" w:cs="Arial"/>
          <w:sz w:val="22"/>
          <w:szCs w:val="22"/>
        </w:rPr>
        <w:t xml:space="preserve"> (WHO)’s strategic direction</w:t>
      </w:r>
      <w:r w:rsidR="00860C49" w:rsidRPr="00456C7A">
        <w:rPr>
          <w:rFonts w:ascii="Arial" w:eastAsia="Calibri" w:hAnsi="Arial" w:cs="Arial"/>
          <w:sz w:val="22"/>
          <w:szCs w:val="22"/>
          <w:lang w:val="en-GB"/>
        </w:rPr>
        <w:t xml:space="preserve"> </w:t>
      </w:r>
      <w:r w:rsidR="00860C49" w:rsidRPr="00456C7A">
        <w:rPr>
          <w:rFonts w:ascii="Arial" w:eastAsia="Calibri" w:hAnsi="Arial" w:cs="Arial"/>
          <w:sz w:val="22"/>
          <w:szCs w:val="22"/>
          <w:lang w:val="en-GB"/>
        </w:rPr>
        <w:fldChar w:fldCharType="begin"/>
      </w:r>
      <w:r w:rsidR="00B5178B">
        <w:rPr>
          <w:rFonts w:ascii="Arial" w:eastAsia="Calibri" w:hAnsi="Arial" w:cs="Arial"/>
          <w:sz w:val="22"/>
          <w:szCs w:val="22"/>
          <w:lang w:val="en-GB"/>
        </w:rPr>
        <w:instrText xml:space="preserve"> ADDIN EN.CITE &lt;EndNote&gt;&lt;Cite&gt;&lt;Author&gt;WHO&lt;/Author&gt;&lt;Year&gt;2016&lt;/Year&gt;&lt;RecNum&gt;214&lt;/RecNum&gt;&lt;DisplayText&gt;[22]&lt;/DisplayText&gt;&lt;record&gt;&lt;rec-number&gt;214&lt;/rec-number&gt;&lt;foreign-keys&gt;&lt;key app="EN" db-id="zseavxewlfpxw9eef5u522rrwaxf5xzdatfs" timestamp="1507644247"&gt;214&lt;/key&gt;&lt;/foreign-keys&gt;&lt;ref-type name="Generic"&gt;13&lt;/ref-type&gt;&lt;contributors&gt;&lt;authors&gt;&lt;author&gt;WHO&lt;/author&gt;&lt;/authors&gt;&lt;/contributors&gt;&lt;titles&gt;&lt;title&gt;Global health sector strategy on Sexually Transmitted Infections 2016-2021: towards ending STIs&lt;/title&gt;&lt;/titles&gt;&lt;dates&gt;&lt;year&gt;2016&lt;/year&gt;&lt;/dates&gt;&lt;pub-location&gt;&lt;style face="underline" font="default" size="100%"&gt;http://apps.who.int/iris/bitstream/10665/246296/1/WHO-RHR-16.09-eng.pdf?ua=1&lt;/style&gt;&lt;/pub-location&gt;&lt;urls&gt;&lt;/urls&gt;&lt;/record&gt;&lt;/Cite&gt;&lt;/EndNote&gt;</w:instrText>
      </w:r>
      <w:r w:rsidR="00860C49" w:rsidRPr="00456C7A">
        <w:rPr>
          <w:rFonts w:ascii="Arial" w:eastAsia="Calibri" w:hAnsi="Arial" w:cs="Arial"/>
          <w:sz w:val="22"/>
          <w:szCs w:val="22"/>
          <w:lang w:val="en-GB"/>
        </w:rPr>
        <w:fldChar w:fldCharType="separate"/>
      </w:r>
      <w:r w:rsidR="00B5178B">
        <w:rPr>
          <w:rFonts w:ascii="Arial" w:eastAsia="Calibri" w:hAnsi="Arial" w:cs="Arial"/>
          <w:noProof/>
          <w:sz w:val="22"/>
          <w:szCs w:val="22"/>
          <w:lang w:val="en-GB"/>
        </w:rPr>
        <w:t>[22]</w:t>
      </w:r>
      <w:r w:rsidR="00860C49" w:rsidRPr="00456C7A">
        <w:rPr>
          <w:rFonts w:ascii="Arial" w:eastAsia="Calibri" w:hAnsi="Arial" w:cs="Arial"/>
          <w:sz w:val="22"/>
          <w:szCs w:val="22"/>
          <w:lang w:val="en-GB"/>
        </w:rPr>
        <w:fldChar w:fldCharType="end"/>
      </w:r>
      <w:r w:rsidRPr="00456C7A">
        <w:rPr>
          <w:rFonts w:ascii="Arial" w:eastAsia="Calibri" w:hAnsi="Arial" w:cs="Arial"/>
          <w:sz w:val="22"/>
          <w:szCs w:val="22"/>
          <w:lang w:val="en-GB"/>
        </w:rPr>
        <w:t xml:space="preserve">. </w:t>
      </w:r>
      <w:r w:rsidR="00D17783" w:rsidRPr="00456C7A">
        <w:rPr>
          <w:rFonts w:ascii="Arial" w:eastAsia="Calibri" w:hAnsi="Arial" w:cs="Arial"/>
          <w:sz w:val="22"/>
          <w:szCs w:val="22"/>
          <w:lang w:val="en-GB"/>
        </w:rPr>
        <w:t xml:space="preserve">The </w:t>
      </w:r>
      <w:r w:rsidR="00DF4621" w:rsidRPr="00456C7A">
        <w:rPr>
          <w:rStyle w:val="None"/>
          <w:rFonts w:ascii="Arial" w:eastAsia="Calibri" w:hAnsi="Arial" w:cs="Arial"/>
          <w:sz w:val="22"/>
          <w:szCs w:val="22"/>
          <w:lang w:val="en-GB"/>
        </w:rPr>
        <w:t xml:space="preserve">RPA CT/NG assay </w:t>
      </w:r>
      <w:r w:rsidR="00DF4621" w:rsidRPr="00456C7A">
        <w:rPr>
          <w:rFonts w:ascii="Arial" w:eastAsia="Calibri" w:hAnsi="Arial" w:cs="Arial"/>
          <w:sz w:val="22"/>
          <w:szCs w:val="22"/>
          <w:lang w:val="en-GB"/>
        </w:rPr>
        <w:t xml:space="preserve">fulfils many of </w:t>
      </w:r>
      <w:r w:rsidR="00DF4621">
        <w:rPr>
          <w:rFonts w:ascii="Arial" w:eastAsia="Calibri" w:hAnsi="Arial" w:cs="Arial"/>
          <w:sz w:val="22"/>
          <w:szCs w:val="22"/>
          <w:lang w:val="en-GB"/>
        </w:rPr>
        <w:t xml:space="preserve">the </w:t>
      </w:r>
      <w:r w:rsidR="00D17783" w:rsidRPr="00456C7A">
        <w:rPr>
          <w:rFonts w:ascii="Arial" w:eastAsia="Calibri" w:hAnsi="Arial" w:cs="Arial"/>
          <w:sz w:val="22"/>
          <w:szCs w:val="22"/>
          <w:lang w:val="en-GB"/>
        </w:rPr>
        <w:t>AS</w:t>
      </w:r>
      <w:r w:rsidR="001D3AE0" w:rsidRPr="00456C7A">
        <w:rPr>
          <w:rFonts w:ascii="Arial" w:eastAsia="Calibri" w:hAnsi="Arial" w:cs="Arial"/>
          <w:sz w:val="22"/>
          <w:szCs w:val="22"/>
          <w:lang w:val="en-GB"/>
        </w:rPr>
        <w:t>S</w:t>
      </w:r>
      <w:r w:rsidR="00D17783" w:rsidRPr="00456C7A">
        <w:rPr>
          <w:rFonts w:ascii="Arial" w:eastAsia="Calibri" w:hAnsi="Arial" w:cs="Arial"/>
          <w:sz w:val="22"/>
          <w:szCs w:val="22"/>
          <w:lang w:val="en-GB"/>
        </w:rPr>
        <w:t xml:space="preserve">URED criteria, developed by </w:t>
      </w:r>
      <w:r w:rsidR="00860C49" w:rsidRPr="00456C7A">
        <w:rPr>
          <w:rFonts w:ascii="Arial" w:eastAsia="Calibri" w:hAnsi="Arial" w:cs="Arial"/>
          <w:sz w:val="22"/>
          <w:szCs w:val="22"/>
          <w:lang w:val="en-GB"/>
        </w:rPr>
        <w:t>WHO</w:t>
      </w:r>
      <w:r w:rsidRPr="00456C7A">
        <w:rPr>
          <w:rFonts w:ascii="Arial" w:eastAsia="Calibri" w:hAnsi="Arial" w:cs="Arial"/>
          <w:sz w:val="22"/>
          <w:szCs w:val="22"/>
          <w:lang w:val="en-GB"/>
        </w:rPr>
        <w:t xml:space="preserve"> as a benchmark to decide if tests address disease control </w:t>
      </w:r>
      <w:r w:rsidR="00D17783" w:rsidRPr="00456C7A">
        <w:rPr>
          <w:rFonts w:ascii="Arial" w:eastAsia="Calibri" w:hAnsi="Arial" w:cs="Arial"/>
          <w:sz w:val="22"/>
          <w:szCs w:val="22"/>
          <w:lang w:val="en-GB"/>
        </w:rPr>
        <w:t>needs in developing countries</w:t>
      </w:r>
      <w:r w:rsidR="00DF4621">
        <w:rPr>
          <w:rFonts w:ascii="Arial" w:eastAsia="Calibri" w:hAnsi="Arial" w:cs="Arial"/>
          <w:sz w:val="22"/>
          <w:szCs w:val="22"/>
          <w:lang w:val="en-GB"/>
        </w:rPr>
        <w:t xml:space="preserve"> </w:t>
      </w:r>
      <w:r w:rsidR="00D17783" w:rsidRPr="00456C7A">
        <w:rPr>
          <w:rFonts w:ascii="Arial" w:eastAsia="Calibri" w:hAnsi="Arial" w:cs="Arial"/>
          <w:sz w:val="22"/>
          <w:szCs w:val="22"/>
          <w:lang w:val="en-GB"/>
        </w:rPr>
        <w:fldChar w:fldCharType="begin">
          <w:fldData xml:space="preserve">PEVuZE5vdGU+PENpdGU+PEF1dGhvcj5QZWVsaW5nPC9BdXRob3I+PFllYXI+MjAwNjwvWWVhcj48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</w:fldData>
        </w:fldChar>
      </w:r>
      <w:r w:rsidR="00B5178B">
        <w:rPr>
          <w:rFonts w:ascii="Arial" w:eastAsia="Calibri" w:hAnsi="Arial" w:cs="Arial"/>
          <w:sz w:val="22"/>
          <w:szCs w:val="22"/>
          <w:lang w:val="en-GB"/>
        </w:rPr>
        <w:instrText xml:space="preserve"> ADDIN EN.CITE </w:instrText>
      </w:r>
      <w:r w:rsidR="00B5178B">
        <w:rPr>
          <w:rFonts w:ascii="Arial" w:eastAsia="Calibri" w:hAnsi="Arial" w:cs="Arial"/>
          <w:sz w:val="22"/>
          <w:szCs w:val="22"/>
          <w:lang w:val="en-GB"/>
        </w:rPr>
        <w:fldChar w:fldCharType="begin">
          <w:fldData xml:space="preserve">PEVuZE5vdGU+PENpdGU+PEF1dGhvcj5QZWVsaW5nPC9BdXRob3I+PFllYXI+MjAwNjwvWWVhcj48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</w:fldData>
        </w:fldChar>
      </w:r>
      <w:r w:rsidR="00B5178B">
        <w:rPr>
          <w:rFonts w:ascii="Arial" w:eastAsia="Calibri" w:hAnsi="Arial" w:cs="Arial"/>
          <w:sz w:val="22"/>
          <w:szCs w:val="22"/>
          <w:lang w:val="en-GB"/>
        </w:rPr>
        <w:instrText xml:space="preserve"> ADDIN EN.CITE.DATA </w:instrText>
      </w:r>
      <w:r w:rsidR="00B5178B">
        <w:rPr>
          <w:rFonts w:ascii="Arial" w:eastAsia="Calibri" w:hAnsi="Arial" w:cs="Arial"/>
          <w:sz w:val="22"/>
          <w:szCs w:val="22"/>
          <w:lang w:val="en-GB"/>
        </w:rPr>
      </w:r>
      <w:r w:rsidR="00B5178B">
        <w:rPr>
          <w:rFonts w:ascii="Arial" w:eastAsia="Calibri" w:hAnsi="Arial" w:cs="Arial"/>
          <w:sz w:val="22"/>
          <w:szCs w:val="22"/>
          <w:lang w:val="en-GB"/>
        </w:rPr>
        <w:fldChar w:fldCharType="end"/>
      </w:r>
      <w:r w:rsidR="00D17783" w:rsidRPr="00456C7A">
        <w:rPr>
          <w:rFonts w:ascii="Arial" w:eastAsia="Calibri" w:hAnsi="Arial" w:cs="Arial"/>
          <w:sz w:val="22"/>
          <w:szCs w:val="22"/>
          <w:lang w:val="en-GB"/>
        </w:rPr>
      </w:r>
      <w:r w:rsidR="00D17783" w:rsidRPr="00456C7A">
        <w:rPr>
          <w:rFonts w:ascii="Arial" w:eastAsia="Calibri" w:hAnsi="Arial" w:cs="Arial"/>
          <w:sz w:val="22"/>
          <w:szCs w:val="22"/>
          <w:lang w:val="en-GB"/>
        </w:rPr>
        <w:fldChar w:fldCharType="separate"/>
      </w:r>
      <w:r w:rsidR="00B5178B">
        <w:rPr>
          <w:rFonts w:ascii="Arial" w:eastAsia="Calibri" w:hAnsi="Arial" w:cs="Arial"/>
          <w:noProof/>
          <w:sz w:val="22"/>
          <w:szCs w:val="22"/>
          <w:lang w:val="en-GB"/>
        </w:rPr>
        <w:t>[23]</w:t>
      </w:r>
      <w:r w:rsidR="00D17783" w:rsidRPr="00456C7A">
        <w:rPr>
          <w:rFonts w:ascii="Arial" w:eastAsia="Calibri" w:hAnsi="Arial" w:cs="Arial"/>
          <w:sz w:val="22"/>
          <w:szCs w:val="22"/>
          <w:lang w:val="en-GB"/>
        </w:rPr>
        <w:fldChar w:fldCharType="end"/>
      </w:r>
      <w:r w:rsidRPr="00456C7A">
        <w:rPr>
          <w:rFonts w:ascii="Arial" w:eastAsia="Calibri" w:hAnsi="Arial" w:cs="Arial"/>
          <w:sz w:val="22"/>
          <w:szCs w:val="22"/>
          <w:lang w:val="en-GB"/>
        </w:rPr>
        <w:t>, and could</w:t>
      </w:r>
      <w:r w:rsidR="004A0A5F" w:rsidRPr="00456C7A">
        <w:rPr>
          <w:rFonts w:ascii="Arial" w:eastAsia="Calibri" w:hAnsi="Arial" w:cs="Arial"/>
          <w:sz w:val="22"/>
          <w:szCs w:val="22"/>
          <w:lang w:val="en-GB"/>
        </w:rPr>
        <w:t xml:space="preserve"> therefore</w:t>
      </w:r>
      <w:r w:rsidRPr="00456C7A">
        <w:rPr>
          <w:rFonts w:ascii="Arial" w:eastAsia="Calibri" w:hAnsi="Arial" w:cs="Arial"/>
          <w:sz w:val="22"/>
          <w:szCs w:val="22"/>
          <w:lang w:val="en-GB"/>
        </w:rPr>
        <w:t xml:space="preserve"> be an excellent candidate for a true CT/NG </w:t>
      </w:r>
      <w:r w:rsidR="00D17783" w:rsidRPr="00456C7A">
        <w:rPr>
          <w:rFonts w:ascii="Arial" w:eastAsia="Calibri" w:hAnsi="Arial" w:cs="Arial"/>
          <w:sz w:val="22"/>
          <w:szCs w:val="22"/>
          <w:lang w:val="en-GB"/>
        </w:rPr>
        <w:t>POCT in multiple settings.</w:t>
      </w:r>
      <w:r w:rsidRPr="00456C7A">
        <w:rPr>
          <w:rFonts w:ascii="Arial" w:eastAsia="Calibri" w:hAnsi="Arial" w:cs="Arial"/>
          <w:sz w:val="22"/>
          <w:szCs w:val="22"/>
          <w:lang w:val="en-GB"/>
        </w:rPr>
        <w:t xml:space="preserve"> </w:t>
      </w:r>
    </w:p>
    <w:p w14:paraId="02FEB0C9" w14:textId="77777777" w:rsidR="003D3DF0" w:rsidRDefault="003D3DF0" w:rsidP="00783735">
      <w:pPr>
        <w:pStyle w:val="BodyB"/>
        <w:spacing w:line="480" w:lineRule="auto"/>
        <w:jc w:val="both"/>
        <w:rPr>
          <w:rFonts w:ascii="Arial" w:eastAsia="Calibri" w:hAnsi="Arial" w:cs="Arial"/>
          <w:sz w:val="22"/>
          <w:szCs w:val="22"/>
          <w:lang w:val="en-GB"/>
        </w:rPr>
      </w:pPr>
    </w:p>
    <w:p w14:paraId="1DB57ED9" w14:textId="1E203DFB" w:rsidR="003D3DF0" w:rsidRPr="00BE7092" w:rsidRDefault="003D3DF0" w:rsidP="003D3DF0">
      <w:pPr>
        <w:pStyle w:val="BodyB"/>
        <w:spacing w:line="480" w:lineRule="auto"/>
        <w:jc w:val="both"/>
        <w:rPr>
          <w:rStyle w:val="None"/>
          <w:rFonts w:ascii="Arial" w:eastAsia="Calibri" w:hAnsi="Arial" w:cs="Arial"/>
          <w:bCs/>
          <w:sz w:val="22"/>
          <w:szCs w:val="22"/>
          <w:lang w:val="en-GB"/>
        </w:rPr>
      </w:pPr>
      <w:r w:rsidRPr="00456C7A">
        <w:rPr>
          <w:rFonts w:ascii="Arial" w:hAnsi="Arial" w:cs="Arial"/>
          <w:sz w:val="22"/>
          <w:szCs w:val="22"/>
        </w:rPr>
        <w:t>BASHH guidelines</w:t>
      </w:r>
      <w:r>
        <w:rPr>
          <w:rFonts w:ascii="Arial" w:hAnsi="Arial" w:cs="Arial"/>
          <w:sz w:val="22"/>
          <w:szCs w:val="22"/>
        </w:rPr>
        <w:t xml:space="preserve"> </w:t>
      </w:r>
      <w:r w:rsidR="006E0445">
        <w:rPr>
          <w:rFonts w:ascii="Arial" w:hAnsi="Arial" w:cs="Arial"/>
          <w:sz w:val="22"/>
          <w:szCs w:val="22"/>
        </w:rPr>
        <w:t xml:space="preserve">for NG testing </w:t>
      </w:r>
      <w:r>
        <w:rPr>
          <w:rFonts w:ascii="Arial" w:hAnsi="Arial" w:cs="Arial"/>
          <w:sz w:val="22"/>
          <w:szCs w:val="22"/>
        </w:rPr>
        <w:t>indicate a minimum PPV of</w:t>
      </w:r>
      <w:r w:rsidR="00C01D43">
        <w:rPr>
          <w:rFonts w:ascii="Arial" w:hAnsi="Arial" w:cs="Arial"/>
          <w:sz w:val="22"/>
          <w:szCs w:val="22"/>
        </w:rPr>
        <w:t xml:space="preserve"> </w:t>
      </w:r>
      <w:r>
        <w:rPr>
          <w:rFonts w:ascii="Arial" w:hAnsi="Arial" w:cs="Arial"/>
          <w:sz w:val="22"/>
          <w:szCs w:val="22"/>
        </w:rPr>
        <w:t xml:space="preserve">90%; below this, positives should be confirmed with </w:t>
      </w:r>
      <w:r w:rsidRPr="00456C7A">
        <w:rPr>
          <w:rStyle w:val="None"/>
          <w:rFonts w:ascii="Arial" w:eastAsia="Calibri" w:hAnsi="Arial" w:cs="Arial"/>
          <w:sz w:val="22"/>
          <w:szCs w:val="22"/>
          <w:lang w:val="en-GB"/>
        </w:rPr>
        <w:t xml:space="preserve">supplementary testing </w:t>
      </w:r>
      <w:r w:rsidRPr="00456C7A">
        <w:rPr>
          <w:rFonts w:ascii="Arial" w:eastAsia="Calibri" w:hAnsi="Arial" w:cs="Arial"/>
          <w:sz w:val="22"/>
          <w:szCs w:val="22"/>
          <w:lang w:val="en-GB"/>
        </w:rPr>
        <w:t>using a different nucleic acid target from the original test</w:t>
      </w:r>
      <w:r>
        <w:rPr>
          <w:rFonts w:ascii="Arial" w:hAnsi="Arial" w:cs="Arial"/>
          <w:sz w:val="22"/>
          <w:szCs w:val="22"/>
        </w:rPr>
        <w:t xml:space="preserve"> </w:t>
      </w:r>
      <w:r w:rsidRPr="00456C7A">
        <w:rPr>
          <w:rStyle w:val="None"/>
          <w:rFonts w:ascii="Arial" w:eastAsia="Calibri" w:hAnsi="Arial" w:cs="Arial"/>
          <w:sz w:val="22"/>
          <w:szCs w:val="22"/>
          <w:lang w:val="en-GB"/>
        </w:rPr>
        <w:fldChar w:fldCharType="begin"/>
      </w:r>
      <w:r>
        <w:rPr>
          <w:rStyle w:val="None"/>
          <w:rFonts w:ascii="Arial" w:eastAsia="Calibri" w:hAnsi="Arial" w:cs="Arial"/>
          <w:sz w:val="22"/>
          <w:szCs w:val="22"/>
          <w:lang w:val="en-GB"/>
        </w:rPr>
        <w:instrText xml:space="preserve"> ADDIN EN.CITE &lt;EndNote&gt;&lt;Cite&gt;&lt;Author&gt;Bignell&lt;/Author&gt;&lt;Year&gt;2011&lt;/Year&gt;&lt;RecNum&gt;30&lt;/RecNum&gt;&lt;DisplayText&gt;[5]&lt;/DisplayText&gt;&lt;record&gt;&lt;rec-number&gt;30&lt;/rec-number&gt;&lt;foreign-keys&gt;&lt;key app="EN" db-id="zseavxewlfpxw9eef5u522rrwaxf5xzdatfs" timestamp="1467373731"&gt;30&lt;/key&gt;&lt;/foreign-keys&gt;&lt;ref-type name="Journal Article"&gt;17&lt;/ref-type&gt;&lt;contributors&gt;&lt;authors&gt;&lt;author&gt;Bignell, C.&lt;/author&gt;&lt;author&gt;Fitzgerald, M.&lt;/author&gt;&lt;/authors&gt;&lt;/contributors&gt;&lt;auth-address&gt;Nottingham University Hospitals NHS Trust, Nottingham, UK.&lt;/auth-address&gt;&lt;titles&gt;&lt;title&gt;UK national guideline for the management of gonorrhoea in adults, 2011&lt;/title&gt;&lt;secondary-title&gt;Int J STD AIDS&lt;/secondary-title&gt;&lt;alt-title&gt;International journal of STD &amp;amp; AIDS&lt;/alt-title&gt;&lt;/titles&gt;&lt;periodical&gt;&lt;full-title&gt;Int J STD AIDS&lt;/full-title&gt;&lt;abbr-1&gt;International journal of STD &amp;amp; AIDS&lt;/abbr-1&gt;&lt;/periodical&gt;&lt;alt-periodical&gt;&lt;full-title&gt;Int J STD AIDS&lt;/full-title&gt;&lt;abbr-1&gt;International journal of STD &amp;amp; AIDS&lt;/abbr-1&gt;&lt;/alt-periodical&gt;&lt;pages&gt;541-7&lt;/pages&gt;&lt;volume&gt;22&lt;/volume&gt;&lt;number&gt;10&lt;/number&gt;&lt;edition&gt;2011/10/15&lt;/edition&gt;&lt;keywords&gt;&lt;keyword&gt;Anti-Bacterial Agents/*therapeutic use&lt;/keyword&gt;&lt;keyword&gt;Azithromycin/*therapeutic use&lt;/keyword&gt;&lt;keyword&gt;Ceftriaxone/*therapeutic use&lt;/keyword&gt;&lt;keyword&gt;Disease Management&lt;/keyword&gt;&lt;keyword&gt;Female&lt;/keyword&gt;&lt;keyword&gt;Gonorrhea/*diagnosis/*drug therapy/microbiology&lt;/keyword&gt;&lt;keyword&gt;Humans&lt;/keyword&gt;&lt;keyword&gt;Male&lt;/keyword&gt;&lt;keyword&gt;Neisseria gonorrhoeae/drug effects/genetics&lt;/keyword&gt;&lt;keyword&gt;Nucleic Acid Amplification Techniques/methods&lt;/keyword&gt;&lt;keyword&gt;Sexually Transmitted Diseases/drug therapy&lt;/keyword&gt;&lt;/keywords&gt;&lt;dates&gt;&lt;year&gt;2011&lt;/year&gt;&lt;pub-dates&gt;&lt;date&gt;Oct&lt;/date&gt;&lt;/pub-dates&gt;&lt;/dates&gt;&lt;isbn&gt;0956-4624&lt;/isbn&gt;&lt;accession-num&gt;21998172&lt;/accession-num&gt;&lt;urls&gt;&lt;/urls&gt;&lt;electronic-resource-num&gt;10.1258/ijsa.2011.011267&lt;/electronic-resource-num&gt;&lt;remote-database-provider&gt;NLM&lt;/remote-database-provider&gt;&lt;language&gt;eng&lt;/language&gt;&lt;/record&gt;&lt;/Cite&gt;&lt;/EndNote&gt;</w:instrText>
      </w:r>
      <w:r w:rsidRPr="00456C7A">
        <w:rPr>
          <w:rStyle w:val="None"/>
          <w:rFonts w:ascii="Arial" w:eastAsia="Calibri" w:hAnsi="Arial" w:cs="Arial"/>
          <w:sz w:val="22"/>
          <w:szCs w:val="22"/>
          <w:lang w:val="en-GB"/>
        </w:rPr>
        <w:fldChar w:fldCharType="separate"/>
      </w:r>
      <w:r>
        <w:rPr>
          <w:rStyle w:val="None"/>
          <w:rFonts w:ascii="Arial" w:eastAsia="Calibri" w:hAnsi="Arial" w:cs="Arial"/>
          <w:noProof/>
          <w:sz w:val="22"/>
          <w:szCs w:val="22"/>
          <w:lang w:val="en-GB"/>
        </w:rPr>
        <w:t>[5]</w:t>
      </w:r>
      <w:r w:rsidRPr="00456C7A">
        <w:rPr>
          <w:rStyle w:val="None"/>
          <w:rFonts w:ascii="Arial" w:eastAsia="Calibri" w:hAnsi="Arial" w:cs="Arial"/>
          <w:sz w:val="22"/>
          <w:szCs w:val="22"/>
          <w:lang w:val="en-GB"/>
        </w:rPr>
        <w:fldChar w:fldCharType="end"/>
      </w:r>
      <w:r w:rsidRPr="00456C7A">
        <w:rPr>
          <w:rStyle w:val="None"/>
          <w:rFonts w:ascii="Arial" w:eastAsia="Calibri" w:hAnsi="Arial" w:cs="Arial"/>
          <w:sz w:val="22"/>
          <w:szCs w:val="22"/>
          <w:lang w:val="en-GB"/>
        </w:rPr>
        <w:t xml:space="preserve">. </w:t>
      </w:r>
      <w:r>
        <w:rPr>
          <w:rFonts w:ascii="Arial" w:hAnsi="Arial" w:cs="Arial"/>
          <w:sz w:val="22"/>
          <w:szCs w:val="22"/>
        </w:rPr>
        <w:t>Although</w:t>
      </w:r>
      <w:r w:rsidRPr="00456C7A">
        <w:rPr>
          <w:rStyle w:val="None"/>
          <w:rFonts w:ascii="Arial" w:eastAsia="Calibri" w:hAnsi="Arial" w:cs="Arial"/>
          <w:sz w:val="22"/>
          <w:szCs w:val="22"/>
          <w:lang w:val="en-GB"/>
        </w:rPr>
        <w:t xml:space="preserve"> </w:t>
      </w:r>
      <w:r>
        <w:rPr>
          <w:rStyle w:val="None"/>
          <w:rFonts w:ascii="Arial" w:eastAsia="Calibri" w:hAnsi="Arial" w:cs="Arial"/>
          <w:sz w:val="22"/>
          <w:szCs w:val="22"/>
          <w:lang w:val="en-GB"/>
        </w:rPr>
        <w:t>our</w:t>
      </w:r>
      <w:r w:rsidRPr="00456C7A">
        <w:rPr>
          <w:rStyle w:val="None"/>
          <w:rFonts w:ascii="Arial" w:eastAsia="Calibri" w:hAnsi="Arial" w:cs="Arial"/>
          <w:sz w:val="22"/>
          <w:szCs w:val="22"/>
          <w:lang w:val="en-GB"/>
        </w:rPr>
        <w:t xml:space="preserve"> NG</w:t>
      </w:r>
      <w:r>
        <w:rPr>
          <w:rStyle w:val="None"/>
          <w:rFonts w:ascii="Arial" w:eastAsia="Calibri" w:hAnsi="Arial" w:cs="Arial"/>
          <w:sz w:val="22"/>
          <w:szCs w:val="22"/>
          <w:lang w:val="en-GB"/>
        </w:rPr>
        <w:t xml:space="preserve"> PPV</w:t>
      </w:r>
      <w:r w:rsidRPr="00456C7A">
        <w:rPr>
          <w:rStyle w:val="None"/>
          <w:rFonts w:ascii="Arial" w:eastAsia="Calibri" w:hAnsi="Arial" w:cs="Arial"/>
          <w:sz w:val="22"/>
          <w:szCs w:val="22"/>
          <w:lang w:val="en-GB"/>
        </w:rPr>
        <w:t xml:space="preserve"> point estimates were all 100%, the lower 9</w:t>
      </w:r>
      <w:r>
        <w:rPr>
          <w:rStyle w:val="None"/>
          <w:rFonts w:ascii="Arial" w:eastAsia="Calibri" w:hAnsi="Arial" w:cs="Arial"/>
          <w:sz w:val="22"/>
          <w:szCs w:val="22"/>
          <w:lang w:val="en-GB"/>
        </w:rPr>
        <w:t>5%CI were all &lt;90%.</w:t>
      </w:r>
      <w:r w:rsidRPr="003C28B1">
        <w:rPr>
          <w:rFonts w:ascii="Arial" w:eastAsia="Calibri" w:hAnsi="Arial" w:cs="Arial"/>
          <w:bCs/>
          <w:sz w:val="22"/>
          <w:szCs w:val="22"/>
          <w:lang w:val="en-GB"/>
        </w:rPr>
        <w:t xml:space="preserve"> </w:t>
      </w:r>
      <w:r>
        <w:rPr>
          <w:rFonts w:ascii="Arial" w:eastAsia="Calibri" w:hAnsi="Arial" w:cs="Arial"/>
          <w:bCs/>
          <w:sz w:val="22"/>
          <w:szCs w:val="22"/>
          <w:lang w:val="en-GB"/>
        </w:rPr>
        <w:t xml:space="preserve">As the </w:t>
      </w:r>
      <w:r w:rsidRPr="00456C7A">
        <w:rPr>
          <w:rStyle w:val="None"/>
          <w:rFonts w:ascii="Arial" w:eastAsia="Calibri" w:hAnsi="Arial" w:cs="Arial"/>
          <w:sz w:val="22"/>
          <w:szCs w:val="22"/>
          <w:lang w:val="en-GB"/>
        </w:rPr>
        <w:t>RPA CT/NG assay has</w:t>
      </w:r>
      <w:r>
        <w:rPr>
          <w:rStyle w:val="None"/>
          <w:rFonts w:ascii="Arial" w:eastAsia="Calibri" w:hAnsi="Arial" w:cs="Arial"/>
          <w:sz w:val="22"/>
          <w:szCs w:val="22"/>
          <w:lang w:val="en-GB"/>
        </w:rPr>
        <w:t xml:space="preserve"> </w:t>
      </w:r>
      <w:r w:rsidRPr="00456C7A">
        <w:rPr>
          <w:rStyle w:val="None"/>
          <w:rFonts w:ascii="Arial" w:eastAsia="Calibri" w:hAnsi="Arial" w:cs="Arial"/>
          <w:sz w:val="22"/>
          <w:szCs w:val="22"/>
          <w:lang w:val="en-GB"/>
        </w:rPr>
        <w:t xml:space="preserve">only a single NG molecular target, it </w:t>
      </w:r>
      <w:r>
        <w:rPr>
          <w:rStyle w:val="None"/>
          <w:rFonts w:ascii="Arial" w:eastAsia="Calibri" w:hAnsi="Arial" w:cs="Arial"/>
          <w:sz w:val="22"/>
          <w:szCs w:val="22"/>
          <w:lang w:val="en-GB"/>
        </w:rPr>
        <w:t xml:space="preserve">may </w:t>
      </w:r>
      <w:r w:rsidR="006E0445">
        <w:rPr>
          <w:rStyle w:val="None"/>
          <w:rFonts w:ascii="Arial" w:eastAsia="Calibri" w:hAnsi="Arial" w:cs="Arial"/>
          <w:sz w:val="22"/>
          <w:szCs w:val="22"/>
          <w:lang w:val="en-GB"/>
        </w:rPr>
        <w:t xml:space="preserve">ultimately </w:t>
      </w:r>
      <w:r>
        <w:rPr>
          <w:rStyle w:val="None"/>
          <w:rFonts w:ascii="Arial" w:eastAsia="Calibri" w:hAnsi="Arial" w:cs="Arial"/>
          <w:sz w:val="22"/>
          <w:szCs w:val="22"/>
          <w:lang w:val="en-GB"/>
        </w:rPr>
        <w:t>have</w:t>
      </w:r>
      <w:r w:rsidRPr="00456C7A">
        <w:rPr>
          <w:rStyle w:val="None"/>
          <w:rFonts w:ascii="Arial" w:eastAsia="Calibri" w:hAnsi="Arial" w:cs="Arial"/>
          <w:sz w:val="22"/>
          <w:szCs w:val="22"/>
          <w:lang w:val="en-GB"/>
        </w:rPr>
        <w:t xml:space="preserve"> lower specificity and PPV</w:t>
      </w:r>
      <w:r>
        <w:rPr>
          <w:rStyle w:val="None"/>
          <w:rFonts w:ascii="Arial" w:eastAsia="Calibri" w:hAnsi="Arial" w:cs="Arial"/>
          <w:sz w:val="22"/>
          <w:szCs w:val="22"/>
          <w:lang w:val="en-GB"/>
        </w:rPr>
        <w:t xml:space="preserve"> compared to two-target assays, especially if applied to lower prevalence settings</w:t>
      </w:r>
      <w:r w:rsidRPr="00456C7A">
        <w:rPr>
          <w:rStyle w:val="None"/>
          <w:rFonts w:ascii="Arial" w:eastAsia="Calibri" w:hAnsi="Arial" w:cs="Arial"/>
          <w:sz w:val="22"/>
          <w:szCs w:val="22"/>
          <w:lang w:val="en-GB"/>
        </w:rPr>
        <w:t xml:space="preserve">. </w:t>
      </w:r>
      <w:r>
        <w:rPr>
          <w:rStyle w:val="None"/>
          <w:rFonts w:ascii="Arial" w:eastAsia="Calibri" w:hAnsi="Arial" w:cs="Arial"/>
          <w:sz w:val="22"/>
          <w:szCs w:val="22"/>
          <w:lang w:val="en-GB"/>
        </w:rPr>
        <w:t>That said, a</w:t>
      </w:r>
      <w:r w:rsidRPr="00DF3861">
        <w:rPr>
          <w:rStyle w:val="None"/>
          <w:rFonts w:ascii="Arial" w:eastAsia="Calibri" w:hAnsi="Arial" w:cs="Arial"/>
          <w:sz w:val="22"/>
          <w:szCs w:val="22"/>
          <w:lang w:val="en-GB"/>
        </w:rPr>
        <w:t xml:space="preserve"> </w:t>
      </w:r>
      <w:r>
        <w:rPr>
          <w:rStyle w:val="None"/>
          <w:rFonts w:ascii="Arial" w:eastAsia="Calibri" w:hAnsi="Arial" w:cs="Arial"/>
          <w:sz w:val="22"/>
          <w:szCs w:val="22"/>
          <w:lang w:val="en-GB"/>
        </w:rPr>
        <w:t xml:space="preserve">diagnostic evaluation </w:t>
      </w:r>
      <w:r w:rsidR="00544079">
        <w:rPr>
          <w:rStyle w:val="None"/>
          <w:rFonts w:ascii="Arial" w:eastAsia="Calibri" w:hAnsi="Arial" w:cs="Arial"/>
          <w:sz w:val="22"/>
          <w:szCs w:val="22"/>
          <w:lang w:val="en-GB"/>
        </w:rPr>
        <w:t xml:space="preserve">with large sample size </w:t>
      </w:r>
      <w:r>
        <w:rPr>
          <w:rStyle w:val="None"/>
          <w:rFonts w:ascii="Arial" w:eastAsia="Calibri" w:hAnsi="Arial" w:cs="Arial"/>
          <w:sz w:val="22"/>
          <w:szCs w:val="22"/>
          <w:lang w:val="en-GB"/>
        </w:rPr>
        <w:t xml:space="preserve">of the two-target </w:t>
      </w:r>
      <w:proofErr w:type="spellStart"/>
      <w:r w:rsidRPr="00456C7A">
        <w:rPr>
          <w:rStyle w:val="None"/>
          <w:rFonts w:ascii="Arial" w:eastAsia="Calibri" w:hAnsi="Arial" w:cs="Arial"/>
          <w:sz w:val="22"/>
          <w:szCs w:val="22"/>
          <w:lang w:val="en-GB"/>
        </w:rPr>
        <w:t>GeneXpert</w:t>
      </w:r>
      <w:proofErr w:type="spellEnd"/>
      <w:r>
        <w:rPr>
          <w:rStyle w:val="None"/>
          <w:rFonts w:ascii="Arial" w:eastAsia="Calibri" w:hAnsi="Arial" w:cs="Arial"/>
          <w:sz w:val="22"/>
          <w:szCs w:val="22"/>
          <w:lang w:val="en-GB"/>
        </w:rPr>
        <w:t xml:space="preserve"> </w:t>
      </w:r>
      <w:r>
        <w:rPr>
          <w:rStyle w:val="None"/>
          <w:rFonts w:ascii="Arial" w:eastAsia="Calibri" w:hAnsi="Arial" w:cs="Arial"/>
          <w:sz w:val="22"/>
          <w:szCs w:val="22"/>
          <w:lang w:val="en-GB"/>
        </w:rPr>
        <w:lastRenderedPageBreak/>
        <w:t xml:space="preserve">by </w:t>
      </w:r>
      <w:proofErr w:type="spellStart"/>
      <w:r>
        <w:rPr>
          <w:rStyle w:val="None"/>
          <w:rFonts w:ascii="Arial" w:eastAsia="Calibri" w:hAnsi="Arial" w:cs="Arial"/>
          <w:sz w:val="22"/>
          <w:szCs w:val="22"/>
          <w:lang w:val="en-GB"/>
        </w:rPr>
        <w:t>Gaydos</w:t>
      </w:r>
      <w:proofErr w:type="spellEnd"/>
      <w:r>
        <w:rPr>
          <w:rStyle w:val="None"/>
          <w:rFonts w:ascii="Arial" w:eastAsia="Calibri" w:hAnsi="Arial" w:cs="Arial"/>
          <w:sz w:val="22"/>
          <w:szCs w:val="22"/>
          <w:lang w:val="en-GB"/>
        </w:rPr>
        <w:t xml:space="preserve"> </w:t>
      </w:r>
      <w:r>
        <w:rPr>
          <w:rStyle w:val="None"/>
          <w:rFonts w:ascii="Arial" w:eastAsia="Calibri" w:hAnsi="Arial" w:cs="Arial"/>
          <w:i/>
          <w:sz w:val="22"/>
          <w:szCs w:val="22"/>
          <w:lang w:val="en-GB"/>
        </w:rPr>
        <w:t>et al.</w:t>
      </w:r>
      <w:r w:rsidRPr="00456C7A">
        <w:rPr>
          <w:rStyle w:val="None"/>
          <w:rFonts w:ascii="Arial" w:eastAsia="Calibri" w:hAnsi="Arial" w:cs="Arial"/>
          <w:sz w:val="22"/>
          <w:szCs w:val="22"/>
          <w:lang w:val="en-GB"/>
        </w:rPr>
        <w:t xml:space="preserve"> </w:t>
      </w:r>
      <w:r>
        <w:rPr>
          <w:rStyle w:val="None"/>
          <w:rFonts w:ascii="Arial" w:eastAsia="Calibri" w:hAnsi="Arial" w:cs="Arial"/>
          <w:sz w:val="22"/>
          <w:szCs w:val="22"/>
          <w:lang w:val="en-GB"/>
        </w:rPr>
        <w:fldChar w:fldCharType="begin">
          <w:fldData xml:space="preserve">PEVuZE5vdGU+PENpdGU+PEF1dGhvcj5HYXlkb3M8L0F1dGhvcj48WWVhcj4yMDEzPC9ZZWFyPjxS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bCBtaWNyb2Jpb2xvZ3k8L2FiYnItMT48L2FsdC1wZXJpb2RpY2FsPjxwYWdlcz4xNjY2LTcyPC9w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</w:fldData>
        </w:fldChar>
      </w:r>
      <w:r w:rsidR="00B5178B">
        <w:rPr>
          <w:rStyle w:val="None"/>
          <w:rFonts w:ascii="Arial" w:eastAsia="Calibri" w:hAnsi="Arial" w:cs="Arial"/>
          <w:sz w:val="22"/>
          <w:szCs w:val="22"/>
          <w:lang w:val="en-GB"/>
        </w:rPr>
        <w:instrText xml:space="preserve"> ADDIN EN.CITE </w:instrText>
      </w:r>
      <w:r w:rsidR="00B5178B">
        <w:rPr>
          <w:rStyle w:val="None"/>
          <w:rFonts w:ascii="Arial" w:eastAsia="Calibri" w:hAnsi="Arial" w:cs="Arial"/>
          <w:sz w:val="22"/>
          <w:szCs w:val="22"/>
          <w:lang w:val="en-GB"/>
        </w:rPr>
        <w:fldChar w:fldCharType="begin">
          <w:fldData xml:space="preserve">PEVuZE5vdGU+PENpdGU+PEF1dGhvcj5HYXlkb3M8L0F1dGhvcj48WWVhcj4yMDEzPC9ZZWFyPjxS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bCBtaWNyb2Jpb2xvZ3k8L2FiYnItMT48L2FsdC1wZXJpb2RpY2FsPjxwYWdlcz4xNjY2LTcyPC9w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</w:fldData>
        </w:fldChar>
      </w:r>
      <w:r w:rsidR="00B5178B">
        <w:rPr>
          <w:rStyle w:val="None"/>
          <w:rFonts w:ascii="Arial" w:eastAsia="Calibri" w:hAnsi="Arial" w:cs="Arial"/>
          <w:sz w:val="22"/>
          <w:szCs w:val="22"/>
          <w:lang w:val="en-GB"/>
        </w:rPr>
        <w:instrText xml:space="preserve"> ADDIN EN.CITE.DATA </w:instrText>
      </w:r>
      <w:r w:rsidR="00B5178B">
        <w:rPr>
          <w:rStyle w:val="None"/>
          <w:rFonts w:ascii="Arial" w:eastAsia="Calibri" w:hAnsi="Arial" w:cs="Arial"/>
          <w:sz w:val="22"/>
          <w:szCs w:val="22"/>
          <w:lang w:val="en-GB"/>
        </w:rPr>
      </w:r>
      <w:r w:rsidR="00B5178B">
        <w:rPr>
          <w:rStyle w:val="None"/>
          <w:rFonts w:ascii="Arial" w:eastAsia="Calibri" w:hAnsi="Arial" w:cs="Arial"/>
          <w:sz w:val="22"/>
          <w:szCs w:val="22"/>
          <w:lang w:val="en-GB"/>
        </w:rPr>
        <w:fldChar w:fldCharType="end"/>
      </w:r>
      <w:r>
        <w:rPr>
          <w:rStyle w:val="None"/>
          <w:rFonts w:ascii="Arial" w:eastAsia="Calibri" w:hAnsi="Arial" w:cs="Arial"/>
          <w:sz w:val="22"/>
          <w:szCs w:val="22"/>
          <w:lang w:val="en-GB"/>
        </w:rPr>
      </w:r>
      <w:r>
        <w:rPr>
          <w:rStyle w:val="None"/>
          <w:rFonts w:ascii="Arial" w:eastAsia="Calibri" w:hAnsi="Arial" w:cs="Arial"/>
          <w:sz w:val="22"/>
          <w:szCs w:val="22"/>
          <w:lang w:val="en-GB"/>
        </w:rPr>
        <w:fldChar w:fldCharType="separate"/>
      </w:r>
      <w:r w:rsidR="00B5178B">
        <w:rPr>
          <w:rStyle w:val="None"/>
          <w:rFonts w:ascii="Arial" w:eastAsia="Calibri" w:hAnsi="Arial" w:cs="Arial"/>
          <w:noProof/>
          <w:sz w:val="22"/>
          <w:szCs w:val="22"/>
          <w:lang w:val="en-GB"/>
        </w:rPr>
        <w:t>[24]</w:t>
      </w:r>
      <w:r>
        <w:rPr>
          <w:rStyle w:val="None"/>
          <w:rFonts w:ascii="Arial" w:eastAsia="Calibri" w:hAnsi="Arial" w:cs="Arial"/>
          <w:sz w:val="22"/>
          <w:szCs w:val="22"/>
          <w:lang w:val="en-GB"/>
        </w:rPr>
        <w:fldChar w:fldCharType="end"/>
      </w:r>
      <w:r w:rsidRPr="00456C7A">
        <w:rPr>
          <w:rStyle w:val="None"/>
          <w:rFonts w:ascii="Arial" w:eastAsia="Calibri" w:hAnsi="Arial" w:cs="Arial"/>
          <w:sz w:val="22"/>
          <w:szCs w:val="22"/>
          <w:lang w:val="en-GB"/>
        </w:rPr>
        <w:t xml:space="preserve"> </w:t>
      </w:r>
      <w:r>
        <w:rPr>
          <w:rStyle w:val="None"/>
          <w:rFonts w:ascii="Arial" w:eastAsia="Calibri" w:hAnsi="Arial" w:cs="Arial"/>
          <w:sz w:val="22"/>
          <w:szCs w:val="22"/>
          <w:lang w:val="en-GB"/>
        </w:rPr>
        <w:t>also resulted in NG PPVs with lower 95%CIs &lt;90% in all sample types</w:t>
      </w:r>
      <w:r w:rsidR="00544079">
        <w:rPr>
          <w:rStyle w:val="None"/>
          <w:rFonts w:ascii="Arial" w:eastAsia="Calibri" w:hAnsi="Arial" w:cs="Arial"/>
          <w:sz w:val="22"/>
          <w:szCs w:val="22"/>
          <w:lang w:val="en-GB"/>
        </w:rPr>
        <w:t xml:space="preserve"> despite the point estimate being &gt;90%</w:t>
      </w:r>
      <w:r>
        <w:rPr>
          <w:rStyle w:val="None"/>
          <w:rFonts w:ascii="Arial" w:eastAsia="Calibri" w:hAnsi="Arial" w:cs="Arial"/>
          <w:sz w:val="22"/>
          <w:szCs w:val="22"/>
          <w:lang w:val="en-GB"/>
        </w:rPr>
        <w:t>, indicating that supplementary testing may be required for both assay types in low prevalence settings.</w:t>
      </w:r>
    </w:p>
    <w:p w14:paraId="03E53D1E" w14:textId="77777777" w:rsidR="00783735" w:rsidRPr="00456C7A" w:rsidRDefault="00783735" w:rsidP="005E4057">
      <w:pPr>
        <w:pStyle w:val="BodyB"/>
        <w:spacing w:line="480" w:lineRule="auto"/>
        <w:jc w:val="both"/>
        <w:rPr>
          <w:rStyle w:val="None"/>
          <w:rFonts w:ascii="Arial" w:eastAsia="Calibri" w:hAnsi="Arial" w:cs="Arial"/>
          <w:sz w:val="22"/>
          <w:szCs w:val="22"/>
          <w:lang w:val="en-GB"/>
        </w:rPr>
      </w:pPr>
    </w:p>
    <w:p w14:paraId="3F49CAF2" w14:textId="08EF8E16" w:rsidR="00B34556" w:rsidRPr="00456C7A" w:rsidRDefault="00D17783" w:rsidP="00B34556">
      <w:pPr>
        <w:pStyle w:val="BodyB"/>
        <w:spacing w:line="480" w:lineRule="auto"/>
        <w:jc w:val="both"/>
        <w:rPr>
          <w:rStyle w:val="None"/>
          <w:rFonts w:ascii="Arial" w:eastAsia="Calibri" w:hAnsi="Arial" w:cs="Arial"/>
          <w:sz w:val="22"/>
          <w:szCs w:val="22"/>
          <w:lang w:val="en-GB"/>
        </w:rPr>
      </w:pPr>
      <w:r w:rsidRPr="00456C7A">
        <w:rPr>
          <w:rStyle w:val="None"/>
          <w:rFonts w:ascii="Arial" w:eastAsia="Calibri" w:hAnsi="Arial" w:cs="Arial"/>
          <w:sz w:val="22"/>
          <w:szCs w:val="22"/>
          <w:lang w:val="en-GB"/>
        </w:rPr>
        <w:t xml:space="preserve">The </w:t>
      </w:r>
      <w:r w:rsidR="001C537A" w:rsidRPr="00456C7A">
        <w:rPr>
          <w:rStyle w:val="None"/>
          <w:rFonts w:ascii="Arial" w:eastAsia="Calibri" w:hAnsi="Arial" w:cs="Arial"/>
          <w:color w:val="auto"/>
          <w:sz w:val="22"/>
          <w:szCs w:val="22"/>
          <w:lang w:val="en-GB"/>
        </w:rPr>
        <w:t>RPA CT/NG</w:t>
      </w:r>
      <w:r w:rsidR="001C537A" w:rsidRPr="00456C7A">
        <w:rPr>
          <w:rStyle w:val="None"/>
          <w:rFonts w:ascii="Arial" w:eastAsia="Calibri" w:hAnsi="Arial" w:cs="Arial"/>
          <w:sz w:val="22"/>
          <w:szCs w:val="22"/>
          <w:lang w:val="en-GB"/>
        </w:rPr>
        <w:t xml:space="preserve"> </w:t>
      </w:r>
      <w:r w:rsidRPr="00456C7A">
        <w:rPr>
          <w:rStyle w:val="None"/>
          <w:rFonts w:ascii="Arial" w:eastAsia="Calibri" w:hAnsi="Arial" w:cs="Arial"/>
          <w:sz w:val="22"/>
          <w:szCs w:val="22"/>
          <w:lang w:val="en-GB"/>
        </w:rPr>
        <w:t xml:space="preserve">assay shows promise for </w:t>
      </w:r>
      <w:r w:rsidR="00FF12B4" w:rsidRPr="00456C7A">
        <w:rPr>
          <w:rStyle w:val="None"/>
          <w:rFonts w:ascii="Arial" w:eastAsia="Calibri" w:hAnsi="Arial" w:cs="Arial"/>
          <w:sz w:val="22"/>
          <w:szCs w:val="22"/>
          <w:lang w:val="en-GB"/>
        </w:rPr>
        <w:t xml:space="preserve">both </w:t>
      </w:r>
      <w:r w:rsidR="00FF12B4" w:rsidRPr="00456C7A">
        <w:rPr>
          <w:rStyle w:val="None"/>
          <w:rFonts w:ascii="Arial" w:eastAsia="Calibri" w:hAnsi="Arial" w:cs="Arial"/>
          <w:color w:val="auto"/>
          <w:sz w:val="22"/>
          <w:szCs w:val="22"/>
          <w:lang w:val="en-GB"/>
        </w:rPr>
        <w:t xml:space="preserve">screening of </w:t>
      </w:r>
      <w:proofErr w:type="spellStart"/>
      <w:r w:rsidR="00FF12B4" w:rsidRPr="00456C7A">
        <w:rPr>
          <w:rStyle w:val="None"/>
          <w:rFonts w:ascii="Arial" w:eastAsia="Calibri" w:hAnsi="Arial" w:cs="Arial"/>
          <w:color w:val="auto"/>
          <w:sz w:val="22"/>
          <w:szCs w:val="22"/>
          <w:lang w:val="en-GB"/>
        </w:rPr>
        <w:t>asymptomatics</w:t>
      </w:r>
      <w:proofErr w:type="spellEnd"/>
      <w:r w:rsidR="00FF12B4" w:rsidRPr="00456C7A">
        <w:rPr>
          <w:rStyle w:val="None"/>
          <w:rFonts w:ascii="Arial" w:eastAsia="Calibri" w:hAnsi="Arial" w:cs="Arial"/>
          <w:color w:val="auto"/>
          <w:sz w:val="22"/>
          <w:szCs w:val="22"/>
          <w:lang w:val="en-GB"/>
        </w:rPr>
        <w:t xml:space="preserve"> and diagnosis of </w:t>
      </w:r>
      <w:proofErr w:type="spellStart"/>
      <w:r w:rsidR="00FF12B4" w:rsidRPr="00456C7A">
        <w:rPr>
          <w:rStyle w:val="None"/>
          <w:rFonts w:ascii="Arial" w:eastAsia="Calibri" w:hAnsi="Arial" w:cs="Arial"/>
          <w:color w:val="auto"/>
          <w:sz w:val="22"/>
          <w:szCs w:val="22"/>
          <w:lang w:val="en-GB"/>
        </w:rPr>
        <w:t>symptomatics</w:t>
      </w:r>
      <w:proofErr w:type="spellEnd"/>
      <w:r w:rsidR="00FF12B4" w:rsidRPr="00456C7A">
        <w:rPr>
          <w:rStyle w:val="None"/>
          <w:rFonts w:ascii="Arial" w:eastAsia="Calibri" w:hAnsi="Arial" w:cs="Arial"/>
          <w:sz w:val="22"/>
          <w:szCs w:val="22"/>
          <w:lang w:val="en-GB"/>
        </w:rPr>
        <w:t xml:space="preserve">, as </w:t>
      </w:r>
      <w:r w:rsidR="000D2ABA">
        <w:rPr>
          <w:rStyle w:val="None"/>
          <w:rFonts w:ascii="Arial" w:eastAsia="Calibri" w:hAnsi="Arial" w:cs="Arial"/>
          <w:sz w:val="22"/>
          <w:szCs w:val="22"/>
          <w:lang w:val="en-GB"/>
        </w:rPr>
        <w:t xml:space="preserve">we found no significant difference in </w:t>
      </w:r>
      <w:r w:rsidR="00156E42" w:rsidRPr="00456C7A">
        <w:rPr>
          <w:rStyle w:val="None"/>
          <w:rFonts w:ascii="Arial" w:eastAsia="Calibri" w:hAnsi="Arial" w:cs="Arial"/>
          <w:sz w:val="22"/>
          <w:szCs w:val="22"/>
          <w:lang w:val="en-GB"/>
        </w:rPr>
        <w:t>point estimate</w:t>
      </w:r>
      <w:r w:rsidR="009C6E43">
        <w:rPr>
          <w:rStyle w:val="None"/>
          <w:rFonts w:ascii="Arial" w:eastAsia="Calibri" w:hAnsi="Arial" w:cs="Arial"/>
          <w:sz w:val="22"/>
          <w:szCs w:val="22"/>
          <w:lang w:val="en-GB"/>
        </w:rPr>
        <w:t>s</w:t>
      </w:r>
      <w:r w:rsidR="000D2ABA">
        <w:rPr>
          <w:rStyle w:val="None"/>
          <w:rFonts w:ascii="Arial" w:eastAsia="Calibri" w:hAnsi="Arial" w:cs="Arial"/>
          <w:sz w:val="22"/>
          <w:szCs w:val="22"/>
          <w:lang w:val="en-GB"/>
        </w:rPr>
        <w:t xml:space="preserve"> </w:t>
      </w:r>
      <w:r w:rsidR="001D3AE0" w:rsidRPr="00456C7A">
        <w:rPr>
          <w:rStyle w:val="None"/>
          <w:rFonts w:ascii="Arial" w:eastAsia="Calibri" w:hAnsi="Arial" w:cs="Arial"/>
          <w:sz w:val="22"/>
          <w:szCs w:val="22"/>
          <w:lang w:val="en-GB"/>
        </w:rPr>
        <w:t>b</w:t>
      </w:r>
      <w:r w:rsidR="00E04F41" w:rsidRPr="00456C7A">
        <w:rPr>
          <w:rStyle w:val="None"/>
          <w:rFonts w:ascii="Arial" w:eastAsia="Calibri" w:hAnsi="Arial" w:cs="Arial"/>
          <w:sz w:val="22"/>
          <w:szCs w:val="22"/>
          <w:lang w:val="en-GB"/>
        </w:rPr>
        <w:t xml:space="preserve">y </w:t>
      </w:r>
      <w:r w:rsidR="001D3AE0" w:rsidRPr="00456C7A">
        <w:rPr>
          <w:rStyle w:val="None"/>
          <w:rFonts w:ascii="Arial" w:eastAsia="Calibri" w:hAnsi="Arial" w:cs="Arial"/>
          <w:sz w:val="22"/>
          <w:szCs w:val="22"/>
          <w:lang w:val="en-GB"/>
        </w:rPr>
        <w:t>symptomatic status</w:t>
      </w:r>
      <w:r w:rsidR="009C6E43">
        <w:rPr>
          <w:rStyle w:val="None"/>
          <w:rFonts w:ascii="Arial" w:eastAsia="Calibri" w:hAnsi="Arial" w:cs="Arial"/>
          <w:sz w:val="22"/>
          <w:szCs w:val="22"/>
          <w:lang w:val="en-GB"/>
        </w:rPr>
        <w:t>,</w:t>
      </w:r>
      <w:r w:rsidR="00FF12B4" w:rsidRPr="00456C7A">
        <w:rPr>
          <w:rStyle w:val="None"/>
          <w:rFonts w:ascii="Arial" w:eastAsia="Calibri" w:hAnsi="Arial" w:cs="Arial"/>
          <w:sz w:val="22"/>
          <w:szCs w:val="22"/>
          <w:lang w:val="en-GB"/>
        </w:rPr>
        <w:t xml:space="preserve"> </w:t>
      </w:r>
      <w:r w:rsidR="00CB0AB6" w:rsidRPr="00456C7A">
        <w:rPr>
          <w:rStyle w:val="None"/>
          <w:rFonts w:ascii="Arial" w:eastAsia="Calibri" w:hAnsi="Arial" w:cs="Arial"/>
          <w:sz w:val="22"/>
          <w:szCs w:val="22"/>
          <w:lang w:val="en-GB"/>
        </w:rPr>
        <w:t>in accordance</w:t>
      </w:r>
      <w:r w:rsidR="00FF12B4" w:rsidRPr="00456C7A">
        <w:rPr>
          <w:rStyle w:val="None"/>
          <w:rFonts w:ascii="Arial" w:eastAsia="Calibri" w:hAnsi="Arial" w:cs="Arial"/>
          <w:sz w:val="22"/>
          <w:szCs w:val="22"/>
          <w:lang w:val="en-GB"/>
        </w:rPr>
        <w:t xml:space="preserve"> with</w:t>
      </w:r>
      <w:r w:rsidR="00156E42" w:rsidRPr="00456C7A">
        <w:rPr>
          <w:rStyle w:val="None"/>
          <w:rFonts w:ascii="Arial" w:eastAsia="Calibri" w:hAnsi="Arial" w:cs="Arial"/>
          <w:sz w:val="22"/>
          <w:szCs w:val="22"/>
          <w:lang w:val="en-GB"/>
        </w:rPr>
        <w:t xml:space="preserve"> </w:t>
      </w:r>
      <w:r w:rsidR="00527A15">
        <w:rPr>
          <w:rStyle w:val="None"/>
          <w:rFonts w:ascii="Arial" w:eastAsia="Calibri" w:hAnsi="Arial" w:cs="Arial"/>
          <w:sz w:val="22"/>
          <w:szCs w:val="22"/>
          <w:lang w:val="en-GB"/>
        </w:rPr>
        <w:t xml:space="preserve">previously reported </w:t>
      </w:r>
      <w:r w:rsidR="00E6754E" w:rsidRPr="00456C7A">
        <w:rPr>
          <w:rStyle w:val="None"/>
          <w:rFonts w:ascii="Arial" w:eastAsia="Calibri" w:hAnsi="Arial" w:cs="Arial"/>
          <w:sz w:val="22"/>
          <w:szCs w:val="22"/>
          <w:lang w:val="en-GB"/>
        </w:rPr>
        <w:t xml:space="preserve">findings </w:t>
      </w:r>
      <w:r w:rsidR="006367E1" w:rsidRPr="00456C7A">
        <w:rPr>
          <w:rStyle w:val="None"/>
          <w:rFonts w:ascii="Arial" w:eastAsia="Calibri" w:hAnsi="Arial" w:cs="Arial"/>
          <w:color w:val="auto"/>
          <w:sz w:val="22"/>
          <w:szCs w:val="22"/>
          <w:lang w:val="en-GB"/>
        </w:rPr>
        <w:fldChar w:fldCharType="begin">
          <w:fldData xml:space="preserve">PEVuZE5vdGU+PENpdGU+PEF1dGhvcj5HYXlkb3M8L0F1dGhvcj48WWVhcj4yMDEzPC9ZZWFyPjxS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bCBtaWNyb2Jpb2xvZ3k8L2FiYnItMT48L2FsdC1wZXJpb2RpY2FsPjxwYWdlcz4xNjY2LTcyPC9w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</w:fldData>
        </w:fldChar>
      </w:r>
      <w:r w:rsidR="00B5178B">
        <w:rPr>
          <w:rStyle w:val="None"/>
          <w:rFonts w:ascii="Arial" w:eastAsia="Calibri" w:hAnsi="Arial" w:cs="Arial"/>
          <w:color w:val="auto"/>
          <w:sz w:val="22"/>
          <w:szCs w:val="22"/>
          <w:lang w:val="en-GB"/>
        </w:rPr>
        <w:instrText xml:space="preserve"> ADDIN EN.CITE </w:instrText>
      </w:r>
      <w:r w:rsidR="00B5178B">
        <w:rPr>
          <w:rStyle w:val="None"/>
          <w:rFonts w:ascii="Arial" w:eastAsia="Calibri" w:hAnsi="Arial" w:cs="Arial"/>
          <w:color w:val="auto"/>
          <w:sz w:val="22"/>
          <w:szCs w:val="22"/>
          <w:lang w:val="en-GB"/>
        </w:rPr>
        <w:fldChar w:fldCharType="begin">
          <w:fldData xml:space="preserve">PEVuZE5vdGU+PENpdGU+PEF1dGhvcj5HYXlkb3M8L0F1dGhvcj48WWVhcj4yMDEzPC9ZZWFyPjxS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bCBtaWNyb2Jpb2xvZ3k8L2FiYnItMT48L2FsdC1wZXJpb2RpY2FsPjxwYWdlcz4xNjY2LTcyPC9w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</w:fldData>
        </w:fldChar>
      </w:r>
      <w:r w:rsidR="00B5178B">
        <w:rPr>
          <w:rStyle w:val="None"/>
          <w:rFonts w:ascii="Arial" w:eastAsia="Calibri" w:hAnsi="Arial" w:cs="Arial"/>
          <w:color w:val="auto"/>
          <w:sz w:val="22"/>
          <w:szCs w:val="22"/>
          <w:lang w:val="en-GB"/>
        </w:rPr>
        <w:instrText xml:space="preserve"> ADDIN EN.CITE.DATA </w:instrText>
      </w:r>
      <w:r w:rsidR="00B5178B">
        <w:rPr>
          <w:rStyle w:val="None"/>
          <w:rFonts w:ascii="Arial" w:eastAsia="Calibri" w:hAnsi="Arial" w:cs="Arial"/>
          <w:color w:val="auto"/>
          <w:sz w:val="22"/>
          <w:szCs w:val="22"/>
          <w:lang w:val="en-GB"/>
        </w:rPr>
      </w:r>
      <w:r w:rsidR="00B5178B">
        <w:rPr>
          <w:rStyle w:val="None"/>
          <w:rFonts w:ascii="Arial" w:eastAsia="Calibri" w:hAnsi="Arial" w:cs="Arial"/>
          <w:color w:val="auto"/>
          <w:sz w:val="22"/>
          <w:szCs w:val="22"/>
          <w:lang w:val="en-GB"/>
        </w:rPr>
        <w:fldChar w:fldCharType="end"/>
      </w:r>
      <w:r w:rsidR="006367E1" w:rsidRPr="00456C7A">
        <w:rPr>
          <w:rStyle w:val="None"/>
          <w:rFonts w:ascii="Arial" w:eastAsia="Calibri" w:hAnsi="Arial" w:cs="Arial"/>
          <w:color w:val="auto"/>
          <w:sz w:val="22"/>
          <w:szCs w:val="22"/>
          <w:lang w:val="en-GB"/>
        </w:rPr>
      </w:r>
      <w:r w:rsidR="006367E1" w:rsidRPr="00456C7A">
        <w:rPr>
          <w:rStyle w:val="None"/>
          <w:rFonts w:ascii="Arial" w:eastAsia="Calibri" w:hAnsi="Arial" w:cs="Arial"/>
          <w:color w:val="auto"/>
          <w:sz w:val="22"/>
          <w:szCs w:val="22"/>
          <w:lang w:val="en-GB"/>
        </w:rPr>
        <w:fldChar w:fldCharType="separate"/>
      </w:r>
      <w:r w:rsidR="00B5178B">
        <w:rPr>
          <w:rStyle w:val="None"/>
          <w:rFonts w:ascii="Arial" w:eastAsia="Calibri" w:hAnsi="Arial" w:cs="Arial"/>
          <w:noProof/>
          <w:color w:val="auto"/>
          <w:sz w:val="22"/>
          <w:szCs w:val="22"/>
          <w:lang w:val="en-GB"/>
        </w:rPr>
        <w:t>[24]</w:t>
      </w:r>
      <w:r w:rsidR="006367E1" w:rsidRPr="00456C7A">
        <w:rPr>
          <w:rStyle w:val="None"/>
          <w:rFonts w:ascii="Arial" w:eastAsia="Calibri" w:hAnsi="Arial" w:cs="Arial"/>
          <w:color w:val="auto"/>
          <w:sz w:val="22"/>
          <w:szCs w:val="22"/>
          <w:lang w:val="en-GB"/>
        </w:rPr>
        <w:fldChar w:fldCharType="end"/>
      </w:r>
      <w:r w:rsidR="009C6E43">
        <w:rPr>
          <w:rStyle w:val="None"/>
          <w:rFonts w:ascii="Arial" w:eastAsia="Calibri" w:hAnsi="Arial" w:cs="Arial"/>
          <w:color w:val="auto"/>
          <w:sz w:val="22"/>
          <w:szCs w:val="22"/>
          <w:lang w:val="en-GB"/>
        </w:rPr>
        <w:t>.</w:t>
      </w:r>
      <w:r w:rsidR="001C537A">
        <w:rPr>
          <w:rStyle w:val="None"/>
          <w:rFonts w:ascii="Arial" w:eastAsia="Calibri" w:hAnsi="Arial" w:cs="Arial"/>
          <w:color w:val="auto"/>
          <w:sz w:val="22"/>
          <w:szCs w:val="22"/>
          <w:lang w:val="en-GB"/>
        </w:rPr>
        <w:t xml:space="preserve"> </w:t>
      </w:r>
      <w:r w:rsidR="009C6E43">
        <w:rPr>
          <w:rStyle w:val="None"/>
          <w:rFonts w:ascii="Arial" w:eastAsia="Calibri" w:hAnsi="Arial" w:cs="Arial"/>
          <w:color w:val="auto"/>
          <w:sz w:val="22"/>
          <w:szCs w:val="22"/>
          <w:lang w:val="en-GB"/>
        </w:rPr>
        <w:t xml:space="preserve">Furthermore, both SCVS and FCU are possible sample types for </w:t>
      </w:r>
      <w:r w:rsidR="00E838A4" w:rsidRPr="00456C7A">
        <w:rPr>
          <w:rStyle w:val="None"/>
          <w:rFonts w:ascii="Arial" w:eastAsia="Calibri" w:hAnsi="Arial" w:cs="Arial"/>
          <w:color w:val="auto"/>
          <w:sz w:val="22"/>
          <w:szCs w:val="22"/>
          <w:lang w:val="en-GB"/>
        </w:rPr>
        <w:t>females</w:t>
      </w:r>
      <w:r w:rsidR="001D780E" w:rsidRPr="00456C7A">
        <w:rPr>
          <w:rStyle w:val="None"/>
          <w:rFonts w:ascii="Arial" w:eastAsia="Calibri" w:hAnsi="Arial" w:cs="Arial"/>
          <w:color w:val="auto"/>
          <w:sz w:val="22"/>
          <w:szCs w:val="22"/>
          <w:lang w:val="en-GB"/>
        </w:rPr>
        <w:t xml:space="preserve">. </w:t>
      </w:r>
      <w:r w:rsidR="00A82190" w:rsidRPr="00456C7A">
        <w:rPr>
          <w:rStyle w:val="None"/>
          <w:rFonts w:ascii="Arial" w:eastAsia="Calibri" w:hAnsi="Arial" w:cs="Arial"/>
          <w:color w:val="auto"/>
          <w:sz w:val="22"/>
          <w:szCs w:val="22"/>
          <w:lang w:val="en-GB"/>
        </w:rPr>
        <w:t>This is</w:t>
      </w:r>
      <w:r w:rsidR="006C55B6" w:rsidRPr="00456C7A">
        <w:rPr>
          <w:rStyle w:val="None"/>
          <w:rFonts w:ascii="Arial" w:eastAsia="Calibri" w:hAnsi="Arial" w:cs="Arial"/>
          <w:color w:val="auto"/>
          <w:sz w:val="22"/>
          <w:szCs w:val="22"/>
          <w:lang w:val="en-GB"/>
        </w:rPr>
        <w:t xml:space="preserve"> i</w:t>
      </w:r>
      <w:r w:rsidR="001D780E" w:rsidRPr="00456C7A">
        <w:rPr>
          <w:rStyle w:val="None"/>
          <w:rFonts w:ascii="Arial" w:eastAsia="Calibri" w:hAnsi="Arial" w:cs="Arial"/>
          <w:color w:val="auto"/>
          <w:sz w:val="22"/>
          <w:szCs w:val="22"/>
          <w:lang w:val="en-GB"/>
        </w:rPr>
        <w:t>nteresting</w:t>
      </w:r>
      <w:r w:rsidR="007B768A">
        <w:rPr>
          <w:rStyle w:val="None"/>
          <w:rFonts w:ascii="Arial" w:eastAsia="Calibri" w:hAnsi="Arial" w:cs="Arial"/>
          <w:color w:val="auto"/>
          <w:sz w:val="22"/>
          <w:szCs w:val="22"/>
          <w:lang w:val="en-GB"/>
        </w:rPr>
        <w:t>,</w:t>
      </w:r>
      <w:r w:rsidR="006C55B6" w:rsidRPr="00456C7A">
        <w:rPr>
          <w:rStyle w:val="None"/>
          <w:rFonts w:ascii="Arial" w:eastAsia="Calibri" w:hAnsi="Arial" w:cs="Arial"/>
          <w:color w:val="auto"/>
          <w:sz w:val="22"/>
          <w:szCs w:val="22"/>
          <w:lang w:val="en-GB"/>
        </w:rPr>
        <w:t xml:space="preserve"> </w:t>
      </w:r>
      <w:r w:rsidR="001D780E" w:rsidRPr="00456C7A">
        <w:rPr>
          <w:rStyle w:val="None"/>
          <w:rFonts w:ascii="Arial" w:eastAsia="Calibri" w:hAnsi="Arial" w:cs="Arial"/>
          <w:color w:val="auto"/>
          <w:sz w:val="22"/>
          <w:szCs w:val="22"/>
          <w:lang w:val="en-GB"/>
        </w:rPr>
        <w:t>as</w:t>
      </w:r>
      <w:r w:rsidR="007B768A">
        <w:rPr>
          <w:rStyle w:val="None"/>
          <w:rFonts w:ascii="Arial" w:eastAsia="Calibri" w:hAnsi="Arial" w:cs="Arial"/>
          <w:color w:val="auto"/>
          <w:sz w:val="22"/>
          <w:szCs w:val="22"/>
          <w:lang w:val="en-GB"/>
        </w:rPr>
        <w:t xml:space="preserve"> it has previously been</w:t>
      </w:r>
      <w:r w:rsidR="001D780E" w:rsidRPr="00456C7A">
        <w:rPr>
          <w:rStyle w:val="None"/>
          <w:rFonts w:ascii="Arial" w:eastAsia="Calibri" w:hAnsi="Arial" w:cs="Arial"/>
          <w:color w:val="auto"/>
          <w:sz w:val="22"/>
          <w:szCs w:val="22"/>
          <w:lang w:val="en-GB"/>
        </w:rPr>
        <w:t xml:space="preserve"> </w:t>
      </w:r>
      <w:r w:rsidR="00A82190" w:rsidRPr="00456C7A">
        <w:rPr>
          <w:rStyle w:val="None"/>
          <w:rFonts w:ascii="Arial" w:eastAsia="Calibri" w:hAnsi="Arial" w:cs="Arial"/>
          <w:color w:val="auto"/>
          <w:sz w:val="22"/>
          <w:szCs w:val="22"/>
          <w:lang w:val="en-GB"/>
        </w:rPr>
        <w:t>reported that</w:t>
      </w:r>
      <w:r w:rsidR="001D780E" w:rsidRPr="00456C7A">
        <w:rPr>
          <w:rStyle w:val="None"/>
          <w:rFonts w:ascii="Arial" w:eastAsia="Calibri" w:hAnsi="Arial" w:cs="Arial"/>
          <w:color w:val="auto"/>
          <w:sz w:val="22"/>
          <w:szCs w:val="22"/>
          <w:lang w:val="en-GB"/>
        </w:rPr>
        <w:t xml:space="preserve"> urine is less sensitive than swabs</w:t>
      </w:r>
      <w:r w:rsidR="00C01D43">
        <w:rPr>
          <w:rStyle w:val="None"/>
          <w:rFonts w:ascii="Arial" w:eastAsia="Calibri" w:hAnsi="Arial" w:cs="Arial"/>
          <w:color w:val="auto"/>
          <w:sz w:val="22"/>
          <w:szCs w:val="22"/>
          <w:lang w:val="en-GB"/>
        </w:rPr>
        <w:t>,</w:t>
      </w:r>
      <w:r w:rsidR="00A82190" w:rsidRPr="00456C7A">
        <w:rPr>
          <w:rStyle w:val="None"/>
          <w:rFonts w:ascii="Arial" w:eastAsia="Calibri" w:hAnsi="Arial" w:cs="Arial"/>
          <w:color w:val="auto"/>
          <w:sz w:val="22"/>
          <w:szCs w:val="22"/>
          <w:lang w:val="en-GB"/>
        </w:rPr>
        <w:t xml:space="preserve"> </w:t>
      </w:r>
      <w:r w:rsidR="001C537A">
        <w:rPr>
          <w:rStyle w:val="None"/>
          <w:rFonts w:ascii="Arial" w:eastAsia="Calibri" w:hAnsi="Arial" w:cs="Arial"/>
          <w:color w:val="auto"/>
          <w:sz w:val="22"/>
          <w:szCs w:val="22"/>
          <w:lang w:val="en-GB"/>
        </w:rPr>
        <w:t>probably because of lower bacterial load</w:t>
      </w:r>
      <w:r w:rsidR="00CF7A23">
        <w:rPr>
          <w:rStyle w:val="None"/>
          <w:rFonts w:ascii="Arial" w:eastAsia="Calibri" w:hAnsi="Arial" w:cs="Arial"/>
          <w:color w:val="auto"/>
          <w:sz w:val="22"/>
          <w:szCs w:val="22"/>
          <w:lang w:val="en-GB"/>
        </w:rPr>
        <w:t xml:space="preserve"> </w:t>
      </w:r>
      <w:r w:rsidR="00A82190" w:rsidRPr="00456C7A">
        <w:rPr>
          <w:rStyle w:val="None"/>
          <w:rFonts w:ascii="Arial" w:eastAsia="Calibri" w:hAnsi="Arial" w:cs="Arial"/>
          <w:color w:val="auto"/>
          <w:sz w:val="22"/>
          <w:szCs w:val="22"/>
          <w:lang w:val="en-GB"/>
        </w:rPr>
        <w:fldChar w:fldCharType="begin">
          <w:fldData xml:space="preserve">PEVuZE5vdGU+PENpdGU+PEF1dGhvcj5NaWNoZWw8L0F1dGhvcj48WWVhcj4yMDA3PC9ZZWFyPjxS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b2d5PC9hYmJyLTE+PC9hbHQtcGVyaW9kaWNhbD48cGFnZXM+MTM5NS00MDI8L3BhZ2VzPjx2b2x1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</w:fldData>
        </w:fldChar>
      </w:r>
      <w:r w:rsidR="00B5178B">
        <w:rPr>
          <w:rStyle w:val="None"/>
          <w:rFonts w:ascii="Arial" w:eastAsia="Calibri" w:hAnsi="Arial" w:cs="Arial"/>
          <w:color w:val="auto"/>
          <w:sz w:val="22"/>
          <w:szCs w:val="22"/>
          <w:lang w:val="en-GB"/>
        </w:rPr>
        <w:instrText xml:space="preserve"> ADDIN EN.CITE </w:instrText>
      </w:r>
      <w:r w:rsidR="00B5178B">
        <w:rPr>
          <w:rStyle w:val="None"/>
          <w:rFonts w:ascii="Arial" w:eastAsia="Calibri" w:hAnsi="Arial" w:cs="Arial"/>
          <w:color w:val="auto"/>
          <w:sz w:val="22"/>
          <w:szCs w:val="22"/>
          <w:lang w:val="en-GB"/>
        </w:rPr>
        <w:fldChar w:fldCharType="begin">
          <w:fldData xml:space="preserve">PEVuZE5vdGU+PENpdGU+PEF1dGhvcj5NaWNoZWw8L0F1dGhvcj48WWVhcj4yMDA3PC9ZZWFyPjxS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</w:fldData>
        </w:fldChar>
      </w:r>
      <w:r w:rsidR="00B5178B">
        <w:rPr>
          <w:rStyle w:val="None"/>
          <w:rFonts w:ascii="Arial" w:eastAsia="Calibri" w:hAnsi="Arial" w:cs="Arial"/>
          <w:color w:val="auto"/>
          <w:sz w:val="22"/>
          <w:szCs w:val="22"/>
          <w:lang w:val="en-GB"/>
        </w:rPr>
        <w:instrText xml:space="preserve"> ADDIN EN.CITE.DATA </w:instrText>
      </w:r>
      <w:r w:rsidR="00B5178B">
        <w:rPr>
          <w:rStyle w:val="None"/>
          <w:rFonts w:ascii="Arial" w:eastAsia="Calibri" w:hAnsi="Arial" w:cs="Arial"/>
          <w:color w:val="auto"/>
          <w:sz w:val="22"/>
          <w:szCs w:val="22"/>
          <w:lang w:val="en-GB"/>
        </w:rPr>
      </w:r>
      <w:r w:rsidR="00B5178B">
        <w:rPr>
          <w:rStyle w:val="None"/>
          <w:rFonts w:ascii="Arial" w:eastAsia="Calibri" w:hAnsi="Arial" w:cs="Arial"/>
          <w:color w:val="auto"/>
          <w:sz w:val="22"/>
          <w:szCs w:val="22"/>
          <w:lang w:val="en-GB"/>
        </w:rPr>
        <w:fldChar w:fldCharType="end"/>
      </w:r>
      <w:r w:rsidR="00A82190" w:rsidRPr="00456C7A">
        <w:rPr>
          <w:rStyle w:val="None"/>
          <w:rFonts w:ascii="Arial" w:eastAsia="Calibri" w:hAnsi="Arial" w:cs="Arial"/>
          <w:color w:val="auto"/>
          <w:sz w:val="22"/>
          <w:szCs w:val="22"/>
          <w:lang w:val="en-GB"/>
        </w:rPr>
      </w:r>
      <w:r w:rsidR="00A82190" w:rsidRPr="00456C7A">
        <w:rPr>
          <w:rStyle w:val="None"/>
          <w:rFonts w:ascii="Arial" w:eastAsia="Calibri" w:hAnsi="Arial" w:cs="Arial"/>
          <w:color w:val="auto"/>
          <w:sz w:val="22"/>
          <w:szCs w:val="22"/>
          <w:lang w:val="en-GB"/>
        </w:rPr>
        <w:fldChar w:fldCharType="separate"/>
      </w:r>
      <w:r w:rsidR="00B5178B">
        <w:rPr>
          <w:rStyle w:val="None"/>
          <w:rFonts w:ascii="Arial" w:eastAsia="Calibri" w:hAnsi="Arial" w:cs="Arial"/>
          <w:noProof/>
          <w:color w:val="auto"/>
          <w:sz w:val="22"/>
          <w:szCs w:val="22"/>
          <w:lang w:val="en-GB"/>
        </w:rPr>
        <w:t>[25]</w:t>
      </w:r>
      <w:r w:rsidR="00A82190" w:rsidRPr="00456C7A">
        <w:rPr>
          <w:rStyle w:val="None"/>
          <w:rFonts w:ascii="Arial" w:eastAsia="Calibri" w:hAnsi="Arial" w:cs="Arial"/>
          <w:color w:val="auto"/>
          <w:sz w:val="22"/>
          <w:szCs w:val="22"/>
          <w:lang w:val="en-GB"/>
        </w:rPr>
        <w:fldChar w:fldCharType="end"/>
      </w:r>
      <w:r w:rsidR="002624DE" w:rsidRPr="00456C7A">
        <w:rPr>
          <w:rStyle w:val="None"/>
          <w:rFonts w:ascii="Arial" w:eastAsia="Calibri" w:hAnsi="Arial" w:cs="Arial"/>
          <w:color w:val="auto"/>
          <w:sz w:val="22"/>
          <w:szCs w:val="22"/>
          <w:lang w:val="en-GB"/>
        </w:rPr>
        <w:t>;</w:t>
      </w:r>
      <w:r w:rsidR="00B34556" w:rsidRPr="00456C7A">
        <w:rPr>
          <w:rStyle w:val="None"/>
          <w:rFonts w:ascii="Arial" w:eastAsia="Calibri" w:hAnsi="Arial" w:cs="Arial"/>
          <w:color w:val="auto"/>
          <w:sz w:val="22"/>
          <w:szCs w:val="22"/>
          <w:lang w:val="en-GB"/>
        </w:rPr>
        <w:t xml:space="preserve"> </w:t>
      </w:r>
      <w:r w:rsidR="00E838A4" w:rsidRPr="00456C7A">
        <w:rPr>
          <w:rStyle w:val="None"/>
          <w:rFonts w:ascii="Arial" w:eastAsia="Calibri" w:hAnsi="Arial" w:cs="Arial"/>
          <w:color w:val="auto"/>
          <w:sz w:val="22"/>
          <w:szCs w:val="22"/>
          <w:lang w:val="en-GB"/>
        </w:rPr>
        <w:t xml:space="preserve">we did not have </w:t>
      </w:r>
      <w:r w:rsidR="00B34556" w:rsidRPr="00456C7A">
        <w:rPr>
          <w:rStyle w:val="None"/>
          <w:rFonts w:ascii="Arial" w:eastAsia="Calibri" w:hAnsi="Arial" w:cs="Arial"/>
          <w:color w:val="auto"/>
          <w:sz w:val="22"/>
          <w:szCs w:val="22"/>
          <w:lang w:val="en-GB"/>
        </w:rPr>
        <w:t>data</w:t>
      </w:r>
      <w:r w:rsidR="00B34556" w:rsidRPr="00456C7A">
        <w:rPr>
          <w:rFonts w:ascii="Arial" w:hAnsi="Arial" w:cs="Arial"/>
          <w:color w:val="auto"/>
          <w:sz w:val="22"/>
          <w:szCs w:val="22"/>
        </w:rPr>
        <w:t xml:space="preserve"> on organism load</w:t>
      </w:r>
      <w:r w:rsidR="00E838A4" w:rsidRPr="00456C7A">
        <w:rPr>
          <w:rFonts w:ascii="Arial" w:hAnsi="Arial" w:cs="Arial"/>
          <w:color w:val="auto"/>
          <w:sz w:val="22"/>
          <w:szCs w:val="22"/>
        </w:rPr>
        <w:t xml:space="preserve"> to explore this finding further</w:t>
      </w:r>
      <w:r w:rsidR="00B34556" w:rsidRPr="00456C7A">
        <w:rPr>
          <w:rFonts w:ascii="Arial" w:hAnsi="Arial" w:cs="Arial"/>
          <w:color w:val="auto"/>
          <w:sz w:val="22"/>
          <w:szCs w:val="22"/>
        </w:rPr>
        <w:t xml:space="preserve">. </w:t>
      </w:r>
      <w:r w:rsidR="009C6E43">
        <w:rPr>
          <w:rFonts w:ascii="Arial" w:hAnsi="Arial" w:cs="Arial"/>
          <w:color w:val="auto"/>
          <w:sz w:val="22"/>
          <w:szCs w:val="22"/>
        </w:rPr>
        <w:t>It is also possible that different sample storage (extracted SCVS eluate frozen versus FCU</w:t>
      </w:r>
      <w:r w:rsidR="009C6E43" w:rsidRPr="009C6E43">
        <w:rPr>
          <w:rFonts w:ascii="Arial" w:hAnsi="Arial" w:cs="Arial"/>
          <w:color w:val="auto"/>
          <w:sz w:val="22"/>
          <w:szCs w:val="22"/>
        </w:rPr>
        <w:t xml:space="preserve"> </w:t>
      </w:r>
      <w:r w:rsidR="009C6E43">
        <w:rPr>
          <w:rFonts w:ascii="Arial" w:hAnsi="Arial" w:cs="Arial"/>
          <w:color w:val="auto"/>
          <w:sz w:val="22"/>
          <w:szCs w:val="22"/>
        </w:rPr>
        <w:t>refrigerated</w:t>
      </w:r>
      <w:r w:rsidR="00C01D43">
        <w:rPr>
          <w:rFonts w:ascii="Arial" w:hAnsi="Arial" w:cs="Arial"/>
          <w:color w:val="auto"/>
          <w:sz w:val="22"/>
          <w:szCs w:val="22"/>
        </w:rPr>
        <w:t xml:space="preserve"> prior to testing</w:t>
      </w:r>
      <w:r w:rsidR="009C6E43">
        <w:rPr>
          <w:rFonts w:ascii="Arial" w:hAnsi="Arial" w:cs="Arial"/>
          <w:color w:val="auto"/>
          <w:sz w:val="22"/>
          <w:szCs w:val="22"/>
        </w:rPr>
        <w:t xml:space="preserve">) could have contributed to this finding. </w:t>
      </w:r>
      <w:r w:rsidR="00C01D43">
        <w:rPr>
          <w:rFonts w:ascii="Arial" w:hAnsi="Arial" w:cs="Arial"/>
          <w:color w:val="auto"/>
          <w:sz w:val="22"/>
          <w:szCs w:val="22"/>
        </w:rPr>
        <w:t>F</w:t>
      </w:r>
      <w:r w:rsidR="00953A66">
        <w:rPr>
          <w:rFonts w:ascii="Arial" w:hAnsi="Arial" w:cs="Arial"/>
          <w:color w:val="auto"/>
          <w:sz w:val="22"/>
          <w:szCs w:val="22"/>
        </w:rPr>
        <w:t>reeze-thaw is unlikely to have impacted on results</w:t>
      </w:r>
      <w:r w:rsidR="00EF0E78">
        <w:rPr>
          <w:rFonts w:ascii="Arial" w:hAnsi="Arial" w:cs="Arial"/>
          <w:color w:val="auto"/>
          <w:sz w:val="22"/>
          <w:szCs w:val="22"/>
        </w:rPr>
        <w:t xml:space="preserve"> (one freeze-thaw for FCU prior to discrepant testing; </w:t>
      </w:r>
      <w:r w:rsidR="00EF0E78" w:rsidRPr="007E373A">
        <w:rPr>
          <w:rFonts w:ascii="Arial" w:hAnsi="Arial" w:cs="Arial"/>
          <w:color w:val="auto"/>
          <w:sz w:val="22"/>
          <w:szCs w:val="22"/>
        </w:rPr>
        <w:t>m</w:t>
      </w:r>
      <w:r w:rsidR="00EF0E78">
        <w:rPr>
          <w:rFonts w:ascii="Arial" w:hAnsi="Arial" w:cs="Arial"/>
          <w:color w:val="auto"/>
          <w:sz w:val="22"/>
          <w:szCs w:val="22"/>
        </w:rPr>
        <w:t>aximum two freeze-thaws for SCVS (</w:t>
      </w:r>
      <w:r w:rsidR="00EF0E78" w:rsidRPr="007E373A">
        <w:rPr>
          <w:rFonts w:ascii="Arial" w:hAnsi="Arial" w:cs="Arial"/>
          <w:color w:val="auto"/>
          <w:sz w:val="22"/>
          <w:szCs w:val="22"/>
        </w:rPr>
        <w:t>the first for initial testing</w:t>
      </w:r>
      <w:r w:rsidR="00EF0E78">
        <w:rPr>
          <w:rFonts w:ascii="Arial" w:hAnsi="Arial" w:cs="Arial"/>
          <w:color w:val="auto"/>
          <w:sz w:val="22"/>
          <w:szCs w:val="22"/>
        </w:rPr>
        <w:t xml:space="preserve"> and the second for discrepant testing))</w:t>
      </w:r>
      <w:r w:rsidR="00953A66">
        <w:rPr>
          <w:rFonts w:ascii="Arial" w:hAnsi="Arial" w:cs="Arial"/>
          <w:color w:val="auto"/>
          <w:sz w:val="22"/>
          <w:szCs w:val="22"/>
        </w:rPr>
        <w:t xml:space="preserve">, particularly as CT DNA detection by PCR is unaffected by extended (≤2 years) storage </w:t>
      </w:r>
      <w:r w:rsidR="00953A66">
        <w:rPr>
          <w:rFonts w:ascii="Arial" w:hAnsi="Arial" w:cs="Arial"/>
          <w:color w:val="auto"/>
          <w:sz w:val="22"/>
          <w:szCs w:val="22"/>
        </w:rPr>
        <w:fldChar w:fldCharType="begin">
          <w:fldData xml:space="preserve">PEVuZE5vdGU+PENpdGU+PEF1dGhvcj52YW4gRG9tbWVsZW48L0F1dGhvcj48WWVhcj4yMDEzPC9Z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ZiBjbGluaWNhbCBtaWNyb2Jpb2xvZ3k8L2FiYnItMT48L2FsdC1wZXJpb2RpY2FsPjxwYWdlcz45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</w:fldData>
        </w:fldChar>
      </w:r>
      <w:r w:rsidR="00B5178B">
        <w:rPr>
          <w:rFonts w:ascii="Arial" w:hAnsi="Arial" w:cs="Arial"/>
          <w:color w:val="auto"/>
          <w:sz w:val="22"/>
          <w:szCs w:val="22"/>
        </w:rPr>
        <w:instrText xml:space="preserve"> ADDIN EN.CITE </w:instrText>
      </w:r>
      <w:r w:rsidR="00B5178B">
        <w:rPr>
          <w:rFonts w:ascii="Arial" w:hAnsi="Arial" w:cs="Arial"/>
          <w:color w:val="auto"/>
          <w:sz w:val="22"/>
          <w:szCs w:val="22"/>
        </w:rPr>
        <w:fldChar w:fldCharType="begin">
          <w:fldData xml:space="preserve">PEVuZE5vdGU+PENpdGU+PEF1dGhvcj52YW4gRG9tbWVsZW48L0F1dGhvcj48WWVhcj4yMDEzPC9Z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ZiBjbGluaWNhbCBtaWNyb2Jpb2xvZ3k8L2FiYnItMT48L2FsdC1wZXJpb2RpY2FsPjxwYWdlcz45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</w:fldData>
        </w:fldChar>
      </w:r>
      <w:r w:rsidR="00B5178B">
        <w:rPr>
          <w:rFonts w:ascii="Arial" w:hAnsi="Arial" w:cs="Arial"/>
          <w:color w:val="auto"/>
          <w:sz w:val="22"/>
          <w:szCs w:val="22"/>
        </w:rPr>
        <w:instrText xml:space="preserve"> ADDIN EN.CITE.DATA </w:instrText>
      </w:r>
      <w:r w:rsidR="00B5178B">
        <w:rPr>
          <w:rFonts w:ascii="Arial" w:hAnsi="Arial" w:cs="Arial"/>
          <w:color w:val="auto"/>
          <w:sz w:val="22"/>
          <w:szCs w:val="22"/>
        </w:rPr>
      </w:r>
      <w:r w:rsidR="00B5178B">
        <w:rPr>
          <w:rFonts w:ascii="Arial" w:hAnsi="Arial" w:cs="Arial"/>
          <w:color w:val="auto"/>
          <w:sz w:val="22"/>
          <w:szCs w:val="22"/>
        </w:rPr>
        <w:fldChar w:fldCharType="end"/>
      </w:r>
      <w:r w:rsidR="00953A66">
        <w:rPr>
          <w:rFonts w:ascii="Arial" w:hAnsi="Arial" w:cs="Arial"/>
          <w:color w:val="auto"/>
          <w:sz w:val="22"/>
          <w:szCs w:val="22"/>
        </w:rPr>
      </w:r>
      <w:r w:rsidR="00953A66">
        <w:rPr>
          <w:rFonts w:ascii="Arial" w:hAnsi="Arial" w:cs="Arial"/>
          <w:color w:val="auto"/>
          <w:sz w:val="22"/>
          <w:szCs w:val="22"/>
        </w:rPr>
        <w:fldChar w:fldCharType="separate"/>
      </w:r>
      <w:r w:rsidR="00B5178B">
        <w:rPr>
          <w:rFonts w:ascii="Arial" w:hAnsi="Arial" w:cs="Arial"/>
          <w:noProof/>
          <w:color w:val="auto"/>
          <w:sz w:val="22"/>
          <w:szCs w:val="22"/>
        </w:rPr>
        <w:t>[26]</w:t>
      </w:r>
      <w:r w:rsidR="00953A66">
        <w:rPr>
          <w:rFonts w:ascii="Arial" w:hAnsi="Arial" w:cs="Arial"/>
          <w:color w:val="auto"/>
          <w:sz w:val="22"/>
          <w:szCs w:val="22"/>
        </w:rPr>
        <w:fldChar w:fldCharType="end"/>
      </w:r>
      <w:r w:rsidR="00953A66">
        <w:rPr>
          <w:rFonts w:ascii="Arial" w:hAnsi="Arial" w:cs="Arial"/>
          <w:color w:val="auto"/>
          <w:sz w:val="22"/>
          <w:szCs w:val="22"/>
        </w:rPr>
        <w:t xml:space="preserve">. </w:t>
      </w:r>
      <w:r w:rsidR="00A82190" w:rsidRPr="00456C7A">
        <w:rPr>
          <w:rStyle w:val="None"/>
          <w:rFonts w:ascii="Arial" w:eastAsia="Calibri" w:hAnsi="Arial" w:cs="Arial"/>
          <w:color w:val="auto"/>
          <w:sz w:val="22"/>
          <w:szCs w:val="22"/>
          <w:lang w:val="en-GB"/>
        </w:rPr>
        <w:t xml:space="preserve">Our results must </w:t>
      </w:r>
      <w:r w:rsidR="00AC5728">
        <w:rPr>
          <w:rStyle w:val="None"/>
          <w:rFonts w:ascii="Arial" w:eastAsia="Calibri" w:hAnsi="Arial" w:cs="Arial"/>
          <w:color w:val="auto"/>
          <w:sz w:val="22"/>
          <w:szCs w:val="22"/>
          <w:lang w:val="en-GB"/>
        </w:rPr>
        <w:t xml:space="preserve">however </w:t>
      </w:r>
      <w:r w:rsidR="00A82190" w:rsidRPr="00456C7A">
        <w:rPr>
          <w:rStyle w:val="None"/>
          <w:rFonts w:ascii="Arial" w:eastAsia="Calibri" w:hAnsi="Arial" w:cs="Arial"/>
          <w:color w:val="auto"/>
          <w:sz w:val="22"/>
          <w:szCs w:val="22"/>
          <w:lang w:val="en-GB"/>
        </w:rPr>
        <w:t xml:space="preserve">be interpreted with caution, as </w:t>
      </w:r>
      <w:r w:rsidR="00B34556" w:rsidRPr="00456C7A">
        <w:rPr>
          <w:rStyle w:val="None"/>
          <w:rFonts w:ascii="Arial" w:eastAsia="Calibri" w:hAnsi="Arial" w:cs="Arial"/>
          <w:sz w:val="22"/>
          <w:szCs w:val="22"/>
          <w:lang w:val="en-GB"/>
        </w:rPr>
        <w:t xml:space="preserve">it would have been more appropriate to compare the </w:t>
      </w:r>
      <w:r w:rsidR="00B34556" w:rsidRPr="00456C7A">
        <w:rPr>
          <w:rStyle w:val="None"/>
          <w:rFonts w:ascii="Arial" w:eastAsia="Calibri" w:hAnsi="Arial" w:cs="Arial"/>
          <w:color w:val="auto"/>
          <w:sz w:val="22"/>
          <w:szCs w:val="22"/>
          <w:lang w:val="en-GB"/>
        </w:rPr>
        <w:t xml:space="preserve">RPA CT/NG assay </w:t>
      </w:r>
      <w:r w:rsidR="00B34556" w:rsidRPr="00456C7A">
        <w:rPr>
          <w:rStyle w:val="None"/>
          <w:rFonts w:ascii="Arial" w:eastAsia="Calibri" w:hAnsi="Arial" w:cs="Arial"/>
          <w:sz w:val="22"/>
          <w:szCs w:val="22"/>
          <w:lang w:val="en-GB"/>
        </w:rPr>
        <w:t xml:space="preserve">FCU results to clinic FCU NAAT results, had these been available, </w:t>
      </w:r>
      <w:r w:rsidR="00182446">
        <w:rPr>
          <w:rStyle w:val="None"/>
          <w:rFonts w:ascii="Arial" w:eastAsia="Calibri" w:hAnsi="Arial" w:cs="Arial"/>
          <w:sz w:val="22"/>
          <w:szCs w:val="22"/>
          <w:lang w:val="en-GB"/>
        </w:rPr>
        <w:t>but female FCU is not routinely collected in England</w:t>
      </w:r>
      <w:r w:rsidR="00B34556" w:rsidRPr="00456C7A">
        <w:rPr>
          <w:rStyle w:val="None"/>
          <w:rFonts w:ascii="Arial" w:eastAsia="Calibri" w:hAnsi="Arial" w:cs="Arial"/>
          <w:sz w:val="22"/>
          <w:szCs w:val="22"/>
          <w:lang w:val="en-GB"/>
        </w:rPr>
        <w:t xml:space="preserve">. </w:t>
      </w:r>
      <w:r w:rsidR="00AC5728">
        <w:rPr>
          <w:rStyle w:val="None"/>
          <w:rFonts w:ascii="Arial" w:eastAsia="Calibri" w:hAnsi="Arial" w:cs="Arial"/>
          <w:sz w:val="22"/>
          <w:szCs w:val="22"/>
          <w:lang w:val="en-GB"/>
        </w:rPr>
        <w:t>D</w:t>
      </w:r>
      <w:r w:rsidR="00B34556" w:rsidRPr="00456C7A">
        <w:rPr>
          <w:rStyle w:val="None"/>
          <w:rFonts w:ascii="Arial" w:eastAsia="Calibri" w:hAnsi="Arial" w:cs="Arial"/>
          <w:sz w:val="22"/>
          <w:szCs w:val="22"/>
          <w:lang w:val="en-GB"/>
        </w:rPr>
        <w:t xml:space="preserve">ue to the very high performance of the assay in this evaluation, it is expected that use of the clinic FCU NAAT as the gold standard would have made very little difference.  </w:t>
      </w:r>
    </w:p>
    <w:p w14:paraId="0761A8E2" w14:textId="77777777" w:rsidR="00B34556" w:rsidRPr="00456C7A" w:rsidRDefault="00B34556" w:rsidP="00B34556">
      <w:pPr>
        <w:pStyle w:val="BodyB"/>
        <w:spacing w:line="480" w:lineRule="auto"/>
        <w:jc w:val="both"/>
        <w:rPr>
          <w:rStyle w:val="None"/>
          <w:rFonts w:ascii="Arial" w:eastAsia="Calibri" w:hAnsi="Arial" w:cs="Arial"/>
          <w:sz w:val="22"/>
          <w:szCs w:val="22"/>
          <w:lang w:val="en-GB"/>
        </w:rPr>
      </w:pPr>
    </w:p>
    <w:p w14:paraId="22E4B588" w14:textId="36BA391D" w:rsidR="00B34556" w:rsidRPr="00456C7A" w:rsidRDefault="00E838A4" w:rsidP="00B34556">
      <w:pPr>
        <w:pStyle w:val="BodyB"/>
        <w:spacing w:line="480" w:lineRule="auto"/>
        <w:jc w:val="both"/>
        <w:rPr>
          <w:rStyle w:val="None"/>
          <w:rFonts w:ascii="Arial" w:eastAsia="Calibri" w:hAnsi="Arial" w:cs="Arial"/>
          <w:sz w:val="22"/>
          <w:szCs w:val="22"/>
          <w:lang w:val="en-GB"/>
        </w:rPr>
      </w:pPr>
      <w:r w:rsidRPr="00456C7A">
        <w:rPr>
          <w:rStyle w:val="None"/>
          <w:rFonts w:ascii="Arial" w:eastAsia="Calibri" w:hAnsi="Arial" w:cs="Arial"/>
          <w:sz w:val="22"/>
          <w:szCs w:val="22"/>
          <w:lang w:val="en-GB"/>
        </w:rPr>
        <w:t>I</w:t>
      </w:r>
      <w:r w:rsidR="002624DE" w:rsidRPr="00456C7A">
        <w:rPr>
          <w:rStyle w:val="None"/>
          <w:rFonts w:ascii="Arial" w:eastAsia="Calibri" w:hAnsi="Arial" w:cs="Arial"/>
          <w:sz w:val="22"/>
          <w:szCs w:val="22"/>
          <w:lang w:val="en-GB"/>
        </w:rPr>
        <w:t>t is known that t</w:t>
      </w:r>
      <w:r w:rsidR="00C46F8A" w:rsidRPr="00456C7A">
        <w:rPr>
          <w:rStyle w:val="None"/>
          <w:rFonts w:ascii="Arial" w:eastAsia="Calibri" w:hAnsi="Arial" w:cs="Arial"/>
          <w:sz w:val="22"/>
          <w:szCs w:val="22"/>
          <w:lang w:val="en-GB"/>
        </w:rPr>
        <w:t>he discrepant analysis approach employed in this study</w:t>
      </w:r>
      <w:r w:rsidR="006F4CD8" w:rsidRPr="00456C7A">
        <w:rPr>
          <w:rStyle w:val="None"/>
          <w:rFonts w:ascii="Arial" w:eastAsia="Calibri" w:hAnsi="Arial" w:cs="Arial"/>
          <w:sz w:val="22"/>
          <w:szCs w:val="22"/>
          <w:lang w:val="en-GB"/>
        </w:rPr>
        <w:t xml:space="preserve"> can lead to biase</w:t>
      </w:r>
      <w:r w:rsidR="001C537A">
        <w:rPr>
          <w:rStyle w:val="None"/>
          <w:rFonts w:ascii="Arial" w:eastAsia="Calibri" w:hAnsi="Arial" w:cs="Arial"/>
          <w:sz w:val="22"/>
          <w:szCs w:val="22"/>
          <w:lang w:val="en-GB"/>
        </w:rPr>
        <w:t>s,</w:t>
      </w:r>
      <w:r w:rsidR="006F4CD8" w:rsidRPr="00456C7A">
        <w:rPr>
          <w:rStyle w:val="None"/>
          <w:rFonts w:ascii="Arial" w:eastAsia="Calibri" w:hAnsi="Arial" w:cs="Arial"/>
          <w:sz w:val="22"/>
          <w:szCs w:val="22"/>
          <w:lang w:val="en-GB"/>
        </w:rPr>
        <w:t xml:space="preserve"> particularly when the assay under evaluation is also part of the algorithm used to define true positive and negative results</w:t>
      </w:r>
      <w:r w:rsidR="00E96C0C">
        <w:rPr>
          <w:rStyle w:val="None"/>
          <w:rFonts w:ascii="Arial" w:eastAsia="Calibri" w:hAnsi="Arial" w:cs="Arial"/>
          <w:sz w:val="22"/>
          <w:szCs w:val="22"/>
          <w:lang w:val="en-GB"/>
        </w:rPr>
        <w:t xml:space="preserve"> </w:t>
      </w:r>
      <w:r w:rsidR="00E96C0C">
        <w:rPr>
          <w:rStyle w:val="None"/>
          <w:rFonts w:ascii="Arial" w:eastAsia="Calibri" w:hAnsi="Arial" w:cs="Arial"/>
          <w:sz w:val="22"/>
          <w:szCs w:val="22"/>
          <w:lang w:val="en-GB"/>
        </w:rPr>
        <w:fldChar w:fldCharType="begin"/>
      </w:r>
      <w:r w:rsidR="00B5178B">
        <w:rPr>
          <w:rStyle w:val="None"/>
          <w:rFonts w:ascii="Arial" w:eastAsia="Calibri" w:hAnsi="Arial" w:cs="Arial"/>
          <w:sz w:val="22"/>
          <w:szCs w:val="22"/>
          <w:lang w:val="en-GB"/>
        </w:rPr>
        <w:instrText xml:space="preserve"> ADDIN EN.CITE &lt;EndNote&gt;&lt;Cite&gt;&lt;Author&gt;Alonzo&lt;/Author&gt;&lt;Year&gt;1999&lt;/Year&gt;&lt;RecNum&gt;234&lt;/RecNum&gt;&lt;DisplayText&gt;[27]&lt;/DisplayText&gt;&lt;record&gt;&lt;rec-number&gt;234&lt;/rec-number&gt;&lt;foreign-keys&gt;&lt;key app="EN" db-id="zseavxewlfpxw9eef5u522rrwaxf5xzdatfs" timestamp="1511773268"&gt;234&lt;/key&gt;&lt;/foreign-keys&gt;&lt;ref-type name="Journal Article"&gt;17&lt;/ref-type&gt;&lt;contributors&gt;&lt;authors&gt;&lt;author&gt;Alonzo, T. A.&lt;/author&gt;&lt;author&gt;Pepe, M. S.&lt;/author&gt;&lt;/authors&gt;&lt;/contributors&gt;&lt;auth-address&gt;Department of Biostatistics, University of Washington, Box 357232, 1705 NE Pacific St., Seattle, WA 98195-7232, USA. alonzo@biostat.washington.edu&lt;/auth-address&gt;&lt;titles&gt;&lt;title&gt;Using a combination of reference tests to assess the accuracy of a new diagnostic test&lt;/title&gt;&lt;secondary-title&gt;Stat Med&lt;/secondary-title&gt;&lt;/titles&gt;&lt;periodical&gt;&lt;full-title&gt;Stat Med&lt;/full-title&gt;&lt;/periodical&gt;&lt;pages&gt;2987-3003&lt;/pages&gt;&lt;volume&gt;18&lt;/volume&gt;&lt;number&gt;22&lt;/number&gt;&lt;keywords&gt;&lt;keyword&gt;Cell Culture Techniques&lt;/keyword&gt;&lt;keyword&gt;Chlamydia Infections/diagnosis/epidemiology&lt;/keyword&gt;&lt;keyword&gt;Chlamydia trachomatis/isolation &amp;amp; purification&lt;/keyword&gt;&lt;keyword&gt;Diagnostic Techniques and Procedures/ standards/statistics &amp;amp; numerical data&lt;/keyword&gt;&lt;keyword&gt;Female&lt;/keyword&gt;&lt;keyword&gt;Humans&lt;/keyword&gt;&lt;keyword&gt;Immunoenzyme Techniques&lt;/keyword&gt;&lt;keyword&gt;Male&lt;/keyword&gt;&lt;keyword&gt;Polymerase Chain Reaction&lt;/keyword&gt;&lt;keyword&gt;Predictive Value of Tests&lt;/keyword&gt;&lt;keyword&gt;Prevalence&lt;/keyword&gt;&lt;keyword&gt;Reproducibility of Results&lt;/keyword&gt;&lt;keyword&gt;Sensitivity and Specificity&lt;/keyword&gt;&lt;/keywords&gt;&lt;dates&gt;&lt;year&gt;1999&lt;/year&gt;&lt;pub-dates&gt;&lt;date&gt;Nov 30&lt;/date&gt;&lt;/pub-dates&gt;&lt;/dates&gt;&lt;isbn&gt;0277-6715 (Print)&lt;/isbn&gt;&lt;accession-num&gt;10544302&lt;/accession-num&gt;&lt;urls&gt;&lt;/urls&gt;&lt;/record&gt;&lt;/Cite&gt;&lt;/EndNote&gt;</w:instrText>
      </w:r>
      <w:r w:rsidR="00E96C0C">
        <w:rPr>
          <w:rStyle w:val="None"/>
          <w:rFonts w:ascii="Arial" w:eastAsia="Calibri" w:hAnsi="Arial" w:cs="Arial"/>
          <w:sz w:val="22"/>
          <w:szCs w:val="22"/>
          <w:lang w:val="en-GB"/>
        </w:rPr>
        <w:fldChar w:fldCharType="separate"/>
      </w:r>
      <w:r w:rsidR="00B5178B">
        <w:rPr>
          <w:rStyle w:val="None"/>
          <w:rFonts w:ascii="Arial" w:eastAsia="Calibri" w:hAnsi="Arial" w:cs="Arial"/>
          <w:noProof/>
          <w:sz w:val="22"/>
          <w:szCs w:val="22"/>
          <w:lang w:val="en-GB"/>
        </w:rPr>
        <w:t>[27]</w:t>
      </w:r>
      <w:r w:rsidR="00E96C0C">
        <w:rPr>
          <w:rStyle w:val="None"/>
          <w:rFonts w:ascii="Arial" w:eastAsia="Calibri" w:hAnsi="Arial" w:cs="Arial"/>
          <w:sz w:val="22"/>
          <w:szCs w:val="22"/>
          <w:lang w:val="en-GB"/>
        </w:rPr>
        <w:fldChar w:fldCharType="end"/>
      </w:r>
      <w:r w:rsidR="006F4CD8" w:rsidRPr="00456C7A">
        <w:rPr>
          <w:rStyle w:val="None"/>
          <w:rFonts w:ascii="Arial" w:eastAsia="Calibri" w:hAnsi="Arial" w:cs="Arial"/>
          <w:sz w:val="22"/>
          <w:szCs w:val="22"/>
          <w:lang w:val="en-GB"/>
        </w:rPr>
        <w:t xml:space="preserve">. However, agreement between the initial clinic NAAT and </w:t>
      </w:r>
      <w:r w:rsidR="00C46F8A" w:rsidRPr="00456C7A">
        <w:rPr>
          <w:rStyle w:val="None"/>
          <w:rFonts w:ascii="Arial" w:eastAsia="Calibri" w:hAnsi="Arial" w:cs="Arial"/>
          <w:color w:val="auto"/>
          <w:sz w:val="22"/>
          <w:szCs w:val="22"/>
          <w:lang w:val="en-GB"/>
        </w:rPr>
        <w:t xml:space="preserve">RPA CT/NG assay </w:t>
      </w:r>
      <w:r w:rsidR="006F4CD8" w:rsidRPr="00456C7A">
        <w:rPr>
          <w:rStyle w:val="None"/>
          <w:rFonts w:ascii="Arial" w:eastAsia="Calibri" w:hAnsi="Arial" w:cs="Arial"/>
          <w:sz w:val="22"/>
          <w:szCs w:val="22"/>
          <w:lang w:val="en-GB"/>
        </w:rPr>
        <w:t>was very high, with few samples requiring discrepant resolution</w:t>
      </w:r>
      <w:r w:rsidR="00B34556" w:rsidRPr="00456C7A">
        <w:rPr>
          <w:rStyle w:val="None"/>
          <w:rFonts w:ascii="Arial" w:eastAsia="Calibri" w:hAnsi="Arial" w:cs="Arial"/>
          <w:sz w:val="22"/>
          <w:szCs w:val="22"/>
          <w:lang w:val="en-GB"/>
        </w:rPr>
        <w:t xml:space="preserve">. </w:t>
      </w:r>
      <w:r w:rsidR="00722E86">
        <w:rPr>
          <w:rFonts w:ascii="Arial" w:hAnsi="Arial" w:cs="Arial"/>
          <w:color w:val="auto"/>
          <w:sz w:val="22"/>
          <w:szCs w:val="22"/>
        </w:rPr>
        <w:t>L</w:t>
      </w:r>
      <w:r w:rsidR="00722E86" w:rsidRPr="00456C7A">
        <w:rPr>
          <w:rFonts w:ascii="Arial" w:hAnsi="Arial" w:cs="Arial"/>
          <w:color w:val="auto"/>
          <w:sz w:val="22"/>
          <w:szCs w:val="22"/>
        </w:rPr>
        <w:t>ogistical and funding constraints</w:t>
      </w:r>
      <w:r w:rsidR="00722E86" w:rsidRPr="00456C7A" w:rsidDel="00722E86">
        <w:rPr>
          <w:rStyle w:val="None"/>
          <w:rFonts w:ascii="Arial" w:eastAsia="Calibri" w:hAnsi="Arial" w:cs="Arial"/>
          <w:sz w:val="22"/>
          <w:szCs w:val="22"/>
          <w:lang w:val="en-GB"/>
        </w:rPr>
        <w:t xml:space="preserve"> </w:t>
      </w:r>
      <w:r w:rsidR="00722E86">
        <w:rPr>
          <w:rStyle w:val="None"/>
          <w:rFonts w:ascii="Arial" w:eastAsia="Calibri" w:hAnsi="Arial" w:cs="Arial"/>
          <w:color w:val="auto"/>
          <w:sz w:val="22"/>
          <w:szCs w:val="22"/>
          <w:lang w:val="en-GB"/>
        </w:rPr>
        <w:t xml:space="preserve">meant </w:t>
      </w:r>
      <w:r w:rsidR="00B34556" w:rsidRPr="00456C7A">
        <w:rPr>
          <w:rStyle w:val="None"/>
          <w:rFonts w:ascii="Arial" w:eastAsia="Calibri" w:hAnsi="Arial" w:cs="Arial"/>
          <w:color w:val="auto"/>
          <w:sz w:val="22"/>
          <w:szCs w:val="22"/>
          <w:lang w:val="en-GB"/>
        </w:rPr>
        <w:t>a</w:t>
      </w:r>
      <w:r w:rsidR="00722E86">
        <w:rPr>
          <w:rStyle w:val="None"/>
          <w:rFonts w:ascii="Arial" w:eastAsia="Calibri" w:hAnsi="Arial" w:cs="Arial"/>
          <w:color w:val="auto"/>
          <w:sz w:val="22"/>
          <w:szCs w:val="22"/>
          <w:lang w:val="en-GB"/>
        </w:rPr>
        <w:t>n alternative study design (for example,</w:t>
      </w:r>
      <w:r w:rsidR="00B34556" w:rsidRPr="00456C7A">
        <w:rPr>
          <w:rStyle w:val="None"/>
          <w:rFonts w:ascii="Arial" w:eastAsia="Calibri" w:hAnsi="Arial" w:cs="Arial"/>
          <w:color w:val="auto"/>
          <w:sz w:val="22"/>
          <w:szCs w:val="22"/>
          <w:lang w:val="en-GB"/>
        </w:rPr>
        <w:t xml:space="preserve"> </w:t>
      </w:r>
      <w:r w:rsidR="00B34556" w:rsidRPr="00456C7A">
        <w:rPr>
          <w:rFonts w:ascii="Arial" w:hAnsi="Arial" w:cs="Arial"/>
          <w:color w:val="auto"/>
          <w:sz w:val="22"/>
          <w:szCs w:val="22"/>
        </w:rPr>
        <w:t>composite gold standard</w:t>
      </w:r>
      <w:r w:rsidR="00ED113D" w:rsidRPr="00456C7A">
        <w:rPr>
          <w:rFonts w:ascii="Arial" w:hAnsi="Arial" w:cs="Arial"/>
          <w:color w:val="auto"/>
          <w:sz w:val="22"/>
          <w:szCs w:val="22"/>
        </w:rPr>
        <w:t xml:space="preserve"> or</w:t>
      </w:r>
      <w:r w:rsidR="00B34556" w:rsidRPr="00456C7A">
        <w:rPr>
          <w:rFonts w:ascii="Arial" w:hAnsi="Arial" w:cs="Arial"/>
          <w:color w:val="auto"/>
          <w:sz w:val="22"/>
          <w:szCs w:val="22"/>
        </w:rPr>
        <w:t xml:space="preserve"> </w:t>
      </w:r>
      <w:r w:rsidR="00ED113D" w:rsidRPr="00456C7A">
        <w:rPr>
          <w:rFonts w:ascii="Arial" w:hAnsi="Arial" w:cs="Arial"/>
          <w:color w:val="auto"/>
          <w:sz w:val="22"/>
          <w:szCs w:val="22"/>
        </w:rPr>
        <w:t xml:space="preserve">Patient Infection Status (PIS) as used for FDA approval </w:t>
      </w:r>
      <w:r w:rsidR="00E96C0C">
        <w:rPr>
          <w:rFonts w:ascii="Arial" w:hAnsi="Arial" w:cs="Arial"/>
          <w:color w:val="auto"/>
          <w:sz w:val="22"/>
          <w:szCs w:val="22"/>
        </w:rPr>
        <w:fldChar w:fldCharType="begin"/>
      </w:r>
      <w:r w:rsidR="00B5178B">
        <w:rPr>
          <w:rFonts w:ascii="Arial" w:hAnsi="Arial" w:cs="Arial"/>
          <w:color w:val="auto"/>
          <w:sz w:val="22"/>
          <w:szCs w:val="22"/>
        </w:rPr>
        <w:instrText xml:space="preserve"> ADDIN EN.CITE &lt;EndNote&gt;&lt;Cite&gt;&lt;Author&gt;Alonzo&lt;/Author&gt;&lt;Year&gt;1999&lt;/Year&gt;&lt;RecNum&gt;234&lt;/RecNum&gt;&lt;DisplayText&gt;[27]&lt;/DisplayText&gt;&lt;record&gt;&lt;rec-number&gt;234&lt;/rec-number&gt;&lt;foreign-keys&gt;&lt;key app="EN" db-id="zseavxewlfpxw9eef5u522rrwaxf5xzdatfs" timestamp="1511773268"&gt;234&lt;/key&gt;&lt;/foreign-keys&gt;&lt;ref-type name="Journal Article"&gt;17&lt;/ref-type&gt;&lt;contributors&gt;&lt;authors&gt;&lt;author&gt;Alonzo, T. A.&lt;/author&gt;&lt;author&gt;Pepe, M. S.&lt;/author&gt;&lt;/authors&gt;&lt;/contributors&gt;&lt;auth-address&gt;Department of Biostatistics, University of Washington, Box 357232, 1705 NE Pacific St., Seattle, WA 98195-7232, USA. alonzo@biostat.washington.edu&lt;/auth-address&gt;&lt;titles&gt;&lt;title&gt;Using a combination of reference tests to assess the accuracy of a new diagnostic test&lt;/title&gt;&lt;secondary-title&gt;Stat Med&lt;/secondary-title&gt;&lt;/titles&gt;&lt;periodical&gt;&lt;full-title&gt;Stat Med&lt;/full-title&gt;&lt;/periodical&gt;&lt;pages&gt;2987-3003&lt;/pages&gt;&lt;volume&gt;18&lt;/volume&gt;&lt;number&gt;22&lt;/number&gt;&lt;keywords&gt;&lt;keyword&gt;Cell Culture Techniques&lt;/keyword&gt;&lt;keyword&gt;Chlamydia Infections/diagnosis/epidemiology&lt;/keyword&gt;&lt;keyword&gt;Chlamydia trachomatis/isolation &amp;amp; purification&lt;/keyword&gt;&lt;keyword&gt;Diagnostic Techniques and Procedures/ standards/statistics &amp;amp; numerical data&lt;/keyword&gt;&lt;keyword&gt;Female&lt;/keyword&gt;&lt;keyword&gt;Humans&lt;/keyword&gt;&lt;keyword&gt;Immunoenzyme Techniques&lt;/keyword&gt;&lt;keyword&gt;Male&lt;/keyword&gt;&lt;keyword&gt;Polymerase Chain Reaction&lt;/keyword&gt;&lt;keyword&gt;Predictive Value of Tests&lt;/keyword&gt;&lt;keyword&gt;Prevalence&lt;/keyword&gt;&lt;keyword&gt;Reproducibility of Results&lt;/keyword&gt;&lt;keyword&gt;Sensitivity and Specificity&lt;/keyword&gt;&lt;/keywords&gt;&lt;dates&gt;&lt;year&gt;1999&lt;/year&gt;&lt;pub-dates&gt;&lt;date&gt;Nov 30&lt;/date&gt;&lt;/pub-dates&gt;&lt;/dates&gt;&lt;isbn&gt;0277-6715 (Print)&lt;/isbn&gt;&lt;accession-num&gt;10544302&lt;/accession-num&gt;&lt;urls&gt;&lt;/urls&gt;&lt;/record&gt;&lt;/Cite&gt;&lt;/EndNote&gt;</w:instrText>
      </w:r>
      <w:r w:rsidR="00E96C0C">
        <w:rPr>
          <w:rFonts w:ascii="Arial" w:hAnsi="Arial" w:cs="Arial"/>
          <w:color w:val="auto"/>
          <w:sz w:val="22"/>
          <w:szCs w:val="22"/>
        </w:rPr>
        <w:fldChar w:fldCharType="separate"/>
      </w:r>
      <w:r w:rsidR="00B5178B">
        <w:rPr>
          <w:rFonts w:ascii="Arial" w:hAnsi="Arial" w:cs="Arial"/>
          <w:noProof/>
          <w:color w:val="auto"/>
          <w:sz w:val="22"/>
          <w:szCs w:val="22"/>
        </w:rPr>
        <w:t>[27]</w:t>
      </w:r>
      <w:r w:rsidR="00E96C0C">
        <w:rPr>
          <w:rFonts w:ascii="Arial" w:hAnsi="Arial" w:cs="Arial"/>
          <w:color w:val="auto"/>
          <w:sz w:val="22"/>
          <w:szCs w:val="22"/>
        </w:rPr>
        <w:fldChar w:fldCharType="end"/>
      </w:r>
      <w:r w:rsidR="009E49E8">
        <w:rPr>
          <w:rFonts w:ascii="Arial" w:hAnsi="Arial" w:cs="Arial"/>
          <w:color w:val="auto"/>
          <w:sz w:val="22"/>
          <w:szCs w:val="22"/>
        </w:rPr>
        <w:t>)</w:t>
      </w:r>
      <w:r w:rsidR="00B34556" w:rsidRPr="00456C7A">
        <w:rPr>
          <w:rFonts w:ascii="Arial" w:hAnsi="Arial" w:cs="Arial"/>
          <w:color w:val="auto"/>
          <w:sz w:val="22"/>
          <w:szCs w:val="22"/>
        </w:rPr>
        <w:t xml:space="preserve">, </w:t>
      </w:r>
      <w:r w:rsidR="00FA68DF">
        <w:rPr>
          <w:rFonts w:ascii="Arial" w:hAnsi="Arial" w:cs="Arial"/>
          <w:color w:val="auto"/>
          <w:sz w:val="22"/>
          <w:szCs w:val="22"/>
        </w:rPr>
        <w:t>with a</w:t>
      </w:r>
      <w:r w:rsidR="00B34556" w:rsidRPr="00456C7A">
        <w:rPr>
          <w:rFonts w:ascii="Arial" w:hAnsi="Arial" w:cs="Arial"/>
          <w:color w:val="auto"/>
          <w:sz w:val="22"/>
          <w:szCs w:val="22"/>
        </w:rPr>
        <w:t xml:space="preserve"> consistent </w:t>
      </w:r>
      <w:r w:rsidR="00FA68DF">
        <w:rPr>
          <w:rFonts w:ascii="Arial" w:hAnsi="Arial" w:cs="Arial"/>
          <w:color w:val="auto"/>
          <w:sz w:val="22"/>
          <w:szCs w:val="22"/>
        </w:rPr>
        <w:t>definition for</w:t>
      </w:r>
      <w:r w:rsidR="00B34556" w:rsidRPr="00456C7A">
        <w:rPr>
          <w:rFonts w:ascii="Arial" w:hAnsi="Arial" w:cs="Arial"/>
          <w:color w:val="auto"/>
          <w:sz w:val="22"/>
          <w:szCs w:val="22"/>
        </w:rPr>
        <w:t xml:space="preserve"> all sample types, </w:t>
      </w:r>
      <w:r w:rsidR="009E49E8">
        <w:rPr>
          <w:rFonts w:ascii="Arial" w:hAnsi="Arial" w:cs="Arial"/>
          <w:color w:val="auto"/>
          <w:sz w:val="22"/>
          <w:szCs w:val="22"/>
        </w:rPr>
        <w:t>was not possible.</w:t>
      </w:r>
      <w:r w:rsidR="00B34556" w:rsidRPr="00456C7A">
        <w:rPr>
          <w:rFonts w:ascii="Arial" w:hAnsi="Arial" w:cs="Arial"/>
          <w:color w:val="auto"/>
          <w:sz w:val="22"/>
          <w:szCs w:val="22"/>
        </w:rPr>
        <w:t xml:space="preserve">  </w:t>
      </w:r>
    </w:p>
    <w:p w14:paraId="5D793394" w14:textId="77777777" w:rsidR="008032A7" w:rsidRPr="00456C7A" w:rsidRDefault="008032A7" w:rsidP="003076F2">
      <w:pPr>
        <w:pStyle w:val="BodyB"/>
        <w:spacing w:line="480" w:lineRule="auto"/>
        <w:jc w:val="both"/>
        <w:rPr>
          <w:rStyle w:val="None"/>
          <w:rFonts w:ascii="Arial" w:eastAsia="Calibri" w:hAnsi="Arial" w:cs="Arial"/>
          <w:sz w:val="22"/>
          <w:szCs w:val="22"/>
          <w:lang w:val="en-GB"/>
        </w:rPr>
      </w:pPr>
    </w:p>
    <w:p w14:paraId="77577319" w14:textId="73664F9F" w:rsidR="00C46F8A" w:rsidRPr="00182446" w:rsidRDefault="00AB66A2" w:rsidP="003076F2">
      <w:pPr>
        <w:pStyle w:val="BodyB"/>
        <w:spacing w:line="480" w:lineRule="auto"/>
        <w:jc w:val="both"/>
        <w:rPr>
          <w:rStyle w:val="None"/>
          <w:rFonts w:ascii="Arial" w:eastAsia="Calibri" w:hAnsi="Arial" w:cs="Arial"/>
          <w:strike/>
          <w:sz w:val="22"/>
          <w:szCs w:val="22"/>
          <w:lang w:val="en-GB"/>
        </w:rPr>
      </w:pPr>
      <w:r w:rsidRPr="00456C7A">
        <w:rPr>
          <w:rStyle w:val="None"/>
          <w:rFonts w:ascii="Arial" w:eastAsia="Calibri" w:hAnsi="Arial" w:cs="Arial"/>
          <w:sz w:val="22"/>
          <w:szCs w:val="22"/>
          <w:lang w:val="en-GB"/>
        </w:rPr>
        <w:t>T</w:t>
      </w:r>
      <w:r w:rsidR="003D3214" w:rsidRPr="00456C7A">
        <w:rPr>
          <w:rStyle w:val="None"/>
          <w:rFonts w:ascii="Arial" w:eastAsia="Calibri" w:hAnsi="Arial" w:cs="Arial"/>
          <w:sz w:val="22"/>
          <w:szCs w:val="22"/>
          <w:lang w:val="en-GB"/>
        </w:rPr>
        <w:t xml:space="preserve">he results of our </w:t>
      </w:r>
      <w:r w:rsidR="00BF3C59">
        <w:rPr>
          <w:rStyle w:val="None"/>
          <w:rFonts w:ascii="Arial" w:eastAsia="Calibri" w:hAnsi="Arial" w:cs="Arial"/>
          <w:sz w:val="22"/>
          <w:szCs w:val="22"/>
          <w:lang w:val="en-GB"/>
        </w:rPr>
        <w:t>evaluation</w:t>
      </w:r>
      <w:r w:rsidR="003D3214" w:rsidRPr="00456C7A">
        <w:rPr>
          <w:rStyle w:val="None"/>
          <w:rFonts w:ascii="Arial" w:eastAsia="Calibri" w:hAnsi="Arial" w:cs="Arial"/>
          <w:sz w:val="22"/>
          <w:szCs w:val="22"/>
          <w:lang w:val="en-GB"/>
        </w:rPr>
        <w:t xml:space="preserve"> are promising for the</w:t>
      </w:r>
      <w:r w:rsidR="002624DE" w:rsidRPr="00456C7A">
        <w:rPr>
          <w:rStyle w:val="None"/>
          <w:rFonts w:ascii="Arial" w:eastAsia="Calibri" w:hAnsi="Arial" w:cs="Arial"/>
          <w:sz w:val="22"/>
          <w:szCs w:val="22"/>
          <w:lang w:val="en-GB"/>
        </w:rPr>
        <w:t xml:space="preserve"> further development of </w:t>
      </w:r>
      <w:r w:rsidR="00BF3C59">
        <w:rPr>
          <w:rStyle w:val="None"/>
          <w:rFonts w:ascii="Arial" w:eastAsia="Calibri" w:hAnsi="Arial" w:cs="Arial"/>
          <w:sz w:val="22"/>
          <w:szCs w:val="22"/>
          <w:lang w:val="en-GB"/>
        </w:rPr>
        <w:t xml:space="preserve">the </w:t>
      </w:r>
      <w:r w:rsidR="002624DE" w:rsidRPr="00456C7A">
        <w:rPr>
          <w:rStyle w:val="None"/>
          <w:rFonts w:ascii="Arial" w:eastAsia="Calibri" w:hAnsi="Arial" w:cs="Arial"/>
          <w:color w:val="auto"/>
          <w:sz w:val="22"/>
          <w:szCs w:val="22"/>
          <w:lang w:val="en-GB"/>
        </w:rPr>
        <w:t>RPA CT/NG assay</w:t>
      </w:r>
      <w:r w:rsidR="003D3214" w:rsidRPr="00456C7A">
        <w:rPr>
          <w:rStyle w:val="None"/>
          <w:rFonts w:ascii="Arial" w:eastAsia="Calibri" w:hAnsi="Arial" w:cs="Arial"/>
          <w:sz w:val="22"/>
          <w:szCs w:val="22"/>
          <w:lang w:val="en-GB"/>
        </w:rPr>
        <w:t xml:space="preserve">, the aims of which </w:t>
      </w:r>
      <w:r w:rsidR="00E838A4" w:rsidRPr="00456C7A">
        <w:rPr>
          <w:rStyle w:val="None"/>
          <w:rFonts w:ascii="Arial" w:eastAsia="Calibri" w:hAnsi="Arial" w:cs="Arial"/>
          <w:sz w:val="22"/>
          <w:szCs w:val="22"/>
          <w:lang w:val="en-GB"/>
        </w:rPr>
        <w:t xml:space="preserve">should </w:t>
      </w:r>
      <w:r w:rsidR="003D3214" w:rsidRPr="00456C7A">
        <w:rPr>
          <w:rStyle w:val="None"/>
          <w:rFonts w:ascii="Arial" w:eastAsia="Calibri" w:hAnsi="Arial" w:cs="Arial"/>
          <w:sz w:val="22"/>
          <w:szCs w:val="22"/>
          <w:lang w:val="en-GB"/>
        </w:rPr>
        <w:t xml:space="preserve">be to: (a) increase </w:t>
      </w:r>
      <w:r w:rsidR="00BF3C59">
        <w:rPr>
          <w:rStyle w:val="None"/>
          <w:rFonts w:ascii="Arial" w:eastAsia="Calibri" w:hAnsi="Arial" w:cs="Arial"/>
          <w:sz w:val="22"/>
          <w:szCs w:val="22"/>
          <w:lang w:val="en-GB"/>
        </w:rPr>
        <w:t xml:space="preserve">CT </w:t>
      </w:r>
      <w:r w:rsidR="003D3214" w:rsidRPr="00456C7A">
        <w:rPr>
          <w:rStyle w:val="None"/>
          <w:rFonts w:ascii="Arial" w:eastAsia="Calibri" w:hAnsi="Arial" w:cs="Arial"/>
          <w:sz w:val="22"/>
          <w:szCs w:val="22"/>
          <w:lang w:val="en-GB"/>
        </w:rPr>
        <w:t xml:space="preserve">sensitivity; (b) ensure the PPV remains &gt;90%; </w:t>
      </w:r>
      <w:r w:rsidR="00C37256" w:rsidRPr="00456C7A">
        <w:rPr>
          <w:rStyle w:val="None"/>
          <w:rFonts w:ascii="Arial" w:eastAsia="Calibri" w:hAnsi="Arial" w:cs="Arial"/>
          <w:sz w:val="22"/>
          <w:szCs w:val="22"/>
          <w:lang w:val="en-GB"/>
        </w:rPr>
        <w:t>c) ens</w:t>
      </w:r>
      <w:r w:rsidR="00C55941" w:rsidRPr="00456C7A">
        <w:rPr>
          <w:rStyle w:val="None"/>
          <w:rFonts w:ascii="Arial" w:eastAsia="Calibri" w:hAnsi="Arial" w:cs="Arial"/>
          <w:sz w:val="22"/>
          <w:szCs w:val="22"/>
          <w:lang w:val="en-GB"/>
        </w:rPr>
        <w:t>ure usability</w:t>
      </w:r>
      <w:r w:rsidR="00C37256" w:rsidRPr="00456C7A">
        <w:rPr>
          <w:rStyle w:val="None"/>
          <w:rFonts w:ascii="Arial" w:eastAsia="Calibri" w:hAnsi="Arial" w:cs="Arial"/>
          <w:sz w:val="22"/>
          <w:szCs w:val="22"/>
          <w:lang w:val="en-GB"/>
        </w:rPr>
        <w:t xml:space="preserve">; </w:t>
      </w:r>
      <w:r w:rsidR="003D3214" w:rsidRPr="00456C7A">
        <w:rPr>
          <w:rStyle w:val="None"/>
          <w:rFonts w:ascii="Arial" w:eastAsia="Calibri" w:hAnsi="Arial" w:cs="Arial"/>
          <w:sz w:val="22"/>
          <w:szCs w:val="22"/>
          <w:lang w:val="en-GB"/>
        </w:rPr>
        <w:t>(</w:t>
      </w:r>
      <w:r w:rsidR="00C37256" w:rsidRPr="00456C7A">
        <w:rPr>
          <w:rStyle w:val="None"/>
          <w:rFonts w:ascii="Arial" w:eastAsia="Calibri" w:hAnsi="Arial" w:cs="Arial"/>
          <w:sz w:val="22"/>
          <w:szCs w:val="22"/>
          <w:lang w:val="en-GB"/>
        </w:rPr>
        <w:t>d</w:t>
      </w:r>
      <w:r w:rsidR="003D3214" w:rsidRPr="00456C7A">
        <w:rPr>
          <w:rStyle w:val="None"/>
          <w:rFonts w:ascii="Arial" w:eastAsia="Calibri" w:hAnsi="Arial" w:cs="Arial"/>
          <w:sz w:val="22"/>
          <w:szCs w:val="22"/>
          <w:lang w:val="en-GB"/>
        </w:rPr>
        <w:t xml:space="preserve">) </w:t>
      </w:r>
      <w:r w:rsidR="00C37256" w:rsidRPr="00456C7A">
        <w:rPr>
          <w:rStyle w:val="None"/>
          <w:rFonts w:ascii="Arial" w:eastAsia="Calibri" w:hAnsi="Arial" w:cs="Arial"/>
          <w:sz w:val="22"/>
          <w:szCs w:val="22"/>
          <w:lang w:val="en-GB"/>
        </w:rPr>
        <w:t xml:space="preserve">and </w:t>
      </w:r>
      <w:r w:rsidR="003D3214" w:rsidRPr="00456C7A">
        <w:rPr>
          <w:rStyle w:val="None"/>
          <w:rFonts w:ascii="Arial" w:eastAsia="Calibri" w:hAnsi="Arial" w:cs="Arial"/>
          <w:sz w:val="22"/>
          <w:szCs w:val="22"/>
          <w:lang w:val="en-GB"/>
        </w:rPr>
        <w:t>perform larger evaluation</w:t>
      </w:r>
      <w:r w:rsidR="00E838A4" w:rsidRPr="00456C7A">
        <w:rPr>
          <w:rStyle w:val="None"/>
          <w:rFonts w:ascii="Arial" w:eastAsia="Calibri" w:hAnsi="Arial" w:cs="Arial"/>
          <w:sz w:val="22"/>
          <w:szCs w:val="22"/>
          <w:lang w:val="en-GB"/>
        </w:rPr>
        <w:t>s</w:t>
      </w:r>
      <w:r w:rsidR="003D3214" w:rsidRPr="00456C7A">
        <w:rPr>
          <w:rStyle w:val="None"/>
          <w:rFonts w:ascii="Arial" w:eastAsia="Calibri" w:hAnsi="Arial" w:cs="Arial"/>
          <w:sz w:val="22"/>
          <w:szCs w:val="22"/>
          <w:lang w:val="en-GB"/>
        </w:rPr>
        <w:t xml:space="preserve"> to achieve tighter confidence intervals around point estimates, especially for NG. An important addition to this test’s development would be validation of extra-genital (pharyngeal and rectal) sample types. Extra-genital samples are routinely collected for MSM, with </w:t>
      </w:r>
      <w:r w:rsidR="00E15B5F" w:rsidRPr="00456C7A">
        <w:rPr>
          <w:rStyle w:val="None"/>
          <w:rFonts w:ascii="Arial" w:eastAsia="Calibri" w:hAnsi="Arial" w:cs="Arial"/>
          <w:sz w:val="22"/>
          <w:szCs w:val="22"/>
          <w:lang w:val="en-GB"/>
        </w:rPr>
        <w:t>the</w:t>
      </w:r>
      <w:r w:rsidR="003D3214" w:rsidRPr="00456C7A">
        <w:rPr>
          <w:rStyle w:val="None"/>
          <w:rFonts w:ascii="Arial" w:eastAsia="Calibri" w:hAnsi="Arial" w:cs="Arial"/>
          <w:sz w:val="22"/>
          <w:szCs w:val="22"/>
          <w:lang w:val="en-GB"/>
        </w:rPr>
        <w:t xml:space="preserve"> majority of NG </w:t>
      </w:r>
      <w:r w:rsidR="00E15B5F" w:rsidRPr="00456C7A">
        <w:rPr>
          <w:rStyle w:val="None"/>
          <w:rFonts w:ascii="Arial" w:eastAsia="Calibri" w:hAnsi="Arial" w:cs="Arial"/>
          <w:sz w:val="22"/>
          <w:szCs w:val="22"/>
          <w:lang w:val="en-GB"/>
        </w:rPr>
        <w:t xml:space="preserve">infections in MSM detected extra-genitally </w:t>
      </w:r>
      <w:r w:rsidR="00E15B5F" w:rsidRPr="00456C7A">
        <w:rPr>
          <w:rStyle w:val="None"/>
          <w:rFonts w:ascii="Arial" w:eastAsia="Calibri" w:hAnsi="Arial" w:cs="Arial"/>
          <w:sz w:val="22"/>
          <w:szCs w:val="22"/>
          <w:lang w:val="en-GB"/>
        </w:rPr>
        <w:fldChar w:fldCharType="begin"/>
      </w:r>
      <w:r w:rsidR="00B5178B">
        <w:rPr>
          <w:rStyle w:val="None"/>
          <w:rFonts w:ascii="Arial" w:eastAsia="Calibri" w:hAnsi="Arial" w:cs="Arial"/>
          <w:sz w:val="22"/>
          <w:szCs w:val="22"/>
          <w:lang w:val="en-GB"/>
        </w:rPr>
        <w:instrText xml:space="preserve"> ADDIN EN.CITE &lt;EndNote&gt;&lt;Cite&gt;&lt;Author&gt;Fairley&lt;/Author&gt;&lt;Year&gt;2017&lt;/Year&gt;&lt;RecNum&gt;209&lt;/RecNum&gt;&lt;DisplayText&gt;[28]&lt;/DisplayText&gt;&lt;record&gt;&lt;rec-number&gt;209&lt;/rec-number&gt;&lt;foreign-keys&gt;&lt;key app="EN" db-id="zseavxewlfpxw9eef5u522rrwaxf5xzdatfs" timestamp="1506604841"&gt;209&lt;/key&gt;&lt;/foreign-keys&gt;&lt;ref-type name="Journal Article"&gt;17&lt;/ref-type&gt;&lt;contributors&gt;&lt;authors&gt;&lt;author&gt;Fairley, C. K.&lt;/author&gt;&lt;author&gt;Hocking, J. S.&lt;/author&gt;&lt;author&gt;Zhang, L.&lt;/author&gt;&lt;author&gt;Chow, E. P.&lt;/author&gt;&lt;/authors&gt;&lt;/contributors&gt;&lt;titles&gt;&lt;title&gt;Frequent Transmission of Gonorrhea in Men Who Have Sex with Men&lt;/title&gt;&lt;secondary-title&gt;Emerg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diseases&lt;/abbr-1&gt;&lt;/alt-periodical&gt;&lt;pages&gt;102-104&lt;/pages&gt;&lt;volume&gt;23&lt;/volume&gt;&lt;number&gt;1&lt;/number&gt;&lt;edition&gt;2016/12/17&lt;/edition&gt;&lt;keywords&gt;&lt;keyword&gt;Msm&lt;/keyword&gt;&lt;keyword&gt;Neisseria gonorrhoeae&lt;/keyword&gt;&lt;keyword&gt;antimicrobial resistance&lt;/keyword&gt;&lt;keyword&gt;bacteria&lt;/keyword&gt;&lt;keyword&gt;gonorrhea&lt;/keyword&gt;&lt;keyword&gt;kissing&lt;/keyword&gt;&lt;keyword&gt;male homosexuality&lt;/keyword&gt;&lt;keyword&gt;men who have sex with men&lt;/keyword&gt;&lt;keyword&gt;syphilis&lt;/keyword&gt;&lt;keyword&gt;transmission&lt;/keyword&gt;&lt;/keywords&gt;&lt;dates&gt;&lt;year&gt;2017&lt;/year&gt;&lt;pub-dates&gt;&lt;date&gt;Jan&lt;/date&gt;&lt;/pub-dates&gt;&lt;/dates&gt;&lt;isbn&gt;1080-6040&lt;/isbn&gt;&lt;accession-num&gt;27983487&lt;/accession-num&gt;&lt;urls&gt;&lt;/urls&gt;&lt;custom2&gt;PMC5176237&lt;/custom2&gt;&lt;electronic-resource-num&gt;10.3201/eid2301.161205&lt;/electronic-resource-num&gt;&lt;remote-database-provider&gt;NLM&lt;/remote-database-provider&gt;&lt;language&gt;eng&lt;/language&gt;&lt;/record&gt;&lt;/Cite&gt;&lt;/EndNote&gt;</w:instrText>
      </w:r>
      <w:r w:rsidR="00E15B5F" w:rsidRPr="00456C7A">
        <w:rPr>
          <w:rStyle w:val="None"/>
          <w:rFonts w:ascii="Arial" w:eastAsia="Calibri" w:hAnsi="Arial" w:cs="Arial"/>
          <w:sz w:val="22"/>
          <w:szCs w:val="22"/>
          <w:lang w:val="en-GB"/>
        </w:rPr>
        <w:fldChar w:fldCharType="separate"/>
      </w:r>
      <w:r w:rsidR="00B5178B">
        <w:rPr>
          <w:rStyle w:val="None"/>
          <w:rFonts w:ascii="Arial" w:eastAsia="Calibri" w:hAnsi="Arial" w:cs="Arial"/>
          <w:noProof/>
          <w:sz w:val="22"/>
          <w:szCs w:val="22"/>
          <w:lang w:val="en-GB"/>
        </w:rPr>
        <w:t>[28]</w:t>
      </w:r>
      <w:r w:rsidR="00E15B5F" w:rsidRPr="00456C7A">
        <w:rPr>
          <w:rStyle w:val="None"/>
          <w:rFonts w:ascii="Arial" w:eastAsia="Calibri" w:hAnsi="Arial" w:cs="Arial"/>
          <w:sz w:val="22"/>
          <w:szCs w:val="22"/>
          <w:lang w:val="en-GB"/>
        </w:rPr>
        <w:fldChar w:fldCharType="end"/>
      </w:r>
      <w:r w:rsidR="00E15B5F" w:rsidRPr="00456C7A">
        <w:rPr>
          <w:rStyle w:val="None"/>
          <w:rFonts w:ascii="Arial" w:eastAsia="Calibri" w:hAnsi="Arial" w:cs="Arial"/>
          <w:sz w:val="22"/>
          <w:szCs w:val="22"/>
          <w:lang w:val="en-GB"/>
        </w:rPr>
        <w:t xml:space="preserve">. </w:t>
      </w:r>
    </w:p>
    <w:p w14:paraId="3A977C2C" w14:textId="77777777" w:rsidR="00E34E67" w:rsidRPr="00456C7A" w:rsidRDefault="00E34E67" w:rsidP="00E34E67">
      <w:pPr>
        <w:pStyle w:val="BodyA"/>
        <w:spacing w:line="480" w:lineRule="auto"/>
        <w:jc w:val="both"/>
        <w:rPr>
          <w:rStyle w:val="None"/>
          <w:rFonts w:ascii="Arial" w:eastAsia="Calibri" w:hAnsi="Arial" w:cs="Arial"/>
          <w:lang w:val="en-GB"/>
        </w:rPr>
      </w:pPr>
    </w:p>
    <w:p w14:paraId="14F7BD12" w14:textId="2A432B43" w:rsidR="00E34E67" w:rsidRPr="00456C7A" w:rsidRDefault="00E34E67" w:rsidP="00E34E67">
      <w:pPr>
        <w:pStyle w:val="BodyA"/>
        <w:spacing w:line="480" w:lineRule="auto"/>
        <w:jc w:val="both"/>
        <w:rPr>
          <w:rFonts w:ascii="Arial" w:eastAsia="Calibri" w:hAnsi="Arial" w:cs="Arial"/>
          <w:lang w:val="en-GB"/>
        </w:rPr>
      </w:pPr>
      <w:r w:rsidRPr="00456C7A">
        <w:rPr>
          <w:rFonts w:ascii="Arial" w:eastAsia="Calibri" w:hAnsi="Arial" w:cs="Arial"/>
          <w:lang w:val="en-GB"/>
        </w:rPr>
        <w:t>This</w:t>
      </w:r>
      <w:r w:rsidR="00093040">
        <w:rPr>
          <w:rFonts w:ascii="Arial" w:eastAsia="Calibri" w:hAnsi="Arial" w:cs="Arial"/>
          <w:lang w:val="en-GB"/>
        </w:rPr>
        <w:t xml:space="preserve"> prototype </w:t>
      </w:r>
      <w:r w:rsidRPr="00456C7A">
        <w:rPr>
          <w:rStyle w:val="None"/>
          <w:rFonts w:ascii="Arial" w:eastAsia="Calibri" w:hAnsi="Arial" w:cs="Arial"/>
          <w:color w:val="auto"/>
          <w:lang w:val="en-GB"/>
        </w:rPr>
        <w:t>RPA CT/NG assay</w:t>
      </w:r>
      <w:r w:rsidRPr="00456C7A">
        <w:rPr>
          <w:rFonts w:ascii="Arial" w:eastAsia="Calibri" w:hAnsi="Arial" w:cs="Arial"/>
          <w:lang w:val="en-GB"/>
        </w:rPr>
        <w:t xml:space="preserve"> has excellent performance characteristics, comparable to currently-used NAATs, and fulfils several WHO ASSURED criteria, most notably accuracy, rapidity, and thermo-stability. Its rapidity without loss of performance suggests that once further developed and commercialised, this test could positively impact on both clinical practice and public health.</w:t>
      </w:r>
    </w:p>
    <w:p w14:paraId="52127312" w14:textId="64911F0E" w:rsidR="002F6D24" w:rsidRPr="00456C7A" w:rsidRDefault="002F6D24" w:rsidP="00285DB9">
      <w:pPr>
        <w:pStyle w:val="BodyB"/>
        <w:spacing w:line="480" w:lineRule="auto"/>
        <w:jc w:val="both"/>
        <w:rPr>
          <w:rStyle w:val="None"/>
          <w:rFonts w:ascii="Arial" w:eastAsia="Calibri" w:hAnsi="Arial" w:cs="Arial"/>
          <w:b/>
          <w:sz w:val="22"/>
          <w:szCs w:val="22"/>
          <w:lang w:val="en-GB"/>
        </w:rPr>
      </w:pPr>
    </w:p>
    <w:p w14:paraId="1DB2A2E7" w14:textId="750E2C4F" w:rsidR="00716514" w:rsidRPr="00456C7A" w:rsidRDefault="007B2CC9" w:rsidP="00285DB9">
      <w:pPr>
        <w:pStyle w:val="BodyB"/>
        <w:spacing w:line="480" w:lineRule="auto"/>
        <w:jc w:val="both"/>
        <w:rPr>
          <w:rStyle w:val="None"/>
          <w:rFonts w:ascii="Arial" w:eastAsia="Calibri" w:hAnsi="Arial" w:cs="Arial"/>
          <w:b/>
          <w:sz w:val="22"/>
          <w:szCs w:val="22"/>
          <w:lang w:val="en-GB"/>
        </w:rPr>
      </w:pPr>
      <w:r>
        <w:rPr>
          <w:rStyle w:val="None"/>
          <w:rFonts w:ascii="Arial" w:eastAsia="Calibri" w:hAnsi="Arial" w:cs="Arial"/>
          <w:b/>
          <w:sz w:val="22"/>
          <w:szCs w:val="22"/>
          <w:lang w:val="en-GB"/>
        </w:rPr>
        <w:t>AUTHOR CONTRIBUTIONS</w:t>
      </w:r>
    </w:p>
    <w:p w14:paraId="692028C5" w14:textId="1E238286" w:rsidR="00716514" w:rsidRPr="00456C7A" w:rsidRDefault="00CF7A23" w:rsidP="00285DB9">
      <w:pPr>
        <w:pStyle w:val="BodyB"/>
        <w:spacing w:line="480" w:lineRule="auto"/>
        <w:jc w:val="both"/>
        <w:rPr>
          <w:rStyle w:val="None"/>
          <w:rFonts w:ascii="Arial" w:eastAsia="Calibri" w:hAnsi="Arial" w:cs="Arial"/>
          <w:sz w:val="22"/>
          <w:szCs w:val="22"/>
          <w:lang w:val="en-GB"/>
        </w:rPr>
      </w:pPr>
      <w:r>
        <w:rPr>
          <w:rStyle w:val="None"/>
          <w:rFonts w:ascii="Arial" w:eastAsia="Calibri" w:hAnsi="Arial" w:cs="Arial"/>
          <w:sz w:val="22"/>
          <w:szCs w:val="22"/>
          <w:lang w:val="en-GB"/>
        </w:rPr>
        <w:t xml:space="preserve">EMHE, </w:t>
      </w:r>
      <w:r w:rsidRPr="00456C7A">
        <w:rPr>
          <w:rStyle w:val="None"/>
          <w:rFonts w:ascii="Arial" w:eastAsia="Calibri" w:hAnsi="Arial" w:cs="Arial"/>
          <w:sz w:val="22"/>
          <w:szCs w:val="22"/>
          <w:lang w:val="en-GB"/>
        </w:rPr>
        <w:t xml:space="preserve">MJP, </w:t>
      </w:r>
      <w:r>
        <w:rPr>
          <w:rStyle w:val="None"/>
          <w:rFonts w:ascii="Arial" w:eastAsia="Calibri" w:hAnsi="Arial" w:cs="Arial"/>
          <w:sz w:val="22"/>
          <w:szCs w:val="22"/>
          <w:lang w:val="en-GB"/>
        </w:rPr>
        <w:t xml:space="preserve">MP, </w:t>
      </w:r>
      <w:r w:rsidRPr="00456C7A">
        <w:rPr>
          <w:rStyle w:val="None"/>
          <w:rFonts w:ascii="Arial" w:eastAsia="Calibri" w:hAnsi="Arial" w:cs="Arial"/>
          <w:sz w:val="22"/>
          <w:szCs w:val="22"/>
          <w:lang w:val="en-GB"/>
        </w:rPr>
        <w:t>OP, DGB,</w:t>
      </w:r>
      <w:r>
        <w:rPr>
          <w:rStyle w:val="None"/>
          <w:rFonts w:ascii="Arial" w:eastAsia="Calibri" w:hAnsi="Arial" w:cs="Arial"/>
          <w:sz w:val="22"/>
          <w:szCs w:val="22"/>
          <w:lang w:val="en-GB"/>
        </w:rPr>
        <w:t xml:space="preserve"> </w:t>
      </w:r>
      <w:r w:rsidRPr="00456C7A">
        <w:rPr>
          <w:rStyle w:val="None"/>
          <w:rFonts w:ascii="Arial" w:eastAsia="Calibri" w:hAnsi="Arial" w:cs="Arial"/>
          <w:sz w:val="22"/>
          <w:szCs w:val="22"/>
          <w:lang w:val="en-GB"/>
        </w:rPr>
        <w:t>CML and STS</w:t>
      </w:r>
      <w:r w:rsidR="00527A15">
        <w:rPr>
          <w:rStyle w:val="None"/>
          <w:rFonts w:ascii="Arial" w:eastAsia="Calibri" w:hAnsi="Arial" w:cs="Arial"/>
          <w:sz w:val="22"/>
          <w:szCs w:val="22"/>
          <w:lang w:val="en-GB"/>
        </w:rPr>
        <w:t xml:space="preserve"> conceived the study.</w:t>
      </w:r>
      <w:r>
        <w:rPr>
          <w:rStyle w:val="None"/>
          <w:rFonts w:ascii="Arial" w:eastAsia="Calibri" w:hAnsi="Arial" w:cs="Arial"/>
          <w:sz w:val="22"/>
          <w:szCs w:val="22"/>
          <w:lang w:val="en-GB"/>
        </w:rPr>
        <w:t xml:space="preserve"> EMHE, SSF, CC, AVN, MH, M</w:t>
      </w:r>
      <w:r w:rsidR="00716514" w:rsidRPr="00456C7A">
        <w:rPr>
          <w:rStyle w:val="None"/>
          <w:rFonts w:ascii="Arial" w:eastAsia="Calibri" w:hAnsi="Arial" w:cs="Arial"/>
          <w:sz w:val="22"/>
          <w:szCs w:val="22"/>
          <w:lang w:val="en-GB"/>
        </w:rPr>
        <w:t xml:space="preserve">P, OP, DGB, PDB, TP, CML and STS designed the study. MH, MP, </w:t>
      </w:r>
      <w:r w:rsidR="00527A15">
        <w:rPr>
          <w:rStyle w:val="None"/>
          <w:rFonts w:ascii="Arial" w:eastAsia="Calibri" w:hAnsi="Arial" w:cs="Arial"/>
          <w:sz w:val="22"/>
          <w:szCs w:val="22"/>
          <w:lang w:val="en-GB"/>
        </w:rPr>
        <w:t xml:space="preserve">MSF, </w:t>
      </w:r>
      <w:r w:rsidR="00716514" w:rsidRPr="00456C7A">
        <w:rPr>
          <w:rStyle w:val="None"/>
          <w:rFonts w:ascii="Arial" w:eastAsia="Calibri" w:hAnsi="Arial" w:cs="Arial"/>
          <w:sz w:val="22"/>
          <w:szCs w:val="22"/>
          <w:lang w:val="en-GB"/>
        </w:rPr>
        <w:t>RP, PH and NF acquired the data. EMHE, SSF, AVN, JKD, CML and STS analysed and interpreted the data. EMHE, SSF, AVN, MH, JKD, CLM and STS drafted the manuscript.</w:t>
      </w:r>
      <w:r w:rsidR="00272C45" w:rsidRPr="00456C7A">
        <w:rPr>
          <w:rStyle w:val="None"/>
          <w:rFonts w:ascii="Arial" w:eastAsia="Calibri" w:hAnsi="Arial" w:cs="Arial"/>
          <w:sz w:val="22"/>
          <w:szCs w:val="22"/>
          <w:lang w:val="en-GB"/>
        </w:rPr>
        <w:t xml:space="preserve"> All authors critically appraised the manuscript and provided final approval of the version to be submitted.</w:t>
      </w:r>
    </w:p>
    <w:p w14:paraId="46DC0FB4" w14:textId="77777777" w:rsidR="00716514" w:rsidRPr="00456C7A" w:rsidRDefault="00716514" w:rsidP="00285DB9">
      <w:pPr>
        <w:pStyle w:val="BodyB"/>
        <w:spacing w:line="480" w:lineRule="auto"/>
        <w:jc w:val="both"/>
        <w:rPr>
          <w:rStyle w:val="None"/>
          <w:rFonts w:ascii="Arial" w:eastAsia="Calibri" w:hAnsi="Arial" w:cs="Arial"/>
          <w:b/>
          <w:sz w:val="22"/>
          <w:szCs w:val="22"/>
          <w:lang w:val="en-GB"/>
        </w:rPr>
      </w:pPr>
    </w:p>
    <w:p w14:paraId="65DAB600" w14:textId="4325765C" w:rsidR="00716514" w:rsidRPr="00456C7A" w:rsidRDefault="007B2CC9" w:rsidP="00285DB9">
      <w:pPr>
        <w:pStyle w:val="BodyB"/>
        <w:spacing w:line="480" w:lineRule="auto"/>
        <w:jc w:val="both"/>
        <w:rPr>
          <w:rStyle w:val="None"/>
          <w:rFonts w:ascii="Arial" w:eastAsia="Calibri" w:hAnsi="Arial" w:cs="Arial"/>
          <w:b/>
          <w:sz w:val="22"/>
          <w:szCs w:val="22"/>
          <w:lang w:val="en-GB"/>
        </w:rPr>
      </w:pPr>
      <w:r w:rsidRPr="00456C7A">
        <w:rPr>
          <w:rStyle w:val="None"/>
          <w:rFonts w:ascii="Arial" w:eastAsia="Calibri" w:hAnsi="Arial" w:cs="Arial"/>
          <w:b/>
          <w:sz w:val="22"/>
          <w:szCs w:val="22"/>
          <w:lang w:val="en-GB"/>
        </w:rPr>
        <w:t>TRANSPARENCY DECLARATION</w:t>
      </w:r>
    </w:p>
    <w:p w14:paraId="5DDC2612" w14:textId="61C53CFE" w:rsidR="00272C45" w:rsidRPr="00D500E9" w:rsidRDefault="00272C45" w:rsidP="00285DB9">
      <w:pPr>
        <w:pStyle w:val="fulltext-references"/>
        <w:spacing w:before="0" w:after="0" w:line="480" w:lineRule="auto"/>
        <w:jc w:val="both"/>
        <w:rPr>
          <w:rFonts w:ascii="Arial" w:eastAsia="Calibri" w:hAnsi="Arial" w:cs="Arial"/>
          <w:color w:val="auto"/>
          <w:sz w:val="22"/>
          <w:szCs w:val="22"/>
          <w:lang w:val="en-GB"/>
        </w:rPr>
      </w:pPr>
      <w:r w:rsidRPr="00456C7A">
        <w:rPr>
          <w:rFonts w:ascii="Arial" w:eastAsia="Calibri" w:hAnsi="Arial" w:cs="Arial"/>
          <w:sz w:val="22"/>
          <w:szCs w:val="22"/>
          <w:lang w:val="en-GB"/>
        </w:rPr>
        <w:t xml:space="preserve">This study was funded by </w:t>
      </w:r>
      <w:proofErr w:type="spellStart"/>
      <w:r w:rsidRPr="00456C7A">
        <w:rPr>
          <w:rFonts w:ascii="Arial" w:eastAsia="Calibri" w:hAnsi="Arial" w:cs="Arial"/>
          <w:sz w:val="22"/>
          <w:szCs w:val="22"/>
          <w:lang w:val="en-GB"/>
        </w:rPr>
        <w:t>TwistDx</w:t>
      </w:r>
      <w:proofErr w:type="spellEnd"/>
      <w:r w:rsidRPr="00456C7A">
        <w:rPr>
          <w:rFonts w:ascii="Arial" w:eastAsia="Calibri" w:hAnsi="Arial" w:cs="Arial"/>
          <w:sz w:val="22"/>
          <w:szCs w:val="22"/>
          <w:lang w:val="en-GB"/>
        </w:rPr>
        <w:t xml:space="preserve">, St George’s, University of London, and a UK Clinical Research Collaboration, Translational Infection Research Initiative Consortium Grant (Grant </w:t>
      </w:r>
      <w:r w:rsidRPr="00D500E9">
        <w:rPr>
          <w:rFonts w:ascii="Arial" w:eastAsia="Calibri" w:hAnsi="Arial" w:cs="Arial"/>
          <w:color w:val="auto"/>
          <w:sz w:val="22"/>
          <w:szCs w:val="22"/>
          <w:lang w:val="en-GB"/>
        </w:rPr>
        <w:t xml:space="preserve">number </w:t>
      </w:r>
      <w:r w:rsidRPr="00D500E9">
        <w:rPr>
          <w:rFonts w:ascii="Arial" w:eastAsia="Calibri" w:hAnsi="Arial" w:cs="Arial"/>
          <w:color w:val="auto"/>
          <w:sz w:val="22"/>
          <w:szCs w:val="22"/>
          <w:u w:color="333333"/>
          <w:shd w:val="clear" w:color="auto" w:fill="FFFFFF"/>
          <w:lang w:val="en-GB"/>
        </w:rPr>
        <w:t>G0901608</w:t>
      </w:r>
      <w:r w:rsidRPr="00D500E9">
        <w:rPr>
          <w:rFonts w:ascii="Arial" w:eastAsia="Calibri" w:hAnsi="Arial" w:cs="Arial"/>
          <w:color w:val="auto"/>
          <w:sz w:val="22"/>
          <w:szCs w:val="22"/>
          <w:lang w:val="en-GB"/>
        </w:rPr>
        <w:t>).</w:t>
      </w:r>
    </w:p>
    <w:p w14:paraId="66C1B8CF" w14:textId="4BB83EC5" w:rsidR="00CE7D8A" w:rsidRDefault="00CE7D8A" w:rsidP="00285DB9">
      <w:pPr>
        <w:pStyle w:val="fulltext-references"/>
        <w:spacing w:before="0" w:after="0" w:line="480" w:lineRule="auto"/>
        <w:jc w:val="both"/>
        <w:rPr>
          <w:rFonts w:ascii="Arial" w:eastAsia="Calibri" w:hAnsi="Arial" w:cs="Arial"/>
          <w:sz w:val="22"/>
          <w:szCs w:val="22"/>
          <w:lang w:val="en-GB"/>
        </w:rPr>
      </w:pPr>
    </w:p>
    <w:p w14:paraId="764CD97D" w14:textId="73EBC591" w:rsidR="00CE7D8A" w:rsidRPr="00456C7A" w:rsidRDefault="00CE7D8A" w:rsidP="00285DB9">
      <w:pPr>
        <w:pStyle w:val="fulltext-references"/>
        <w:spacing w:before="0" w:after="0" w:line="480" w:lineRule="auto"/>
        <w:jc w:val="both"/>
        <w:rPr>
          <w:rFonts w:ascii="Arial" w:eastAsia="Calibri" w:hAnsi="Arial" w:cs="Arial"/>
          <w:sz w:val="22"/>
          <w:szCs w:val="22"/>
          <w:lang w:val="en-GB"/>
        </w:rPr>
      </w:pPr>
      <w:proofErr w:type="spellStart"/>
      <w:r w:rsidRPr="00CE7D8A">
        <w:rPr>
          <w:rFonts w:ascii="Arial" w:eastAsia="Calibri" w:hAnsi="Arial" w:cs="Arial"/>
          <w:sz w:val="22"/>
          <w:szCs w:val="22"/>
          <w:lang w:val="en-GB"/>
        </w:rPr>
        <w:lastRenderedPageBreak/>
        <w:t>Dr.</w:t>
      </w:r>
      <w:proofErr w:type="spellEnd"/>
      <w:r w:rsidRPr="00CE7D8A">
        <w:rPr>
          <w:rFonts w:ascii="Arial" w:eastAsia="Calibri" w:hAnsi="Arial" w:cs="Arial"/>
          <w:sz w:val="22"/>
          <w:szCs w:val="22"/>
          <w:lang w:val="en-GB"/>
        </w:rPr>
        <w:t xml:space="preserve"> Sadiq reports on behalf of himself and colleagues of the SGUL Applied Diagnostic Research and Evaluation Unit (ADREU) grants from UKCRC, other from </w:t>
      </w:r>
      <w:proofErr w:type="spellStart"/>
      <w:r w:rsidRPr="00CE7D8A">
        <w:rPr>
          <w:rFonts w:ascii="Arial" w:eastAsia="Calibri" w:hAnsi="Arial" w:cs="Arial"/>
          <w:sz w:val="22"/>
          <w:szCs w:val="22"/>
          <w:lang w:val="en-GB"/>
        </w:rPr>
        <w:t>TwistDx</w:t>
      </w:r>
      <w:proofErr w:type="spellEnd"/>
      <w:r w:rsidRPr="00CE7D8A">
        <w:rPr>
          <w:rFonts w:ascii="Arial" w:eastAsia="Calibri" w:hAnsi="Arial" w:cs="Arial"/>
          <w:sz w:val="22"/>
          <w:szCs w:val="22"/>
          <w:lang w:val="en-GB"/>
        </w:rPr>
        <w:t xml:space="preserve">, and RP, PH and NF declare CLRN support to conduct portfolio research during the conduct of the study. </w:t>
      </w:r>
      <w:proofErr w:type="spellStart"/>
      <w:r w:rsidRPr="00CE7D8A">
        <w:rPr>
          <w:rFonts w:ascii="Arial" w:eastAsia="Calibri" w:hAnsi="Arial" w:cs="Arial"/>
          <w:sz w:val="22"/>
          <w:szCs w:val="22"/>
          <w:lang w:val="en-GB"/>
        </w:rPr>
        <w:t>Dr.</w:t>
      </w:r>
      <w:proofErr w:type="spellEnd"/>
      <w:r w:rsidRPr="00CE7D8A">
        <w:rPr>
          <w:rFonts w:ascii="Arial" w:eastAsia="Calibri" w:hAnsi="Arial" w:cs="Arial"/>
          <w:sz w:val="22"/>
          <w:szCs w:val="22"/>
          <w:lang w:val="en-GB"/>
        </w:rPr>
        <w:t xml:space="preserve"> Sadiq declares the following relevant financial activities outside the submitted work: other from Atlas Genetics Ltd, other from </w:t>
      </w:r>
      <w:proofErr w:type="spellStart"/>
      <w:r w:rsidRPr="00CE7D8A">
        <w:rPr>
          <w:rFonts w:ascii="Arial" w:eastAsia="Calibri" w:hAnsi="Arial" w:cs="Arial"/>
          <w:sz w:val="22"/>
          <w:szCs w:val="22"/>
          <w:lang w:val="en-GB"/>
        </w:rPr>
        <w:t>Alere</w:t>
      </w:r>
      <w:proofErr w:type="spellEnd"/>
      <w:r w:rsidRPr="00CE7D8A">
        <w:rPr>
          <w:rFonts w:ascii="Arial" w:eastAsia="Calibri" w:hAnsi="Arial" w:cs="Arial"/>
          <w:sz w:val="22"/>
          <w:szCs w:val="22"/>
          <w:lang w:val="en-GB"/>
        </w:rPr>
        <w:t xml:space="preserve">, other from Cepheid, other from </w:t>
      </w:r>
      <w:proofErr w:type="spellStart"/>
      <w:r w:rsidRPr="00CE7D8A">
        <w:rPr>
          <w:rFonts w:ascii="Arial" w:eastAsia="Calibri" w:hAnsi="Arial" w:cs="Arial"/>
          <w:sz w:val="22"/>
          <w:szCs w:val="22"/>
          <w:lang w:val="en-GB"/>
        </w:rPr>
        <w:t>SpeeDx</w:t>
      </w:r>
      <w:proofErr w:type="spellEnd"/>
      <w:r w:rsidRPr="00CE7D8A">
        <w:rPr>
          <w:rFonts w:ascii="Arial" w:eastAsia="Calibri" w:hAnsi="Arial" w:cs="Arial"/>
          <w:sz w:val="22"/>
          <w:szCs w:val="22"/>
          <w:lang w:val="en-GB"/>
        </w:rPr>
        <w:t xml:space="preserve">, other from Sekisui, grants from Innovate UK, grants from NIHR. MP, OP, MSF and DGB are employees of </w:t>
      </w:r>
      <w:proofErr w:type="spellStart"/>
      <w:r w:rsidRPr="00CE7D8A">
        <w:rPr>
          <w:rFonts w:ascii="Arial" w:eastAsia="Calibri" w:hAnsi="Arial" w:cs="Arial"/>
          <w:sz w:val="22"/>
          <w:szCs w:val="22"/>
          <w:lang w:val="en-GB"/>
        </w:rPr>
        <w:t>TwistDx</w:t>
      </w:r>
      <w:proofErr w:type="spellEnd"/>
      <w:r w:rsidRPr="00CE7D8A">
        <w:rPr>
          <w:rFonts w:ascii="Arial" w:eastAsia="Calibri" w:hAnsi="Arial" w:cs="Arial"/>
          <w:sz w:val="22"/>
          <w:szCs w:val="22"/>
          <w:lang w:val="en-GB"/>
        </w:rPr>
        <w:t xml:space="preserve">. Advisory board membership is declared by EHE, SF, RP and PH for Becton Dickinson, by RP for Roche, Novartis, GSK, </w:t>
      </w:r>
      <w:proofErr w:type="spellStart"/>
      <w:r w:rsidRPr="00CE7D8A">
        <w:rPr>
          <w:rFonts w:ascii="Arial" w:eastAsia="Calibri" w:hAnsi="Arial" w:cs="Arial"/>
          <w:sz w:val="22"/>
          <w:szCs w:val="22"/>
          <w:lang w:val="en-GB"/>
        </w:rPr>
        <w:t>Genoccea</w:t>
      </w:r>
      <w:proofErr w:type="spellEnd"/>
      <w:r w:rsidRPr="00CE7D8A">
        <w:rPr>
          <w:rFonts w:ascii="Arial" w:eastAsia="Calibri" w:hAnsi="Arial" w:cs="Arial"/>
          <w:sz w:val="22"/>
          <w:szCs w:val="22"/>
          <w:lang w:val="en-GB"/>
        </w:rPr>
        <w:t xml:space="preserve">, and CLJC, and by PH for </w:t>
      </w:r>
      <w:proofErr w:type="spellStart"/>
      <w:r w:rsidRPr="00CE7D8A">
        <w:rPr>
          <w:rFonts w:ascii="Arial" w:eastAsia="Calibri" w:hAnsi="Arial" w:cs="Arial"/>
          <w:sz w:val="22"/>
          <w:szCs w:val="22"/>
          <w:lang w:val="en-GB"/>
        </w:rPr>
        <w:t>Hologic</w:t>
      </w:r>
      <w:proofErr w:type="spellEnd"/>
      <w:r w:rsidRPr="00CE7D8A">
        <w:rPr>
          <w:rFonts w:ascii="Arial" w:eastAsia="Calibri" w:hAnsi="Arial" w:cs="Arial"/>
          <w:sz w:val="22"/>
          <w:szCs w:val="22"/>
          <w:lang w:val="en-GB"/>
        </w:rPr>
        <w:t>, and Bayer Consumer Healthcare,  outside the submitted work.  In addition, MP has a patent EP2029782 issued, a patent EP2426221 issued; and OP has a patent 7,666,598 issued (not owned by the author), and a patent 9,663,820 issued (not owned by the author).</w:t>
      </w:r>
    </w:p>
    <w:p w14:paraId="66DD964E" w14:textId="77777777" w:rsidR="00272C45" w:rsidRPr="00456C7A" w:rsidRDefault="00272C45" w:rsidP="00285DB9">
      <w:pPr>
        <w:pStyle w:val="BodyB"/>
        <w:spacing w:line="480" w:lineRule="auto"/>
        <w:jc w:val="both"/>
        <w:rPr>
          <w:rStyle w:val="None"/>
          <w:rFonts w:ascii="Arial" w:eastAsia="Calibri" w:hAnsi="Arial" w:cs="Arial"/>
          <w:sz w:val="22"/>
          <w:szCs w:val="22"/>
          <w:lang w:val="en-GB"/>
        </w:rPr>
      </w:pPr>
    </w:p>
    <w:p w14:paraId="1A8B94BF" w14:textId="5422A834" w:rsidR="00E53CFC" w:rsidRPr="00456C7A" w:rsidRDefault="000B4FF4" w:rsidP="00285DB9">
      <w:pPr>
        <w:spacing w:line="480" w:lineRule="auto"/>
        <w:jc w:val="both"/>
        <w:rPr>
          <w:rFonts w:ascii="Arial" w:hAnsi="Arial" w:cs="Arial"/>
          <w:sz w:val="22"/>
          <w:szCs w:val="22"/>
          <w:lang w:val="en-GB"/>
        </w:rPr>
      </w:pPr>
      <w:r w:rsidRPr="00456C7A">
        <w:rPr>
          <w:rFonts w:ascii="Arial" w:hAnsi="Arial" w:cs="Arial"/>
          <w:sz w:val="22"/>
          <w:szCs w:val="22"/>
          <w:lang w:val="en-GB"/>
        </w:rPr>
        <w:t xml:space="preserve">We would like to thank </w:t>
      </w:r>
      <w:r w:rsidR="002B2F6B" w:rsidRPr="00456C7A">
        <w:rPr>
          <w:rFonts w:ascii="Arial" w:hAnsi="Arial" w:cs="Arial"/>
          <w:sz w:val="22"/>
          <w:szCs w:val="22"/>
          <w:lang w:val="en-GB"/>
        </w:rPr>
        <w:t xml:space="preserve">all the </w:t>
      </w:r>
      <w:r w:rsidR="00272C45" w:rsidRPr="00456C7A">
        <w:rPr>
          <w:rFonts w:ascii="Arial" w:hAnsi="Arial" w:cs="Arial"/>
          <w:sz w:val="22"/>
          <w:szCs w:val="22"/>
          <w:lang w:val="en-GB"/>
        </w:rPr>
        <w:t>participants</w:t>
      </w:r>
      <w:r w:rsidR="002B2F6B" w:rsidRPr="00456C7A">
        <w:rPr>
          <w:rFonts w:ascii="Arial" w:hAnsi="Arial" w:cs="Arial"/>
          <w:sz w:val="22"/>
          <w:szCs w:val="22"/>
          <w:lang w:val="en-GB"/>
        </w:rPr>
        <w:t xml:space="preserve"> for taking part, and </w:t>
      </w:r>
      <w:r w:rsidRPr="00456C7A">
        <w:rPr>
          <w:rFonts w:ascii="Arial" w:hAnsi="Arial" w:cs="Arial"/>
          <w:sz w:val="22"/>
          <w:szCs w:val="22"/>
          <w:lang w:val="en-GB"/>
        </w:rPr>
        <w:t xml:space="preserve">the staff who recruited </w:t>
      </w:r>
      <w:r w:rsidR="002B2F6B" w:rsidRPr="00456C7A">
        <w:rPr>
          <w:rFonts w:ascii="Arial" w:hAnsi="Arial" w:cs="Arial"/>
          <w:sz w:val="22"/>
          <w:szCs w:val="22"/>
          <w:lang w:val="en-GB"/>
        </w:rPr>
        <w:t>them</w:t>
      </w:r>
      <w:r w:rsidRPr="00456C7A">
        <w:rPr>
          <w:rFonts w:ascii="Arial" w:hAnsi="Arial" w:cs="Arial"/>
          <w:sz w:val="22"/>
          <w:szCs w:val="22"/>
          <w:lang w:val="en-GB"/>
        </w:rPr>
        <w:t xml:space="preserve"> to the study, including Jo </w:t>
      </w:r>
      <w:proofErr w:type="spellStart"/>
      <w:r w:rsidRPr="00456C7A">
        <w:rPr>
          <w:rFonts w:ascii="Arial" w:hAnsi="Arial" w:cs="Arial"/>
          <w:sz w:val="22"/>
          <w:szCs w:val="22"/>
          <w:lang w:val="en-GB"/>
        </w:rPr>
        <w:t>Turpitt</w:t>
      </w:r>
      <w:proofErr w:type="spellEnd"/>
      <w:r w:rsidRPr="00456C7A">
        <w:rPr>
          <w:rFonts w:ascii="Arial" w:hAnsi="Arial" w:cs="Arial"/>
          <w:sz w:val="22"/>
          <w:szCs w:val="22"/>
          <w:lang w:val="en-GB"/>
        </w:rPr>
        <w:t xml:space="preserve"> (</w:t>
      </w:r>
      <w:r w:rsidRPr="00456C7A">
        <w:rPr>
          <w:rFonts w:ascii="Arial" w:hAnsi="Arial" w:cs="Arial"/>
          <w:sz w:val="22"/>
          <w:szCs w:val="22"/>
          <w:shd w:val="clear" w:color="auto" w:fill="FFFFFF"/>
          <w:lang w:val="en-GB"/>
        </w:rPr>
        <w:t xml:space="preserve">Solent NHS Trust) and </w:t>
      </w:r>
      <w:r w:rsidRPr="00456C7A">
        <w:rPr>
          <w:rFonts w:ascii="Arial" w:eastAsia="Calibri" w:hAnsi="Arial" w:cs="Arial"/>
          <w:sz w:val="22"/>
          <w:szCs w:val="22"/>
          <w:lang w:val="en-GB"/>
        </w:rPr>
        <w:t xml:space="preserve">Paula </w:t>
      </w:r>
      <w:proofErr w:type="spellStart"/>
      <w:r w:rsidRPr="00456C7A">
        <w:rPr>
          <w:rFonts w:ascii="Arial" w:eastAsia="Calibri" w:hAnsi="Arial" w:cs="Arial"/>
          <w:sz w:val="22"/>
          <w:szCs w:val="22"/>
          <w:lang w:val="en-GB"/>
        </w:rPr>
        <w:t>Sharratt</w:t>
      </w:r>
      <w:proofErr w:type="spellEnd"/>
      <w:r w:rsidRPr="00456C7A">
        <w:rPr>
          <w:rFonts w:ascii="Arial" w:eastAsia="Calibri" w:hAnsi="Arial" w:cs="Arial"/>
          <w:sz w:val="22"/>
          <w:szCs w:val="22"/>
          <w:lang w:val="en-GB"/>
        </w:rPr>
        <w:t xml:space="preserve"> (</w:t>
      </w:r>
      <w:r w:rsidRPr="00456C7A">
        <w:rPr>
          <w:rFonts w:ascii="Arial" w:hAnsi="Arial" w:cs="Arial"/>
          <w:sz w:val="22"/>
          <w:szCs w:val="22"/>
          <w:lang w:val="en-GB"/>
        </w:rPr>
        <w:t xml:space="preserve">Bradford Teaching Hospitals NHS Foundation Trust). We would also like </w:t>
      </w:r>
      <w:r w:rsidR="002B2F6B" w:rsidRPr="00456C7A">
        <w:rPr>
          <w:rFonts w:ascii="Arial" w:hAnsi="Arial" w:cs="Arial"/>
          <w:sz w:val="22"/>
          <w:szCs w:val="22"/>
          <w:lang w:val="en-GB"/>
        </w:rPr>
        <w:t xml:space="preserve">to </w:t>
      </w:r>
      <w:r w:rsidRPr="00456C7A">
        <w:rPr>
          <w:rFonts w:ascii="Arial" w:hAnsi="Arial" w:cs="Arial"/>
          <w:sz w:val="22"/>
          <w:szCs w:val="22"/>
          <w:lang w:val="en-GB"/>
        </w:rPr>
        <w:t xml:space="preserve">thank Anthony </w:t>
      </w:r>
      <w:proofErr w:type="spellStart"/>
      <w:r w:rsidRPr="00456C7A">
        <w:rPr>
          <w:rFonts w:ascii="Arial" w:hAnsi="Arial" w:cs="Arial"/>
          <w:sz w:val="22"/>
          <w:szCs w:val="22"/>
          <w:lang w:val="en-GB"/>
        </w:rPr>
        <w:t>Nardone</w:t>
      </w:r>
      <w:proofErr w:type="spellEnd"/>
      <w:r w:rsidRPr="00456C7A">
        <w:rPr>
          <w:rFonts w:ascii="Arial" w:hAnsi="Arial" w:cs="Arial"/>
          <w:sz w:val="22"/>
          <w:szCs w:val="22"/>
          <w:lang w:val="en-GB"/>
        </w:rPr>
        <w:t xml:space="preserve"> and Rebecca Howell-Jones</w:t>
      </w:r>
      <w:r w:rsidR="00272C45" w:rsidRPr="00456C7A">
        <w:rPr>
          <w:rFonts w:ascii="Arial" w:hAnsi="Arial" w:cs="Arial"/>
          <w:sz w:val="22"/>
          <w:szCs w:val="22"/>
          <w:lang w:val="en-GB"/>
        </w:rPr>
        <w:t xml:space="preserve"> from Public Health England</w:t>
      </w:r>
      <w:r w:rsidRPr="00456C7A">
        <w:rPr>
          <w:rFonts w:ascii="Arial" w:hAnsi="Arial" w:cs="Arial"/>
          <w:sz w:val="22"/>
          <w:szCs w:val="22"/>
          <w:lang w:val="en-GB"/>
        </w:rPr>
        <w:t xml:space="preserve"> </w:t>
      </w:r>
      <w:r w:rsidR="002B2F6B" w:rsidRPr="00456C7A">
        <w:rPr>
          <w:rFonts w:ascii="Arial" w:hAnsi="Arial" w:cs="Arial"/>
          <w:sz w:val="22"/>
          <w:szCs w:val="22"/>
          <w:lang w:val="en-GB"/>
        </w:rPr>
        <w:t xml:space="preserve">for their input within the </w:t>
      </w:r>
      <w:r w:rsidR="002B2F6B" w:rsidRPr="00456C7A">
        <w:rPr>
          <w:rFonts w:ascii="Arial" w:hAnsi="Arial" w:cs="Arial"/>
          <w:i/>
          <w:sz w:val="22"/>
          <w:szCs w:val="22"/>
          <w:lang w:val="en-GB"/>
        </w:rPr>
        <w:t>e</w:t>
      </w:r>
      <w:r w:rsidR="002B2F6B" w:rsidRPr="00456C7A">
        <w:rPr>
          <w:rFonts w:ascii="Arial" w:hAnsi="Arial" w:cs="Arial"/>
          <w:sz w:val="22"/>
          <w:szCs w:val="22"/>
          <w:lang w:val="en-GB"/>
        </w:rPr>
        <w:t>STI</w:t>
      </w:r>
      <w:r w:rsidR="002B2F6B" w:rsidRPr="00456C7A">
        <w:rPr>
          <w:rFonts w:ascii="Arial" w:hAnsi="Arial" w:cs="Arial"/>
          <w:sz w:val="22"/>
          <w:szCs w:val="22"/>
          <w:vertAlign w:val="superscript"/>
          <w:lang w:val="en-GB"/>
        </w:rPr>
        <w:t>2</w:t>
      </w:r>
      <w:r w:rsidR="002B2F6B" w:rsidRPr="00456C7A">
        <w:rPr>
          <w:rFonts w:ascii="Arial" w:hAnsi="Arial" w:cs="Arial"/>
          <w:sz w:val="22"/>
          <w:szCs w:val="22"/>
          <w:lang w:val="en-GB"/>
        </w:rPr>
        <w:t xml:space="preserve"> consortium. </w:t>
      </w:r>
      <w:r w:rsidR="00DF1A0E">
        <w:rPr>
          <w:rFonts w:ascii="Arial" w:hAnsi="Arial" w:cs="Arial"/>
          <w:sz w:val="22"/>
          <w:szCs w:val="22"/>
          <w:lang w:val="en-GB"/>
        </w:rPr>
        <w:t xml:space="preserve">We thank Hamish Mohammed from Public Health England for </w:t>
      </w:r>
      <w:r w:rsidR="00DF1A0E" w:rsidRPr="00DF1A0E">
        <w:rPr>
          <w:rFonts w:ascii="Arial" w:hAnsi="Arial" w:cs="Arial"/>
          <w:sz w:val="22"/>
          <w:szCs w:val="22"/>
          <w:lang w:val="en-GB"/>
        </w:rPr>
        <w:t xml:space="preserve">providing </w:t>
      </w:r>
      <w:r w:rsidR="00DF1A0E" w:rsidRPr="00DF1A0E">
        <w:rPr>
          <w:rStyle w:val="None"/>
          <w:rFonts w:ascii="Arial" w:eastAsia="Calibri" w:hAnsi="Arial" w:cs="Arial"/>
          <w:sz w:val="22"/>
          <w:szCs w:val="22"/>
        </w:rPr>
        <w:t>national GUMCAD 2014 prevalence data</w:t>
      </w:r>
      <w:r w:rsidR="00DF1A0E">
        <w:rPr>
          <w:rStyle w:val="None"/>
          <w:rFonts w:ascii="Arial" w:eastAsia="Calibri" w:hAnsi="Arial" w:cs="Arial"/>
          <w:sz w:val="22"/>
          <w:szCs w:val="22"/>
        </w:rPr>
        <w:t xml:space="preserve">, and </w:t>
      </w:r>
      <w:proofErr w:type="spellStart"/>
      <w:r w:rsidR="00DF1A0E">
        <w:rPr>
          <w:rStyle w:val="None"/>
          <w:rFonts w:ascii="Arial" w:eastAsia="Calibri" w:hAnsi="Arial" w:cs="Arial"/>
          <w:sz w:val="22"/>
          <w:szCs w:val="22"/>
        </w:rPr>
        <w:t>Soazig</w:t>
      </w:r>
      <w:proofErr w:type="spellEnd"/>
      <w:r w:rsidR="00DF1A0E">
        <w:rPr>
          <w:rStyle w:val="None"/>
          <w:rFonts w:ascii="Arial" w:eastAsia="Calibri" w:hAnsi="Arial" w:cs="Arial"/>
          <w:sz w:val="22"/>
          <w:szCs w:val="22"/>
        </w:rPr>
        <w:t xml:space="preserve"> Clifton from University College London for providing Natsal-3 weighted prevalence data. </w:t>
      </w:r>
      <w:r w:rsidR="00E53CFC" w:rsidRPr="00DF1A0E">
        <w:rPr>
          <w:rFonts w:ascii="Arial" w:hAnsi="Arial" w:cs="Arial"/>
          <w:bCs/>
          <w:iCs/>
          <w:sz w:val="22"/>
          <w:szCs w:val="22"/>
          <w:lang w:val="en-GB"/>
        </w:rPr>
        <w:t>ADREU also</w:t>
      </w:r>
      <w:r w:rsidR="00E53CFC" w:rsidRPr="00456C7A">
        <w:rPr>
          <w:rFonts w:ascii="Arial" w:hAnsi="Arial" w:cs="Arial"/>
          <w:bCs/>
          <w:iCs/>
          <w:sz w:val="22"/>
          <w:szCs w:val="22"/>
          <w:lang w:val="en-GB"/>
        </w:rPr>
        <w:t xml:space="preserve"> acknowledges the support of the National Institute of Health Research Clinical Research Network (NIHR CRN).</w:t>
      </w:r>
      <w:r w:rsidR="00393532">
        <w:rPr>
          <w:rFonts w:ascii="Arial" w:hAnsi="Arial" w:cs="Arial"/>
          <w:bCs/>
          <w:iCs/>
          <w:sz w:val="22"/>
          <w:szCs w:val="22"/>
          <w:lang w:val="en-GB"/>
        </w:rPr>
        <w:t xml:space="preserve"> This study was included in the </w:t>
      </w:r>
      <w:r w:rsidR="00393532" w:rsidRPr="00393532">
        <w:rPr>
          <w:rFonts w:ascii="Arial" w:hAnsi="Arial" w:cs="Arial"/>
          <w:bCs/>
          <w:iCs/>
          <w:sz w:val="22"/>
          <w:szCs w:val="22"/>
          <w:lang w:val="en-GB"/>
        </w:rPr>
        <w:t>UKCRN ID 1513</w:t>
      </w:r>
      <w:r w:rsidR="00393532">
        <w:rPr>
          <w:rFonts w:ascii="Arial" w:hAnsi="Arial" w:cs="Arial"/>
          <w:bCs/>
          <w:iCs/>
          <w:sz w:val="22"/>
          <w:szCs w:val="22"/>
          <w:lang w:val="en-GB"/>
        </w:rPr>
        <w:t>6</w:t>
      </w:r>
      <w:r w:rsidR="00393532" w:rsidRPr="00393532">
        <w:rPr>
          <w:rFonts w:ascii="Arial" w:hAnsi="Arial" w:cs="Arial"/>
          <w:bCs/>
          <w:iCs/>
          <w:sz w:val="22"/>
          <w:szCs w:val="22"/>
          <w:lang w:val="en-GB"/>
        </w:rPr>
        <w:t xml:space="preserve"> </w:t>
      </w:r>
      <w:r w:rsidR="00393532">
        <w:rPr>
          <w:rFonts w:ascii="Arial" w:hAnsi="Arial" w:cs="Arial"/>
          <w:bCs/>
          <w:iCs/>
          <w:sz w:val="22"/>
          <w:szCs w:val="22"/>
          <w:lang w:val="en-GB"/>
        </w:rPr>
        <w:t>“</w:t>
      </w:r>
      <w:r w:rsidR="00393532" w:rsidRPr="00393532">
        <w:rPr>
          <w:rFonts w:ascii="Arial" w:hAnsi="Arial" w:cs="Arial"/>
          <w:bCs/>
          <w:iCs/>
          <w:sz w:val="22"/>
          <w:szCs w:val="22"/>
          <w:lang w:val="en-GB"/>
        </w:rPr>
        <w:t>Patient-consented samples for STI diagnostic &amp; biomarker evaluation</w:t>
      </w:r>
      <w:r w:rsidR="00393532">
        <w:rPr>
          <w:rFonts w:ascii="Arial" w:hAnsi="Arial" w:cs="Arial"/>
          <w:bCs/>
          <w:iCs/>
          <w:sz w:val="22"/>
          <w:szCs w:val="22"/>
          <w:lang w:val="en-GB"/>
        </w:rPr>
        <w:t>” database.</w:t>
      </w:r>
    </w:p>
    <w:p w14:paraId="19858747" w14:textId="77777777" w:rsidR="000B4FF4" w:rsidRPr="00456C7A" w:rsidRDefault="000B4FF4" w:rsidP="00285DB9">
      <w:pPr>
        <w:pStyle w:val="BodyA"/>
        <w:spacing w:line="480" w:lineRule="auto"/>
        <w:jc w:val="both"/>
        <w:rPr>
          <w:rFonts w:ascii="Arial" w:eastAsia="Calibri" w:hAnsi="Arial" w:cs="Arial"/>
          <w:lang w:val="en-GB"/>
        </w:rPr>
      </w:pPr>
    </w:p>
    <w:p w14:paraId="6A8D49B2" w14:textId="327509E9" w:rsidR="00DD63FA" w:rsidRPr="00456C7A" w:rsidRDefault="00272C45" w:rsidP="00823A86">
      <w:pPr>
        <w:pStyle w:val="BodyB"/>
        <w:spacing w:line="480" w:lineRule="auto"/>
        <w:jc w:val="both"/>
        <w:rPr>
          <w:rFonts w:ascii="Arial" w:hAnsi="Arial" w:cs="Arial"/>
          <w:sz w:val="22"/>
          <w:szCs w:val="22"/>
          <w:lang w:val="en-GB"/>
        </w:rPr>
      </w:pPr>
      <w:r w:rsidRPr="00456C7A">
        <w:rPr>
          <w:rStyle w:val="None"/>
          <w:rFonts w:ascii="Arial" w:eastAsia="Calibri" w:hAnsi="Arial" w:cs="Arial"/>
          <w:sz w:val="22"/>
          <w:szCs w:val="22"/>
          <w:lang w:val="en-GB"/>
        </w:rPr>
        <w:t xml:space="preserve">Results from the study have previously been presented as a poster, with the abstract published in </w:t>
      </w:r>
      <w:r w:rsidRPr="00456C7A">
        <w:rPr>
          <w:rFonts w:ascii="Arial" w:hAnsi="Arial" w:cs="Arial"/>
          <w:sz w:val="22"/>
          <w:szCs w:val="22"/>
          <w:lang w:val="en-GB"/>
        </w:rPr>
        <w:t>Clarke, I. (Ed.) Proceedings: Eighth Meeting of the European Society for Chlamydia Research, Oxford, UK, September 6-9, 2016.</w:t>
      </w:r>
      <w:r w:rsidRPr="00456C7A">
        <w:rPr>
          <w:rStyle w:val="None"/>
          <w:rFonts w:ascii="Arial" w:eastAsia="Calibri" w:hAnsi="Arial" w:cs="Arial"/>
          <w:sz w:val="22"/>
          <w:szCs w:val="22"/>
          <w:lang w:val="en-GB"/>
        </w:rPr>
        <w:t xml:space="preserve"> </w:t>
      </w:r>
      <w:r w:rsidR="00393532">
        <w:rPr>
          <w:rStyle w:val="None"/>
          <w:rFonts w:ascii="Arial" w:eastAsia="Calibri" w:hAnsi="Arial" w:cs="Arial"/>
          <w:sz w:val="22"/>
          <w:szCs w:val="22"/>
          <w:lang w:val="en-GB"/>
        </w:rPr>
        <w:t xml:space="preserve">The full study protocol and </w:t>
      </w:r>
      <w:r w:rsidR="00393532" w:rsidRPr="00393532">
        <w:rPr>
          <w:rFonts w:ascii="Arial" w:eastAsia="Calibri" w:hAnsi="Arial" w:cs="Arial"/>
          <w:sz w:val="22"/>
          <w:szCs w:val="22"/>
        </w:rPr>
        <w:t xml:space="preserve">datasets used and/or </w:t>
      </w:r>
      <w:proofErr w:type="spellStart"/>
      <w:r w:rsidR="00393532" w:rsidRPr="00393532">
        <w:rPr>
          <w:rFonts w:ascii="Arial" w:eastAsia="Calibri" w:hAnsi="Arial" w:cs="Arial"/>
          <w:sz w:val="22"/>
          <w:szCs w:val="22"/>
        </w:rPr>
        <w:t>analy</w:t>
      </w:r>
      <w:r w:rsidR="007B2CC9">
        <w:rPr>
          <w:rFonts w:ascii="Arial" w:eastAsia="Calibri" w:hAnsi="Arial" w:cs="Arial"/>
          <w:sz w:val="22"/>
          <w:szCs w:val="22"/>
        </w:rPr>
        <w:t>s</w:t>
      </w:r>
      <w:r w:rsidR="00393532" w:rsidRPr="00393532">
        <w:rPr>
          <w:rFonts w:ascii="Arial" w:eastAsia="Calibri" w:hAnsi="Arial" w:cs="Arial"/>
          <w:sz w:val="22"/>
          <w:szCs w:val="22"/>
        </w:rPr>
        <w:t>ed</w:t>
      </w:r>
      <w:proofErr w:type="spellEnd"/>
      <w:r w:rsidR="00393532" w:rsidRPr="00393532">
        <w:rPr>
          <w:rFonts w:ascii="Arial" w:eastAsia="Calibri" w:hAnsi="Arial" w:cs="Arial"/>
          <w:sz w:val="22"/>
          <w:szCs w:val="22"/>
        </w:rPr>
        <w:t xml:space="preserve"> during the current study are available from the corresponding author on reasonable request.</w:t>
      </w:r>
      <w:r w:rsidR="00DD63FA" w:rsidRPr="00456C7A">
        <w:rPr>
          <w:rFonts w:ascii="Arial" w:hAnsi="Arial" w:cs="Arial"/>
          <w:sz w:val="22"/>
          <w:szCs w:val="22"/>
          <w:lang w:val="en-GB"/>
        </w:rPr>
        <w:br w:type="page"/>
      </w:r>
    </w:p>
    <w:p w14:paraId="204607ED" w14:textId="6C1E5760" w:rsidR="000C0C8F" w:rsidRPr="00456C7A" w:rsidRDefault="001445F8" w:rsidP="002F2E30">
      <w:pPr>
        <w:pStyle w:val="BodyB"/>
        <w:spacing w:line="480" w:lineRule="auto"/>
        <w:jc w:val="both"/>
        <w:rPr>
          <w:rFonts w:ascii="Arial" w:hAnsi="Arial" w:cs="Arial"/>
          <w:b/>
          <w:sz w:val="22"/>
          <w:szCs w:val="22"/>
          <w:lang w:val="en-GB"/>
        </w:rPr>
      </w:pPr>
      <w:r w:rsidRPr="00456C7A">
        <w:rPr>
          <w:rFonts w:ascii="Arial" w:hAnsi="Arial" w:cs="Arial"/>
          <w:b/>
          <w:sz w:val="22"/>
          <w:szCs w:val="22"/>
          <w:lang w:val="en-GB"/>
        </w:rPr>
        <w:lastRenderedPageBreak/>
        <w:t>REFERENCES</w:t>
      </w:r>
    </w:p>
    <w:p w14:paraId="3458DEA0" w14:textId="5865C2F6" w:rsidR="008C0DA7" w:rsidRPr="008C0DA7" w:rsidRDefault="000C0C8F" w:rsidP="008C0DA7">
      <w:pPr>
        <w:pStyle w:val="EndNoteBibliography"/>
      </w:pPr>
      <w:r w:rsidRPr="00456C7A">
        <w:rPr>
          <w:b/>
          <w:noProof w:val="0"/>
          <w:szCs w:val="22"/>
          <w:lang w:val="en-GB"/>
        </w:rPr>
        <w:fldChar w:fldCharType="begin"/>
      </w:r>
      <w:r w:rsidRPr="00456C7A">
        <w:rPr>
          <w:b/>
          <w:noProof w:val="0"/>
          <w:szCs w:val="22"/>
          <w:lang w:val="en-GB"/>
        </w:rPr>
        <w:instrText xml:space="preserve"> ADDIN EN.REFLIST </w:instrText>
      </w:r>
      <w:r w:rsidRPr="00456C7A">
        <w:rPr>
          <w:b/>
          <w:noProof w:val="0"/>
          <w:szCs w:val="22"/>
          <w:lang w:val="en-GB"/>
        </w:rPr>
        <w:fldChar w:fldCharType="separate"/>
      </w:r>
      <w:r w:rsidR="008C0DA7">
        <w:t>[1] PHE</w:t>
      </w:r>
      <w:r w:rsidR="008C0DA7" w:rsidRPr="008C0DA7">
        <w:t xml:space="preserve">, Sexually transmitted infections and chlamydia screening in England, 2015, Health Protection Report, </w:t>
      </w:r>
      <w:hyperlink r:id="rId9" w:history="1">
        <w:r w:rsidR="008C0DA7" w:rsidRPr="008C0DA7">
          <w:rPr>
            <w:rStyle w:val="Hyperlink"/>
          </w:rPr>
          <w:t>https://www.gov.uk/government/uploads/system/uploads/attachment_data/file/534601/hpr2216_stis.pdf</w:t>
        </w:r>
      </w:hyperlink>
      <w:r w:rsidR="008C0DA7" w:rsidRPr="008C0DA7">
        <w:t>, 2016, p. 8th July 2016.</w:t>
      </w:r>
    </w:p>
    <w:p w14:paraId="61691269" w14:textId="77777777" w:rsidR="008C0DA7" w:rsidRPr="008C0DA7" w:rsidRDefault="008C0DA7" w:rsidP="008C0DA7">
      <w:pPr>
        <w:pStyle w:val="EndNoteBibliography"/>
      </w:pPr>
      <w:r w:rsidRPr="008C0DA7">
        <w:t>[2] Newman L, Rowley J, Vander Hoorn S, Wijesooriya NS, Unemo M, Low N, et al. Global Estimates of the Prevalence and Incidence of Four Curable Sexually Transmitted Infections in 2012 Based on Systematic Review and Global Reporting. PLoS One  2015;10:e0143304.</w:t>
      </w:r>
    </w:p>
    <w:p w14:paraId="71BD2EBC" w14:textId="77777777" w:rsidR="008C0DA7" w:rsidRPr="008C0DA7" w:rsidRDefault="008C0DA7" w:rsidP="008C0DA7">
      <w:pPr>
        <w:pStyle w:val="EndNoteBibliography"/>
      </w:pPr>
      <w:r w:rsidRPr="008C0DA7">
        <w:t>[3] Korenromp EL, Sudaryo MK, De Vlas SJ, Gray RH, Sewankambo NK, Serwadda D, et al. What proportion of episodes of gonorrhoea and chlamydia becomes symptomatic? Int J STD AIDS  2002;13:91-101.</w:t>
      </w:r>
    </w:p>
    <w:p w14:paraId="37B35B51" w14:textId="77777777" w:rsidR="008C0DA7" w:rsidRPr="008C0DA7" w:rsidRDefault="008C0DA7" w:rsidP="008C0DA7">
      <w:pPr>
        <w:pStyle w:val="EndNoteBibliography"/>
      </w:pPr>
      <w:r w:rsidRPr="008C0DA7">
        <w:t>[4] Lee YS, Lee KS. Chlamydia and male lower urinary tract diseases. Korean J Urol  2013;54:73-7.</w:t>
      </w:r>
    </w:p>
    <w:p w14:paraId="33334474" w14:textId="77777777" w:rsidR="008C0DA7" w:rsidRPr="008C0DA7" w:rsidRDefault="008C0DA7" w:rsidP="008C0DA7">
      <w:pPr>
        <w:pStyle w:val="EndNoteBibliography"/>
      </w:pPr>
      <w:r w:rsidRPr="008C0DA7">
        <w:t>[5] Bignell C, Fitzgerald M. UK national guideline for the management of gonorrhoea in adults, 2011. Int J STD AIDS  2011;22:541-7.</w:t>
      </w:r>
    </w:p>
    <w:p w14:paraId="50BF8DC3" w14:textId="77777777" w:rsidR="008C0DA7" w:rsidRPr="008C0DA7" w:rsidRDefault="008C0DA7" w:rsidP="008C0DA7">
      <w:pPr>
        <w:pStyle w:val="EndNoteBibliography"/>
      </w:pPr>
      <w:r w:rsidRPr="008C0DA7">
        <w:t xml:space="preserve">[6] Menon-Johansson AS, Mcnaught F, Mandalia S, Sullivan AK. Texting decreases the time to treatment for genital </w:t>
      </w:r>
      <w:r w:rsidRPr="008C0DA7">
        <w:rPr>
          <w:i/>
        </w:rPr>
        <w:t xml:space="preserve">Chlamydia trachomatis </w:t>
      </w:r>
      <w:r w:rsidRPr="008C0DA7">
        <w:t>infection. Sex Transm Infect  2006;82:49-51.</w:t>
      </w:r>
    </w:p>
    <w:p w14:paraId="4F3EAE81" w14:textId="525E88FA" w:rsidR="008C0DA7" w:rsidRPr="008C0DA7" w:rsidRDefault="008C0DA7" w:rsidP="008C0DA7">
      <w:pPr>
        <w:pStyle w:val="EndNoteBibliography"/>
      </w:pPr>
      <w:r>
        <w:t>[7] NCSP</w:t>
      </w:r>
      <w:r w:rsidRPr="008C0DA7">
        <w:t xml:space="preserve">, Audit report on turnaround times, Public Health England, </w:t>
      </w:r>
      <w:hyperlink r:id="rId10" w:history="1">
        <w:r w:rsidRPr="008C0DA7">
          <w:rPr>
            <w:rStyle w:val="Hyperlink"/>
          </w:rPr>
          <w:t>https://www.gov.uk/government/uploads/system/uploads/attachment_data/file/380604/NCSP_audit_report_turnaround_times.pdf</w:t>
        </w:r>
      </w:hyperlink>
      <w:r w:rsidRPr="008C0DA7">
        <w:t>, 2014.</w:t>
      </w:r>
    </w:p>
    <w:p w14:paraId="0E44D476" w14:textId="77777777" w:rsidR="008C0DA7" w:rsidRPr="008C0DA7" w:rsidRDefault="008C0DA7" w:rsidP="008C0DA7">
      <w:pPr>
        <w:pStyle w:val="EndNoteBibliography"/>
      </w:pPr>
      <w:r w:rsidRPr="008C0DA7">
        <w:t>[8] Harding-Esch E, Sherrard-Smith E, Fuller SS, Harb A, Furegato M, Mercer C, et al. P65 Sexual behaviour in the time period between being tested for chlamydia and receiving test result and treatment. Sex Transm Infect  2015;91:A37.</w:t>
      </w:r>
    </w:p>
    <w:p w14:paraId="1138EDEA" w14:textId="77777777" w:rsidR="008C0DA7" w:rsidRPr="008C0DA7" w:rsidRDefault="008C0DA7" w:rsidP="008C0DA7">
      <w:pPr>
        <w:pStyle w:val="EndNoteBibliography"/>
      </w:pPr>
      <w:r w:rsidRPr="008C0DA7">
        <w:t>[9] St John A, Price CP. Existing and Emerging Technologies for Point-of-Care Testing. Clin Biochem Rev  2014;35:155-67.</w:t>
      </w:r>
    </w:p>
    <w:p w14:paraId="1176DE20" w14:textId="28D04E16" w:rsidR="008C0DA7" w:rsidRPr="008C0DA7" w:rsidRDefault="008C0DA7" w:rsidP="008C0DA7">
      <w:pPr>
        <w:pStyle w:val="EndNoteBibliography"/>
      </w:pPr>
      <w:r w:rsidRPr="008C0DA7">
        <w:t xml:space="preserve">[10] Turner KM, Round J, Horner P, Macleod J, Goldenberg S, Deol A, et al. An early evaluation of clinical and economic costs and benefits of implementing point of care NAAT </w:t>
      </w:r>
      <w:r w:rsidRPr="008C0DA7">
        <w:lastRenderedPageBreak/>
        <w:t xml:space="preserve">tests for </w:t>
      </w:r>
      <w:r w:rsidRPr="008C0DA7">
        <w:rPr>
          <w:i/>
        </w:rPr>
        <w:t>Chlamydia trachomatis</w:t>
      </w:r>
      <w:r w:rsidRPr="008C0DA7">
        <w:t xml:space="preserve"> and </w:t>
      </w:r>
      <w:r w:rsidRPr="008C0DA7">
        <w:rPr>
          <w:i/>
        </w:rPr>
        <w:t>Neisseria gonorrhoeae</w:t>
      </w:r>
      <w:r w:rsidRPr="008C0DA7">
        <w:t xml:space="preserve"> in genitourinary medicine clinics in England. Sex Transm Infect  2014;90:104-11.</w:t>
      </w:r>
    </w:p>
    <w:p w14:paraId="558E3D68" w14:textId="77777777" w:rsidR="008C0DA7" w:rsidRPr="008C0DA7" w:rsidRDefault="008C0DA7" w:rsidP="008C0DA7">
      <w:pPr>
        <w:pStyle w:val="EndNoteBibliography"/>
      </w:pPr>
      <w:r w:rsidRPr="008C0DA7">
        <w:t>[11] Harding-Esch EM, Nori AV, Hegazi A, Pond MJ, Okolo O, Nardone A, et al. Impact of deploying multiple point-of-care tests with a 'sample first' approach on a sexual health clinical care pathway. A service evaluation. Sex Transm Infect  2017;93:424-429.</w:t>
      </w:r>
    </w:p>
    <w:p w14:paraId="729E094D" w14:textId="77777777" w:rsidR="008C0DA7" w:rsidRPr="008C0DA7" w:rsidRDefault="008C0DA7" w:rsidP="008C0DA7">
      <w:pPr>
        <w:pStyle w:val="EndNoteBibliography"/>
      </w:pPr>
      <w:r w:rsidRPr="008C0DA7">
        <w:t>[12] Adams EJ, Ehrlich A, Turner KM, Shah K, Macleod J, Goldenberg S, et al. Mapping patient pathways and estimating resource use for point of care versus standard testing and treatment of chlamydia and gonorrhoea in genitourinary medicine clinics in the UK. BMJ Open  2014;4:e005322.</w:t>
      </w:r>
    </w:p>
    <w:p w14:paraId="46A531E8" w14:textId="77777777" w:rsidR="008C0DA7" w:rsidRPr="008C0DA7" w:rsidRDefault="008C0DA7" w:rsidP="008C0DA7">
      <w:pPr>
        <w:pStyle w:val="EndNoteBibliography"/>
      </w:pPr>
      <w:r w:rsidRPr="008C0DA7">
        <w:t xml:space="preserve">[13] Nwokolo NC, Dragovic B, Patel S, Tong CY, Barker G, Radcliffe K. 2015 UK national guideline for the management of infection with </w:t>
      </w:r>
      <w:r w:rsidRPr="008C0DA7">
        <w:rPr>
          <w:i/>
        </w:rPr>
        <w:t>Chlamydia trachomatis</w:t>
      </w:r>
      <w:r w:rsidRPr="008C0DA7">
        <w:t>. Int J STD AIDS  2016;27:251-67.</w:t>
      </w:r>
    </w:p>
    <w:p w14:paraId="424C3768" w14:textId="77777777" w:rsidR="008C0DA7" w:rsidRPr="008C0DA7" w:rsidRDefault="008C0DA7" w:rsidP="008C0DA7">
      <w:pPr>
        <w:pStyle w:val="EndNoteBibliography"/>
      </w:pPr>
      <w:r w:rsidRPr="008C0DA7">
        <w:t xml:space="preserve">[14] Herbst De Cortina S, Bristow CC, Joseph Davey D, Klausner JD. A Systematic Review of Point of Care Testing for </w:t>
      </w:r>
      <w:r w:rsidRPr="008C0DA7">
        <w:rPr>
          <w:i/>
        </w:rPr>
        <w:t>Chlamydia trachomatis</w:t>
      </w:r>
      <w:r w:rsidRPr="008C0DA7">
        <w:t xml:space="preserve">, </w:t>
      </w:r>
      <w:r w:rsidRPr="008C0DA7">
        <w:rPr>
          <w:i/>
        </w:rPr>
        <w:t>Neisseria gonorrhoeae</w:t>
      </w:r>
      <w:r w:rsidRPr="008C0DA7">
        <w:t xml:space="preserve">, and </w:t>
      </w:r>
      <w:r w:rsidRPr="008C0DA7">
        <w:rPr>
          <w:i/>
        </w:rPr>
        <w:t>Trichomonas vaginalis</w:t>
      </w:r>
      <w:r w:rsidRPr="008C0DA7">
        <w:t>. Infect Dis Obstet Gynecol  2016;2016:4386127.</w:t>
      </w:r>
    </w:p>
    <w:p w14:paraId="76B81E99" w14:textId="55D5CC31" w:rsidR="008C0DA7" w:rsidRPr="008C0DA7" w:rsidRDefault="008C0DA7" w:rsidP="008C0DA7">
      <w:pPr>
        <w:pStyle w:val="EndNoteBibliography"/>
      </w:pPr>
      <w:r>
        <w:t>[15] WHO</w:t>
      </w:r>
      <w:r w:rsidRPr="008C0DA7">
        <w:t xml:space="preserve">, Point-of-care tests - Target product profiles and research questions. </w:t>
      </w:r>
      <w:hyperlink r:id="rId11" w:history="1">
        <w:r w:rsidRPr="008C0DA7">
          <w:rPr>
            <w:rStyle w:val="Hyperlink"/>
          </w:rPr>
          <w:t>http://who.int/reproductivehealth/POTC-TPPs-2016.pdf?ua=1</w:t>
        </w:r>
      </w:hyperlink>
      <w:r w:rsidRPr="008C0DA7">
        <w:t>, 2016. (Accessed 1st September 2017).</w:t>
      </w:r>
    </w:p>
    <w:p w14:paraId="51B5B7E7" w14:textId="4B8B7689" w:rsidR="008C0DA7" w:rsidRPr="008C0DA7" w:rsidRDefault="008C0DA7" w:rsidP="008C0DA7">
      <w:pPr>
        <w:pStyle w:val="EndNoteBibliography"/>
      </w:pPr>
      <w:r w:rsidRPr="008C0DA7">
        <w:t>[16] Bossuyt PM, Reitsma JB, Bruns DE, Gatsonis CA, Glasziou PP, Irwig L, et al. STARD 2015: an updated list of essential items for reporting diagnostic accuracy studies. B</w:t>
      </w:r>
      <w:r>
        <w:t>MJ</w:t>
      </w:r>
      <w:r w:rsidRPr="008C0DA7">
        <w:t xml:space="preserve">  2015;351:h5527.</w:t>
      </w:r>
    </w:p>
    <w:p w14:paraId="412ACFA9" w14:textId="6D74F08F" w:rsidR="008C0DA7" w:rsidRPr="008C0DA7" w:rsidRDefault="008C0DA7" w:rsidP="008C0DA7">
      <w:pPr>
        <w:pStyle w:val="EndNoteBibliography"/>
      </w:pPr>
      <w:r>
        <w:t>[17] PHE</w:t>
      </w:r>
      <w:r w:rsidRPr="008C0DA7">
        <w:t xml:space="preserve">, Genitourinary medicine clinic activity dataset (GUMCADv2), </w:t>
      </w:r>
      <w:hyperlink r:id="rId12" w:history="1">
        <w:r w:rsidRPr="008C0DA7">
          <w:rPr>
            <w:rStyle w:val="Hyperlink"/>
          </w:rPr>
          <w:t>https://www.gov.uk/guidance/genitourinary-medicine-clinic-activity-dataset-gumcadv2</w:t>
        </w:r>
      </w:hyperlink>
      <w:r w:rsidRPr="008C0DA7">
        <w:t>, 2013.).</w:t>
      </w:r>
    </w:p>
    <w:p w14:paraId="285E1B34" w14:textId="77777777" w:rsidR="008C0DA7" w:rsidRPr="008C0DA7" w:rsidRDefault="008C0DA7" w:rsidP="008C0DA7">
      <w:pPr>
        <w:pStyle w:val="EndNoteBibliography"/>
      </w:pPr>
      <w:r w:rsidRPr="008C0DA7">
        <w:t>[18] Atkinson LM, Vijeratnam D, Mani R, Patel R. 'The waiting game': are current chlamydia and gonorrhoea near-patient/point-of-care tests acceptable to service users and will they impact on treatment? Int J STD AIDS  2016;27:650-5.</w:t>
      </w:r>
    </w:p>
    <w:p w14:paraId="09B4DCBB" w14:textId="77777777" w:rsidR="008C0DA7" w:rsidRPr="008C0DA7" w:rsidRDefault="008C0DA7" w:rsidP="008C0DA7">
      <w:pPr>
        <w:pStyle w:val="EndNoteBibliography"/>
      </w:pPr>
      <w:r w:rsidRPr="008C0DA7">
        <w:lastRenderedPageBreak/>
        <w:t>[19] Wingrove I, Mcowan A, Nwokolo N, Whitlock G. Diagnostics within the clinic to test for gonorrhoea and chlamydia reduces the time to treatment: a service evaluation. Sex Transm Infect  2014;90:474.</w:t>
      </w:r>
    </w:p>
    <w:p w14:paraId="4D910167" w14:textId="77777777" w:rsidR="008C0DA7" w:rsidRPr="008C0DA7" w:rsidRDefault="008C0DA7" w:rsidP="008C0DA7">
      <w:pPr>
        <w:pStyle w:val="EndNoteBibliography"/>
      </w:pPr>
      <w:r w:rsidRPr="008C0DA7">
        <w:t>[20] Sharman N, Sri T, Chow C, Pond MJ, Oakeshott P, Planche T, et al. Chlamydia testing: Reaching high-risk sexually active young people in the community. Int J STD AIDS  2016;27:78-9.</w:t>
      </w:r>
    </w:p>
    <w:p w14:paraId="289B997D" w14:textId="77777777" w:rsidR="008C0DA7" w:rsidRPr="008C0DA7" w:rsidRDefault="008C0DA7" w:rsidP="008C0DA7">
      <w:pPr>
        <w:pStyle w:val="EndNoteBibliography"/>
      </w:pPr>
      <w:r w:rsidRPr="008C0DA7">
        <w:t>[21] Badman SG, Vallely LM, Toliman P, Kariwiga G, Lote B, Pomat W, et al. A novel point-of-care testing strategy for sexually transmitted infections among pregnant women in high-burden settings: results of a feasibility study in Papua New Guinea. BMC Infect Dis  2016;16:250.</w:t>
      </w:r>
    </w:p>
    <w:p w14:paraId="0EF02960" w14:textId="3DF044FD" w:rsidR="008C0DA7" w:rsidRPr="008C0DA7" w:rsidRDefault="008C0DA7" w:rsidP="008C0DA7">
      <w:pPr>
        <w:pStyle w:val="EndNoteBibliography"/>
      </w:pPr>
      <w:r>
        <w:t>[22] WHO</w:t>
      </w:r>
      <w:r w:rsidRPr="008C0DA7">
        <w:t xml:space="preserve">, Global health sector strategy on Sexually Transmitted Infections 2016-2021: towards ending STIs, </w:t>
      </w:r>
      <w:hyperlink r:id="rId13" w:history="1">
        <w:r w:rsidRPr="008C0DA7">
          <w:rPr>
            <w:rStyle w:val="Hyperlink"/>
          </w:rPr>
          <w:t>http://apps.who.int/iris/bitstream/10665/246296/1/WHO-RHR-16.09-eng.pdf?ua=1</w:t>
        </w:r>
      </w:hyperlink>
      <w:r w:rsidRPr="008C0DA7">
        <w:t>, 2016.</w:t>
      </w:r>
    </w:p>
    <w:p w14:paraId="48A97928" w14:textId="77777777" w:rsidR="008C0DA7" w:rsidRPr="008C0DA7" w:rsidRDefault="008C0DA7" w:rsidP="008C0DA7">
      <w:pPr>
        <w:pStyle w:val="EndNoteBibliography"/>
      </w:pPr>
      <w:r w:rsidRPr="008C0DA7">
        <w:t>[23] Peeling RW, Holmes KK, Mabey D, Ronald A. Rapid tests for sexually transmitted infections (STIs): the way forward. Sex Transm Infect  2006;82 Suppl 5:v1-6.</w:t>
      </w:r>
    </w:p>
    <w:p w14:paraId="4C12058C" w14:textId="77777777" w:rsidR="008C0DA7" w:rsidRPr="008C0DA7" w:rsidRDefault="008C0DA7" w:rsidP="008C0DA7">
      <w:pPr>
        <w:pStyle w:val="EndNoteBibliography"/>
      </w:pPr>
      <w:r w:rsidRPr="008C0DA7">
        <w:t xml:space="preserve">[24] Gaydos CA, Van Der Pol B, Jett-Goheen M, Barnes M, Quinn N, Clark C, et al. Performance of the Cepheid CT/NG Xpert Rapid PCR Test for Detection of </w:t>
      </w:r>
      <w:r w:rsidRPr="008C0DA7">
        <w:rPr>
          <w:i/>
        </w:rPr>
        <w:t>Chlamydia trachomatis</w:t>
      </w:r>
      <w:r w:rsidRPr="008C0DA7">
        <w:t xml:space="preserve"> and </w:t>
      </w:r>
      <w:r w:rsidRPr="008C0DA7">
        <w:rPr>
          <w:i/>
        </w:rPr>
        <w:t>Neisseria gonorrhoeae</w:t>
      </w:r>
      <w:r w:rsidRPr="008C0DA7">
        <w:t>. J Clin Microbiol  2013;51:1666-72.</w:t>
      </w:r>
    </w:p>
    <w:p w14:paraId="6FAD56C1" w14:textId="77777777" w:rsidR="008C0DA7" w:rsidRPr="008C0DA7" w:rsidRDefault="008C0DA7" w:rsidP="008C0DA7">
      <w:pPr>
        <w:pStyle w:val="EndNoteBibliography"/>
      </w:pPr>
      <w:r w:rsidRPr="008C0DA7">
        <w:t xml:space="preserve">[25] Michel CE, Sonnex C, Carne CA, White JA, Magbanua JP, Nadala EC, Jr., et al. </w:t>
      </w:r>
      <w:r w:rsidRPr="008C0DA7">
        <w:rPr>
          <w:i/>
        </w:rPr>
        <w:t>Chlamydia trachomatis</w:t>
      </w:r>
      <w:r w:rsidRPr="008C0DA7">
        <w:t xml:space="preserve"> load at matched anatomic sites: implications for screening strategies. J Clin Microbiol  2007;45:1395-402.</w:t>
      </w:r>
    </w:p>
    <w:p w14:paraId="02A7ACE1" w14:textId="77777777" w:rsidR="008C0DA7" w:rsidRPr="008C0DA7" w:rsidRDefault="008C0DA7" w:rsidP="008C0DA7">
      <w:pPr>
        <w:pStyle w:val="EndNoteBibliography"/>
      </w:pPr>
      <w:r w:rsidRPr="008C0DA7">
        <w:t xml:space="preserve">[26] Van Dommelen L, Wolffs PF, Van Tiel FH, Dukers N, Herngreen SB, Bruggeman CA, et al. Influence of temperature, medium, and storage duration on </w:t>
      </w:r>
      <w:r w:rsidRPr="008C0DA7">
        <w:rPr>
          <w:i/>
        </w:rPr>
        <w:t>Chlamydia trachomatis</w:t>
      </w:r>
      <w:r w:rsidRPr="008C0DA7">
        <w:t xml:space="preserve"> DNA detection by PCR. J Clin Microbiol  2013;51:990-2.</w:t>
      </w:r>
    </w:p>
    <w:p w14:paraId="12874561" w14:textId="77777777" w:rsidR="008C0DA7" w:rsidRPr="008C0DA7" w:rsidRDefault="008C0DA7" w:rsidP="008C0DA7">
      <w:pPr>
        <w:pStyle w:val="EndNoteBibliography"/>
      </w:pPr>
      <w:r w:rsidRPr="008C0DA7">
        <w:t>[27] Alonzo TA, Pepe MS. Using a combination of reference tests to assess the accuracy of a new diagnostic test. Stat Med  1999;18:2987-3003.</w:t>
      </w:r>
    </w:p>
    <w:p w14:paraId="4B8F4B60" w14:textId="19AC1B63" w:rsidR="00526491" w:rsidRDefault="008C0DA7" w:rsidP="008C0DA7">
      <w:pPr>
        <w:pStyle w:val="EndNoteBibliography"/>
        <w:rPr>
          <w:b/>
          <w:szCs w:val="22"/>
          <w:lang w:val="en-GB"/>
        </w:rPr>
      </w:pPr>
      <w:r w:rsidRPr="008C0DA7">
        <w:t>[28] Fairley CK, Hocking JS, Zhang L, Chow EP. Frequent Transmission of Gonorrhea in Men Who Have Sex with Men. Emerg Infect Dis  2017;23:102-104.</w:t>
      </w:r>
      <w:r w:rsidR="000C0C8F" w:rsidRPr="00456C7A">
        <w:rPr>
          <w:b/>
          <w:szCs w:val="22"/>
          <w:lang w:val="en-GB"/>
        </w:rPr>
        <w:fldChar w:fldCharType="end"/>
      </w:r>
      <w:bookmarkStart w:id="0" w:name="_GoBack"/>
      <w:bookmarkEnd w:id="0"/>
    </w:p>
    <w:p w14:paraId="4E8ED890" w14:textId="77777777" w:rsidR="00F546BC" w:rsidRDefault="00F546BC" w:rsidP="002F2E30">
      <w:pPr>
        <w:pStyle w:val="BodyB"/>
        <w:spacing w:line="480" w:lineRule="auto"/>
        <w:jc w:val="both"/>
        <w:rPr>
          <w:rFonts w:ascii="Arial" w:hAnsi="Arial" w:cs="Arial"/>
          <w:b/>
          <w:sz w:val="22"/>
          <w:szCs w:val="22"/>
          <w:lang w:val="en-GB"/>
        </w:rPr>
        <w:sectPr w:rsidR="00F546BC" w:rsidSect="00B82910">
          <w:footerReference w:type="even" r:id="rId14"/>
          <w:footerReference w:type="default" r:id="rId15"/>
          <w:pgSz w:w="11900" w:h="16840"/>
          <w:pgMar w:top="1440" w:right="1440" w:bottom="1440" w:left="1440" w:header="709" w:footer="720" w:gutter="0"/>
          <w:lnNumType w:countBy="1" w:restart="continuous"/>
          <w:cols w:space="720"/>
          <w:docGrid w:linePitch="326"/>
        </w:sectPr>
      </w:pPr>
    </w:p>
    <w:p w14:paraId="7AD54011" w14:textId="628AE313" w:rsidR="00F546BC" w:rsidRPr="00456C7A" w:rsidRDefault="00F546BC" w:rsidP="00F546BC">
      <w:pPr>
        <w:pStyle w:val="BodyB"/>
        <w:spacing w:line="480" w:lineRule="auto"/>
        <w:jc w:val="both"/>
        <w:rPr>
          <w:rStyle w:val="None"/>
          <w:rFonts w:ascii="Arial" w:eastAsia="Calibri" w:hAnsi="Arial" w:cs="Arial"/>
          <w:b/>
          <w:sz w:val="22"/>
          <w:szCs w:val="22"/>
          <w:lang w:val="en-GB"/>
        </w:rPr>
      </w:pPr>
      <w:r>
        <w:rPr>
          <w:rStyle w:val="None"/>
          <w:rFonts w:ascii="Arial" w:eastAsia="Calibri" w:hAnsi="Arial" w:cs="Arial"/>
          <w:b/>
          <w:sz w:val="22"/>
          <w:szCs w:val="22"/>
          <w:lang w:val="en-GB"/>
        </w:rPr>
        <w:lastRenderedPageBreak/>
        <w:t>TABLES AND FIGURES</w:t>
      </w:r>
    </w:p>
    <w:p w14:paraId="6207C87B" w14:textId="77777777" w:rsidR="00F546BC" w:rsidRPr="00456C7A" w:rsidRDefault="00F546BC" w:rsidP="00F546BC">
      <w:pPr>
        <w:pStyle w:val="BodyB"/>
        <w:spacing w:line="480" w:lineRule="auto"/>
        <w:jc w:val="both"/>
        <w:rPr>
          <w:rStyle w:val="None"/>
          <w:rFonts w:ascii="Arial" w:eastAsia="Calibri" w:hAnsi="Arial" w:cs="Arial"/>
          <w:b/>
          <w:sz w:val="22"/>
          <w:szCs w:val="22"/>
          <w:lang w:val="en-GB"/>
        </w:rPr>
      </w:pPr>
    </w:p>
    <w:p w14:paraId="5FA2FDB5" w14:textId="2E2F3C6C" w:rsidR="00F546BC" w:rsidRPr="00456C7A" w:rsidRDefault="00C50308" w:rsidP="00F546BC">
      <w:pPr>
        <w:pStyle w:val="BodyB"/>
        <w:spacing w:line="480" w:lineRule="auto"/>
        <w:jc w:val="both"/>
        <w:rPr>
          <w:rStyle w:val="None"/>
          <w:rFonts w:ascii="Arial" w:eastAsia="Calibri" w:hAnsi="Arial" w:cs="Arial"/>
          <w:b/>
          <w:sz w:val="22"/>
          <w:szCs w:val="22"/>
          <w:lang w:val="en-GB"/>
        </w:rPr>
      </w:pPr>
      <w:r w:rsidRPr="00456C7A">
        <w:rPr>
          <w:rStyle w:val="None"/>
          <w:rFonts w:ascii="Arial" w:eastAsia="Calibri" w:hAnsi="Arial" w:cs="Arial"/>
          <w:b/>
          <w:sz w:val="22"/>
          <w:szCs w:val="22"/>
          <w:lang w:val="en-GB"/>
        </w:rPr>
        <w:t>Fig</w:t>
      </w:r>
      <w:r>
        <w:rPr>
          <w:rStyle w:val="None"/>
          <w:rFonts w:ascii="Arial" w:eastAsia="Calibri" w:hAnsi="Arial" w:cs="Arial"/>
          <w:b/>
          <w:sz w:val="22"/>
          <w:szCs w:val="22"/>
          <w:lang w:val="en-GB"/>
        </w:rPr>
        <w:t>.</w:t>
      </w:r>
      <w:r w:rsidRPr="00456C7A">
        <w:rPr>
          <w:rStyle w:val="None"/>
          <w:rFonts w:ascii="Arial" w:eastAsia="Calibri" w:hAnsi="Arial" w:cs="Arial"/>
          <w:b/>
          <w:sz w:val="22"/>
          <w:szCs w:val="22"/>
          <w:lang w:val="en-GB"/>
        </w:rPr>
        <w:t xml:space="preserve"> </w:t>
      </w:r>
      <w:r w:rsidR="00F546BC" w:rsidRPr="00456C7A">
        <w:rPr>
          <w:rStyle w:val="None"/>
          <w:rFonts w:ascii="Arial" w:eastAsia="Calibri" w:hAnsi="Arial" w:cs="Arial"/>
          <w:b/>
          <w:sz w:val="22"/>
          <w:szCs w:val="22"/>
          <w:lang w:val="en-GB"/>
        </w:rPr>
        <w:t>1. Patient and sample flow</w:t>
      </w:r>
      <w:r>
        <w:rPr>
          <w:rStyle w:val="None"/>
          <w:rFonts w:ascii="Arial" w:eastAsia="Calibri" w:hAnsi="Arial" w:cs="Arial"/>
          <w:b/>
          <w:sz w:val="22"/>
          <w:szCs w:val="22"/>
          <w:lang w:val="en-GB"/>
        </w:rPr>
        <w:t xml:space="preserve"> for male participants</w:t>
      </w:r>
    </w:p>
    <w:p w14:paraId="1AB920D8" w14:textId="63B266CA" w:rsidR="00F546BC" w:rsidRPr="00456C7A" w:rsidRDefault="00C50308" w:rsidP="00F546BC">
      <w:pPr>
        <w:pStyle w:val="BodyB"/>
        <w:spacing w:line="480" w:lineRule="auto"/>
        <w:jc w:val="both"/>
        <w:rPr>
          <w:rStyle w:val="None"/>
          <w:rFonts w:ascii="Arial" w:eastAsia="Calibri" w:hAnsi="Arial" w:cs="Arial"/>
          <w:b/>
          <w:sz w:val="22"/>
          <w:szCs w:val="22"/>
          <w:lang w:val="en-GB"/>
        </w:rPr>
      </w:pPr>
      <w:r w:rsidRPr="00456C7A">
        <w:rPr>
          <w:rStyle w:val="None"/>
          <w:rFonts w:ascii="Arial" w:eastAsia="Calibri" w:hAnsi="Arial" w:cs="Arial"/>
          <w:b/>
          <w:sz w:val="22"/>
          <w:szCs w:val="22"/>
          <w:lang w:val="en-GB"/>
        </w:rPr>
        <w:t>Fig</w:t>
      </w:r>
      <w:r>
        <w:rPr>
          <w:rStyle w:val="None"/>
          <w:rFonts w:ascii="Arial" w:eastAsia="Calibri" w:hAnsi="Arial" w:cs="Arial"/>
          <w:b/>
          <w:sz w:val="22"/>
          <w:szCs w:val="22"/>
          <w:lang w:val="en-GB"/>
        </w:rPr>
        <w:t>.</w:t>
      </w:r>
      <w:r w:rsidRPr="00456C7A">
        <w:rPr>
          <w:rStyle w:val="None"/>
          <w:rFonts w:ascii="Arial" w:eastAsia="Calibri" w:hAnsi="Arial" w:cs="Arial"/>
          <w:b/>
          <w:sz w:val="22"/>
          <w:szCs w:val="22"/>
          <w:lang w:val="en-GB"/>
        </w:rPr>
        <w:t xml:space="preserve"> </w:t>
      </w:r>
      <w:r>
        <w:rPr>
          <w:rStyle w:val="None"/>
          <w:rFonts w:ascii="Arial" w:eastAsia="Calibri" w:hAnsi="Arial" w:cs="Arial"/>
          <w:b/>
          <w:sz w:val="22"/>
          <w:szCs w:val="22"/>
          <w:lang w:val="en-GB"/>
        </w:rPr>
        <w:t>2</w:t>
      </w:r>
      <w:r w:rsidRPr="00456C7A">
        <w:rPr>
          <w:rStyle w:val="None"/>
          <w:rFonts w:ascii="Arial" w:eastAsia="Calibri" w:hAnsi="Arial" w:cs="Arial"/>
          <w:b/>
          <w:sz w:val="22"/>
          <w:szCs w:val="22"/>
          <w:lang w:val="en-GB"/>
        </w:rPr>
        <w:t>. Patient and sample flow</w:t>
      </w:r>
      <w:r>
        <w:rPr>
          <w:rStyle w:val="None"/>
          <w:rFonts w:ascii="Arial" w:eastAsia="Calibri" w:hAnsi="Arial" w:cs="Arial"/>
          <w:b/>
          <w:sz w:val="22"/>
          <w:szCs w:val="22"/>
          <w:lang w:val="en-GB"/>
        </w:rPr>
        <w:t xml:space="preserve"> for f</w:t>
      </w:r>
      <w:r w:rsidR="00F546BC" w:rsidRPr="00456C7A">
        <w:rPr>
          <w:rStyle w:val="None"/>
          <w:rFonts w:ascii="Arial" w:eastAsia="Calibri" w:hAnsi="Arial" w:cs="Arial"/>
          <w:b/>
          <w:sz w:val="22"/>
          <w:szCs w:val="22"/>
          <w:lang w:val="en-GB"/>
        </w:rPr>
        <w:t>emale participants</w:t>
      </w:r>
    </w:p>
    <w:p w14:paraId="3A956D72" w14:textId="53E222B9" w:rsidR="00D91ADA" w:rsidRDefault="00D91ADA" w:rsidP="002F2E30">
      <w:pPr>
        <w:pStyle w:val="BodyB"/>
        <w:spacing w:line="480" w:lineRule="auto"/>
        <w:jc w:val="both"/>
        <w:rPr>
          <w:rFonts w:ascii="Arial" w:hAnsi="Arial" w:cs="Arial"/>
          <w:b/>
          <w:sz w:val="22"/>
          <w:szCs w:val="22"/>
          <w:lang w:val="en-GB"/>
        </w:rPr>
      </w:pPr>
    </w:p>
    <w:p w14:paraId="4978EF63" w14:textId="77777777" w:rsidR="007F29A9" w:rsidRDefault="007F29A9" w:rsidP="002F2E30">
      <w:pPr>
        <w:pStyle w:val="BodyB"/>
        <w:spacing w:line="480" w:lineRule="auto"/>
        <w:jc w:val="both"/>
        <w:rPr>
          <w:rFonts w:ascii="Arial" w:hAnsi="Arial" w:cs="Arial"/>
          <w:b/>
          <w:sz w:val="22"/>
          <w:szCs w:val="22"/>
          <w:lang w:val="en-GB"/>
        </w:rPr>
        <w:sectPr w:rsidR="007F29A9" w:rsidSect="00B82910">
          <w:pgSz w:w="11900" w:h="16840"/>
          <w:pgMar w:top="1440" w:right="1440" w:bottom="1440" w:left="1440" w:header="709" w:footer="720" w:gutter="0"/>
          <w:lnNumType w:countBy="1" w:restart="continuous"/>
          <w:cols w:space="720"/>
          <w:docGrid w:linePitch="326"/>
        </w:sect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716"/>
        <w:gridCol w:w="1407"/>
        <w:gridCol w:w="885"/>
        <w:gridCol w:w="1186"/>
        <w:gridCol w:w="1463"/>
        <w:gridCol w:w="1169"/>
        <w:gridCol w:w="1184"/>
      </w:tblGrid>
      <w:tr w:rsidR="007F29A9" w:rsidRPr="007F29A9" w14:paraId="21123B09" w14:textId="77777777" w:rsidTr="00711F5B">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A73111" w14:textId="77777777" w:rsidR="007F29A9" w:rsidRPr="007F29A9" w:rsidRDefault="007F29A9" w:rsidP="00711F5B">
            <w:pPr>
              <w:pStyle w:val="BodyA"/>
              <w:suppressAutoHyphens/>
              <w:spacing w:line="480" w:lineRule="auto"/>
              <w:rPr>
                <w:rFonts w:ascii="Arial" w:hAnsi="Arial" w:cs="Arial"/>
                <w:b/>
                <w:bCs/>
              </w:rPr>
            </w:pPr>
            <w:r w:rsidRPr="007F29A9">
              <w:rPr>
                <w:rFonts w:ascii="Arial" w:hAnsi="Arial" w:cs="Arial"/>
                <w:b/>
                <w:lang w:val="pt-PT"/>
              </w:rPr>
              <w:lastRenderedPageBreak/>
              <w:t>Table 1. Participant characteristics</w:t>
            </w:r>
          </w:p>
        </w:tc>
      </w:tr>
      <w:tr w:rsidR="007F29A9" w:rsidRPr="007F29A9" w14:paraId="7A709585" w14:textId="77777777" w:rsidTr="006B28E9">
        <w:trPr>
          <w:trHeight w:val="227"/>
        </w:trPr>
        <w:tc>
          <w:tcPr>
            <w:tcW w:w="95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6F8449" w14:textId="77777777" w:rsidR="007F29A9" w:rsidRPr="007F29A9" w:rsidRDefault="007F29A9" w:rsidP="00711F5B">
            <w:pPr>
              <w:pStyle w:val="BodyA"/>
              <w:suppressAutoHyphens/>
              <w:spacing w:line="480" w:lineRule="auto"/>
              <w:jc w:val="center"/>
              <w:rPr>
                <w:rFonts w:ascii="Arial" w:hAnsi="Arial" w:cs="Arial"/>
                <w:b/>
                <w:bCs/>
              </w:rPr>
            </w:pP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32D150" w14:textId="77777777" w:rsidR="007F29A9" w:rsidRPr="007F29A9" w:rsidRDefault="007F29A9" w:rsidP="00711F5B">
            <w:pPr>
              <w:pStyle w:val="BodyA"/>
              <w:suppressAutoHyphens/>
              <w:spacing w:line="480" w:lineRule="auto"/>
              <w:jc w:val="center"/>
              <w:rPr>
                <w:rFonts w:ascii="Arial" w:hAnsi="Arial" w:cs="Arial"/>
                <w:b/>
                <w:bCs/>
              </w:rPr>
            </w:pPr>
            <w:r w:rsidRPr="007F29A9">
              <w:rPr>
                <w:rFonts w:ascii="Arial" w:hAnsi="Arial" w:cs="Arial"/>
                <w:b/>
                <w:bCs/>
              </w:rPr>
              <w:t>Male participants</w:t>
            </w:r>
          </w:p>
        </w:tc>
        <w:tc>
          <w:tcPr>
            <w:tcW w:w="2118" w:type="pct"/>
            <w:gridSpan w:val="3"/>
            <w:tcBorders>
              <w:top w:val="single" w:sz="4" w:space="0" w:color="auto"/>
              <w:left w:val="single" w:sz="4" w:space="0" w:color="auto"/>
              <w:bottom w:val="single" w:sz="4" w:space="0" w:color="auto"/>
              <w:right w:val="single" w:sz="4" w:space="0" w:color="auto"/>
            </w:tcBorders>
          </w:tcPr>
          <w:p w14:paraId="5094E060" w14:textId="77777777" w:rsidR="007F29A9" w:rsidRPr="007F29A9" w:rsidRDefault="007F29A9" w:rsidP="00711F5B">
            <w:pPr>
              <w:pStyle w:val="BodyA"/>
              <w:suppressAutoHyphens/>
              <w:spacing w:line="480" w:lineRule="auto"/>
              <w:jc w:val="center"/>
              <w:rPr>
                <w:rFonts w:ascii="Arial" w:hAnsi="Arial" w:cs="Arial"/>
                <w:b/>
                <w:bCs/>
              </w:rPr>
            </w:pPr>
            <w:r w:rsidRPr="007F29A9">
              <w:rPr>
                <w:rFonts w:ascii="Arial" w:hAnsi="Arial" w:cs="Arial"/>
                <w:b/>
                <w:bCs/>
              </w:rPr>
              <w:t>Female participants</w:t>
            </w:r>
          </w:p>
        </w:tc>
      </w:tr>
      <w:tr w:rsidR="007F29A9" w:rsidRPr="007F29A9" w14:paraId="6B0A0F3B" w14:textId="77777777" w:rsidTr="006B28E9">
        <w:trPr>
          <w:trHeight w:val="227"/>
        </w:trPr>
        <w:tc>
          <w:tcPr>
            <w:tcW w:w="952" w:type="pct"/>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24F691" w14:textId="77777777" w:rsidR="007F29A9" w:rsidRPr="007F29A9" w:rsidRDefault="007F29A9" w:rsidP="00711F5B">
            <w:pPr>
              <w:pStyle w:val="BodyA"/>
              <w:suppressAutoHyphens/>
              <w:spacing w:line="480" w:lineRule="auto"/>
              <w:jc w:val="center"/>
              <w:rPr>
                <w:rFonts w:ascii="Arial" w:hAnsi="Arial" w:cs="Arial"/>
                <w:b/>
                <w:bCs/>
              </w:rPr>
            </w:pPr>
            <w:r w:rsidRPr="007F29A9">
              <w:rPr>
                <w:rFonts w:ascii="Arial" w:hAnsi="Arial" w:cs="Arial"/>
                <w:b/>
                <w:bCs/>
              </w:rPr>
              <w:t>Characteristic</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13FE34"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b/>
                <w:bCs/>
              </w:rPr>
              <w:t>No. of participants (%)</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0BEF73" w14:textId="77777777" w:rsidR="007F29A9" w:rsidRPr="007F29A9" w:rsidRDefault="007F29A9" w:rsidP="008D185D">
            <w:pPr>
              <w:pStyle w:val="BodyA"/>
              <w:suppressAutoHyphens/>
              <w:spacing w:line="480" w:lineRule="auto"/>
              <w:jc w:val="center"/>
              <w:rPr>
                <w:rFonts w:ascii="Arial" w:hAnsi="Arial" w:cs="Arial"/>
                <w:b/>
                <w:bCs/>
              </w:rPr>
            </w:pPr>
            <w:r w:rsidRPr="007F29A9">
              <w:rPr>
                <w:rFonts w:ascii="Arial" w:hAnsi="Arial" w:cs="Arial"/>
                <w:b/>
                <w:bCs/>
              </w:rPr>
              <w:t>CT</w:t>
            </w:r>
          </w:p>
        </w:tc>
        <w:tc>
          <w:tcPr>
            <w:tcW w:w="658" w:type="pct"/>
            <w:tcBorders>
              <w:top w:val="single" w:sz="4" w:space="0" w:color="auto"/>
              <w:left w:val="single" w:sz="4" w:space="0" w:color="auto"/>
              <w:bottom w:val="single" w:sz="4" w:space="0" w:color="auto"/>
              <w:right w:val="single" w:sz="4" w:space="0" w:color="auto"/>
            </w:tcBorders>
          </w:tcPr>
          <w:p w14:paraId="5FEDF175" w14:textId="77777777" w:rsidR="007F29A9" w:rsidRPr="007F29A9" w:rsidRDefault="007F29A9" w:rsidP="008D185D">
            <w:pPr>
              <w:pStyle w:val="BodyA"/>
              <w:suppressAutoHyphens/>
              <w:spacing w:line="480" w:lineRule="auto"/>
              <w:jc w:val="center"/>
              <w:rPr>
                <w:rFonts w:ascii="Arial" w:hAnsi="Arial" w:cs="Arial"/>
                <w:b/>
                <w:bCs/>
              </w:rPr>
            </w:pPr>
            <w:r w:rsidRPr="007F29A9">
              <w:rPr>
                <w:rFonts w:ascii="Arial" w:hAnsi="Arial" w:cs="Arial"/>
                <w:b/>
                <w:bCs/>
              </w:rPr>
              <w:t>NG</w:t>
            </w:r>
          </w:p>
        </w:tc>
        <w:tc>
          <w:tcPr>
            <w:tcW w:w="812" w:type="pct"/>
            <w:vMerge w:val="restart"/>
            <w:tcBorders>
              <w:top w:val="single" w:sz="4" w:space="0" w:color="auto"/>
              <w:left w:val="single" w:sz="4" w:space="0" w:color="auto"/>
              <w:bottom w:val="single" w:sz="4" w:space="0" w:color="auto"/>
              <w:right w:val="single" w:sz="4" w:space="0" w:color="auto"/>
            </w:tcBorders>
          </w:tcPr>
          <w:p w14:paraId="4654F7CF" w14:textId="77777777" w:rsidR="007F29A9" w:rsidRPr="007F29A9" w:rsidRDefault="007F29A9" w:rsidP="008D185D">
            <w:pPr>
              <w:pStyle w:val="BodyA"/>
              <w:suppressAutoHyphens/>
              <w:spacing w:line="480" w:lineRule="auto"/>
              <w:jc w:val="center"/>
              <w:rPr>
                <w:rFonts w:ascii="Arial" w:hAnsi="Arial" w:cs="Arial"/>
                <w:b/>
                <w:bCs/>
              </w:rPr>
            </w:pPr>
            <w:r w:rsidRPr="007F29A9">
              <w:rPr>
                <w:rFonts w:ascii="Arial" w:hAnsi="Arial" w:cs="Arial"/>
                <w:b/>
                <w:bCs/>
              </w:rPr>
              <w:t>No. of participants (%)</w:t>
            </w:r>
          </w:p>
        </w:tc>
        <w:tc>
          <w:tcPr>
            <w:tcW w:w="649" w:type="pct"/>
            <w:tcBorders>
              <w:top w:val="single" w:sz="4" w:space="0" w:color="auto"/>
              <w:left w:val="single" w:sz="4" w:space="0" w:color="auto"/>
              <w:bottom w:val="single" w:sz="4" w:space="0" w:color="auto"/>
              <w:right w:val="single" w:sz="4" w:space="0" w:color="auto"/>
            </w:tcBorders>
          </w:tcPr>
          <w:p w14:paraId="44B3A607" w14:textId="77777777" w:rsidR="007F29A9" w:rsidRPr="007F29A9" w:rsidRDefault="007F29A9" w:rsidP="008D185D">
            <w:pPr>
              <w:pStyle w:val="BodyA"/>
              <w:suppressAutoHyphens/>
              <w:spacing w:line="480" w:lineRule="auto"/>
              <w:jc w:val="center"/>
              <w:rPr>
                <w:rFonts w:ascii="Arial" w:hAnsi="Arial" w:cs="Arial"/>
                <w:b/>
                <w:bCs/>
              </w:rPr>
            </w:pPr>
            <w:r w:rsidRPr="007F29A9">
              <w:rPr>
                <w:rFonts w:ascii="Arial" w:hAnsi="Arial" w:cs="Arial"/>
                <w:b/>
                <w:bCs/>
              </w:rPr>
              <w:t>CT</w:t>
            </w:r>
          </w:p>
        </w:tc>
        <w:tc>
          <w:tcPr>
            <w:tcW w:w="657" w:type="pct"/>
            <w:tcBorders>
              <w:top w:val="single" w:sz="4" w:space="0" w:color="auto"/>
              <w:left w:val="single" w:sz="4" w:space="0" w:color="auto"/>
              <w:bottom w:val="single" w:sz="4" w:space="0" w:color="auto"/>
              <w:right w:val="single" w:sz="4" w:space="0" w:color="auto"/>
            </w:tcBorders>
          </w:tcPr>
          <w:p w14:paraId="3AF52E9D" w14:textId="77777777" w:rsidR="007F29A9" w:rsidRPr="007F29A9" w:rsidRDefault="007F29A9" w:rsidP="008D185D">
            <w:pPr>
              <w:pStyle w:val="BodyA"/>
              <w:suppressAutoHyphens/>
              <w:spacing w:line="480" w:lineRule="auto"/>
              <w:jc w:val="center"/>
              <w:rPr>
                <w:rFonts w:ascii="Arial" w:hAnsi="Arial" w:cs="Arial"/>
                <w:b/>
                <w:bCs/>
              </w:rPr>
            </w:pPr>
            <w:r w:rsidRPr="007F29A9">
              <w:rPr>
                <w:rFonts w:ascii="Arial" w:hAnsi="Arial" w:cs="Arial"/>
                <w:b/>
                <w:bCs/>
              </w:rPr>
              <w:t>NG</w:t>
            </w:r>
          </w:p>
        </w:tc>
      </w:tr>
      <w:tr w:rsidR="006B28E9" w:rsidRPr="007F29A9" w14:paraId="69F2DAD3" w14:textId="77777777" w:rsidTr="006B28E9">
        <w:trPr>
          <w:trHeight w:val="1380"/>
        </w:trPr>
        <w:tc>
          <w:tcPr>
            <w:tcW w:w="952" w:type="pct"/>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F72E3C" w14:textId="77777777" w:rsidR="006B28E9" w:rsidRPr="007F29A9" w:rsidRDefault="006B28E9" w:rsidP="006B28E9">
            <w:pPr>
              <w:pStyle w:val="BodyA"/>
              <w:suppressAutoHyphens/>
              <w:spacing w:line="480" w:lineRule="auto"/>
              <w:jc w:val="center"/>
              <w:rPr>
                <w:rFonts w:ascii="Arial" w:hAnsi="Arial" w:cs="Arial"/>
              </w:rPr>
            </w:pPr>
          </w:p>
        </w:tc>
        <w:tc>
          <w:tcPr>
            <w:tcW w:w="781" w:type="pct"/>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B5B1E6" w14:textId="77777777" w:rsidR="006B28E9" w:rsidRPr="007F29A9" w:rsidRDefault="006B28E9" w:rsidP="008D185D">
            <w:pPr>
              <w:pStyle w:val="BodyA"/>
              <w:suppressAutoHyphens/>
              <w:spacing w:line="480" w:lineRule="auto"/>
              <w:jc w:val="center"/>
              <w:rPr>
                <w:rFonts w:ascii="Arial" w:hAnsi="Arial" w:cs="Arial"/>
              </w:rPr>
            </w:pPr>
          </w:p>
        </w:tc>
        <w:tc>
          <w:tcPr>
            <w:tcW w:w="491" w:type="pc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976B95E" w14:textId="77777777" w:rsidR="006B28E9" w:rsidRPr="007F29A9" w:rsidRDefault="006B28E9" w:rsidP="008D185D">
            <w:pPr>
              <w:pStyle w:val="BodyA"/>
              <w:suppressAutoHyphens/>
              <w:spacing w:line="480" w:lineRule="auto"/>
              <w:jc w:val="center"/>
              <w:rPr>
                <w:rFonts w:ascii="Arial" w:hAnsi="Arial" w:cs="Arial"/>
              </w:rPr>
            </w:pPr>
            <w:r w:rsidRPr="007F29A9">
              <w:rPr>
                <w:rFonts w:ascii="Arial" w:hAnsi="Arial" w:cs="Arial"/>
                <w:b/>
                <w:bCs/>
              </w:rPr>
              <w:t xml:space="preserve">No. (%) with </w:t>
            </w:r>
            <w:proofErr w:type="spellStart"/>
            <w:r w:rsidRPr="007F29A9">
              <w:rPr>
                <w:rFonts w:ascii="Arial" w:hAnsi="Arial" w:cs="Arial"/>
                <w:b/>
                <w:bCs/>
              </w:rPr>
              <w:t>CT</w:t>
            </w:r>
            <w:r w:rsidRPr="007F29A9">
              <w:rPr>
                <w:rFonts w:ascii="Arial" w:hAnsi="Arial" w:cs="Arial"/>
                <w:b/>
                <w:bCs/>
                <w:vertAlign w:val="superscript"/>
              </w:rPr>
              <w:t>a</w:t>
            </w:r>
            <w:proofErr w:type="spellEnd"/>
          </w:p>
        </w:tc>
        <w:tc>
          <w:tcPr>
            <w:tcW w:w="658" w:type="pct"/>
            <w:tcBorders>
              <w:top w:val="single" w:sz="4" w:space="0" w:color="auto"/>
              <w:left w:val="single" w:sz="4" w:space="0" w:color="000000"/>
              <w:bottom w:val="single" w:sz="4" w:space="0" w:color="auto"/>
              <w:right w:val="single" w:sz="4" w:space="0" w:color="000000"/>
            </w:tcBorders>
          </w:tcPr>
          <w:p w14:paraId="3AB22BCE" w14:textId="77777777" w:rsidR="006B28E9" w:rsidRPr="007F29A9" w:rsidRDefault="006B28E9" w:rsidP="008D185D">
            <w:pPr>
              <w:pStyle w:val="BodyA"/>
              <w:suppressAutoHyphens/>
              <w:spacing w:line="480" w:lineRule="auto"/>
              <w:jc w:val="center"/>
              <w:rPr>
                <w:rFonts w:ascii="Arial" w:hAnsi="Arial" w:cs="Arial"/>
                <w:b/>
                <w:bCs/>
              </w:rPr>
            </w:pPr>
            <w:r w:rsidRPr="007F29A9">
              <w:rPr>
                <w:rFonts w:ascii="Arial" w:hAnsi="Arial" w:cs="Arial"/>
                <w:b/>
                <w:bCs/>
              </w:rPr>
              <w:t xml:space="preserve">No. (%) with </w:t>
            </w:r>
            <w:proofErr w:type="spellStart"/>
            <w:r w:rsidRPr="007F29A9">
              <w:rPr>
                <w:rFonts w:ascii="Arial" w:hAnsi="Arial" w:cs="Arial"/>
                <w:b/>
                <w:bCs/>
              </w:rPr>
              <w:t>NG</w:t>
            </w:r>
            <w:r w:rsidRPr="007F29A9">
              <w:rPr>
                <w:rFonts w:ascii="Arial" w:hAnsi="Arial" w:cs="Arial"/>
                <w:b/>
                <w:bCs/>
                <w:vertAlign w:val="superscript"/>
              </w:rPr>
              <w:t>a</w:t>
            </w:r>
            <w:proofErr w:type="spellEnd"/>
          </w:p>
        </w:tc>
        <w:tc>
          <w:tcPr>
            <w:tcW w:w="812" w:type="pct"/>
            <w:vMerge/>
            <w:tcBorders>
              <w:top w:val="single" w:sz="4" w:space="0" w:color="auto"/>
              <w:left w:val="single" w:sz="4" w:space="0" w:color="000000"/>
              <w:bottom w:val="single" w:sz="4" w:space="0" w:color="auto"/>
              <w:right w:val="single" w:sz="4" w:space="0" w:color="000000"/>
            </w:tcBorders>
          </w:tcPr>
          <w:p w14:paraId="604763D0" w14:textId="77777777" w:rsidR="006B28E9" w:rsidRPr="007F29A9" w:rsidRDefault="006B28E9" w:rsidP="008D185D">
            <w:pPr>
              <w:pStyle w:val="BodyA"/>
              <w:suppressAutoHyphens/>
              <w:spacing w:line="480" w:lineRule="auto"/>
              <w:jc w:val="center"/>
              <w:rPr>
                <w:rFonts w:ascii="Arial" w:hAnsi="Arial" w:cs="Arial"/>
                <w:b/>
                <w:bCs/>
              </w:rPr>
            </w:pPr>
          </w:p>
        </w:tc>
        <w:tc>
          <w:tcPr>
            <w:tcW w:w="649" w:type="pct"/>
            <w:tcBorders>
              <w:top w:val="single" w:sz="4" w:space="0" w:color="auto"/>
              <w:left w:val="single" w:sz="4" w:space="0" w:color="000000"/>
              <w:bottom w:val="single" w:sz="4" w:space="0" w:color="auto"/>
              <w:right w:val="single" w:sz="4" w:space="0" w:color="000000"/>
            </w:tcBorders>
          </w:tcPr>
          <w:p w14:paraId="2DCD0492" w14:textId="4BA22B47" w:rsidR="006B28E9" w:rsidRPr="007F29A9" w:rsidRDefault="006B28E9" w:rsidP="008D185D">
            <w:pPr>
              <w:pStyle w:val="BodyA"/>
              <w:suppressAutoHyphens/>
              <w:spacing w:line="480" w:lineRule="auto"/>
              <w:jc w:val="center"/>
              <w:rPr>
                <w:rFonts w:ascii="Arial" w:hAnsi="Arial" w:cs="Arial"/>
                <w:b/>
                <w:bCs/>
              </w:rPr>
            </w:pPr>
            <w:r w:rsidRPr="007F29A9">
              <w:rPr>
                <w:rFonts w:ascii="Arial" w:hAnsi="Arial" w:cs="Arial"/>
                <w:b/>
                <w:bCs/>
              </w:rPr>
              <w:t xml:space="preserve">No. (%) with </w:t>
            </w:r>
            <w:proofErr w:type="spellStart"/>
            <w:r w:rsidRPr="007F29A9">
              <w:rPr>
                <w:rFonts w:ascii="Arial" w:hAnsi="Arial" w:cs="Arial"/>
                <w:b/>
                <w:bCs/>
              </w:rPr>
              <w:t>CT</w:t>
            </w:r>
            <w:r w:rsidRPr="007F29A9">
              <w:rPr>
                <w:rFonts w:ascii="Arial" w:hAnsi="Arial" w:cs="Arial"/>
                <w:b/>
                <w:bCs/>
                <w:vertAlign w:val="superscript"/>
              </w:rPr>
              <w:t>a</w:t>
            </w:r>
            <w:proofErr w:type="spellEnd"/>
          </w:p>
        </w:tc>
        <w:tc>
          <w:tcPr>
            <w:tcW w:w="657" w:type="pct"/>
            <w:tcBorders>
              <w:top w:val="single" w:sz="4" w:space="0" w:color="auto"/>
              <w:left w:val="single" w:sz="4" w:space="0" w:color="000000"/>
              <w:bottom w:val="single" w:sz="4" w:space="0" w:color="auto"/>
              <w:right w:val="single" w:sz="4" w:space="0" w:color="000000"/>
            </w:tcBorders>
          </w:tcPr>
          <w:p w14:paraId="2D351EFF" w14:textId="2763172A" w:rsidR="006B28E9" w:rsidRPr="007F29A9" w:rsidRDefault="006B28E9" w:rsidP="008D185D">
            <w:pPr>
              <w:pStyle w:val="BodyA"/>
              <w:suppressAutoHyphens/>
              <w:spacing w:line="480" w:lineRule="auto"/>
              <w:jc w:val="center"/>
              <w:rPr>
                <w:rFonts w:ascii="Arial" w:hAnsi="Arial" w:cs="Arial"/>
                <w:b/>
                <w:bCs/>
              </w:rPr>
            </w:pPr>
            <w:r w:rsidRPr="007F29A9">
              <w:rPr>
                <w:rFonts w:ascii="Arial" w:hAnsi="Arial" w:cs="Arial"/>
                <w:b/>
                <w:bCs/>
              </w:rPr>
              <w:t xml:space="preserve">No. (%) with </w:t>
            </w:r>
            <w:proofErr w:type="spellStart"/>
            <w:r w:rsidRPr="007F29A9">
              <w:rPr>
                <w:rFonts w:ascii="Arial" w:hAnsi="Arial" w:cs="Arial"/>
                <w:b/>
                <w:bCs/>
              </w:rPr>
              <w:t>NG</w:t>
            </w:r>
            <w:r w:rsidRPr="007F29A9">
              <w:rPr>
                <w:rFonts w:ascii="Arial" w:hAnsi="Arial" w:cs="Arial"/>
                <w:b/>
                <w:bCs/>
                <w:vertAlign w:val="superscript"/>
              </w:rPr>
              <w:t>a</w:t>
            </w:r>
            <w:proofErr w:type="spellEnd"/>
          </w:p>
        </w:tc>
      </w:tr>
      <w:tr w:rsidR="007F29A9" w:rsidRPr="007F29A9" w14:paraId="68517BC0" w14:textId="77777777" w:rsidTr="006B28E9">
        <w:trPr>
          <w:trHeight w:val="227"/>
        </w:trPr>
        <w:tc>
          <w:tcPr>
            <w:tcW w:w="95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C1C7B7" w14:textId="77777777" w:rsidR="007F29A9" w:rsidRPr="007F29A9" w:rsidRDefault="007F29A9" w:rsidP="00711F5B">
            <w:pPr>
              <w:pStyle w:val="BodyA"/>
              <w:suppressAutoHyphens/>
              <w:spacing w:line="480" w:lineRule="auto"/>
              <w:rPr>
                <w:rFonts w:ascii="Arial" w:hAnsi="Arial" w:cs="Arial"/>
              </w:rPr>
            </w:pPr>
            <w:r w:rsidRPr="007F29A9">
              <w:rPr>
                <w:rFonts w:ascii="Arial" w:hAnsi="Arial" w:cs="Arial"/>
              </w:rPr>
              <w:t>Age</w:t>
            </w:r>
          </w:p>
        </w:tc>
        <w:tc>
          <w:tcPr>
            <w:tcW w:w="78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178302" w14:textId="77777777" w:rsidR="007F29A9" w:rsidRPr="007F29A9" w:rsidRDefault="007F29A9" w:rsidP="008D185D">
            <w:pPr>
              <w:suppressAutoHyphens/>
              <w:spacing w:line="480" w:lineRule="auto"/>
              <w:jc w:val="center"/>
              <w:rPr>
                <w:rFonts w:ascii="Arial" w:hAnsi="Arial" w:cs="Arial"/>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09C129" w14:textId="77777777" w:rsidR="007F29A9" w:rsidRPr="007F29A9" w:rsidRDefault="007F29A9" w:rsidP="008D185D">
            <w:pPr>
              <w:suppressAutoHyphens/>
              <w:spacing w:line="480" w:lineRule="auto"/>
              <w:jc w:val="center"/>
              <w:rPr>
                <w:rFonts w:ascii="Arial" w:hAnsi="Arial" w:cs="Arial"/>
                <w:sz w:val="22"/>
                <w:szCs w:val="22"/>
              </w:rPr>
            </w:pPr>
          </w:p>
        </w:tc>
        <w:tc>
          <w:tcPr>
            <w:tcW w:w="658" w:type="pct"/>
            <w:tcBorders>
              <w:top w:val="single" w:sz="4" w:space="0" w:color="auto"/>
              <w:left w:val="single" w:sz="4" w:space="0" w:color="auto"/>
              <w:bottom w:val="single" w:sz="4" w:space="0" w:color="auto"/>
              <w:right w:val="single" w:sz="4" w:space="0" w:color="auto"/>
            </w:tcBorders>
          </w:tcPr>
          <w:p w14:paraId="4F442F24" w14:textId="77777777" w:rsidR="007F29A9" w:rsidRPr="007F29A9" w:rsidRDefault="007F29A9" w:rsidP="008D185D">
            <w:pPr>
              <w:suppressAutoHyphens/>
              <w:spacing w:line="480" w:lineRule="auto"/>
              <w:jc w:val="center"/>
              <w:rPr>
                <w:rFonts w:ascii="Arial" w:hAnsi="Arial" w:cs="Arial"/>
                <w:sz w:val="22"/>
                <w:szCs w:val="22"/>
              </w:rPr>
            </w:pPr>
          </w:p>
        </w:tc>
        <w:tc>
          <w:tcPr>
            <w:tcW w:w="812" w:type="pct"/>
            <w:tcBorders>
              <w:top w:val="single" w:sz="4" w:space="0" w:color="auto"/>
              <w:left w:val="single" w:sz="4" w:space="0" w:color="auto"/>
              <w:bottom w:val="single" w:sz="4" w:space="0" w:color="auto"/>
              <w:right w:val="single" w:sz="4" w:space="0" w:color="auto"/>
            </w:tcBorders>
          </w:tcPr>
          <w:p w14:paraId="05D14B7A" w14:textId="77777777" w:rsidR="007F29A9" w:rsidRPr="007F29A9" w:rsidRDefault="007F29A9" w:rsidP="008D185D">
            <w:pPr>
              <w:suppressAutoHyphens/>
              <w:spacing w:line="480" w:lineRule="auto"/>
              <w:jc w:val="center"/>
              <w:rPr>
                <w:rFonts w:ascii="Arial" w:hAnsi="Arial" w:cs="Arial"/>
                <w:sz w:val="22"/>
                <w:szCs w:val="22"/>
              </w:rPr>
            </w:pPr>
          </w:p>
        </w:tc>
        <w:tc>
          <w:tcPr>
            <w:tcW w:w="649" w:type="pct"/>
            <w:tcBorders>
              <w:top w:val="single" w:sz="4" w:space="0" w:color="auto"/>
              <w:left w:val="single" w:sz="4" w:space="0" w:color="auto"/>
              <w:bottom w:val="single" w:sz="4" w:space="0" w:color="auto"/>
              <w:right w:val="single" w:sz="4" w:space="0" w:color="auto"/>
            </w:tcBorders>
          </w:tcPr>
          <w:p w14:paraId="4949412A" w14:textId="77777777" w:rsidR="007F29A9" w:rsidRPr="007F29A9" w:rsidRDefault="007F29A9" w:rsidP="008D185D">
            <w:pPr>
              <w:suppressAutoHyphens/>
              <w:spacing w:line="480" w:lineRule="auto"/>
              <w:jc w:val="center"/>
              <w:rPr>
                <w:rFonts w:ascii="Arial" w:hAnsi="Arial" w:cs="Arial"/>
                <w:sz w:val="22"/>
                <w:szCs w:val="22"/>
              </w:rPr>
            </w:pPr>
          </w:p>
        </w:tc>
        <w:tc>
          <w:tcPr>
            <w:tcW w:w="657" w:type="pct"/>
            <w:tcBorders>
              <w:top w:val="single" w:sz="4" w:space="0" w:color="auto"/>
              <w:left w:val="single" w:sz="4" w:space="0" w:color="auto"/>
              <w:bottom w:val="single" w:sz="4" w:space="0" w:color="auto"/>
              <w:right w:val="single" w:sz="4" w:space="0" w:color="auto"/>
            </w:tcBorders>
          </w:tcPr>
          <w:p w14:paraId="1A55CACB" w14:textId="77777777" w:rsidR="007F29A9" w:rsidRPr="007F29A9" w:rsidRDefault="007F29A9" w:rsidP="008D185D">
            <w:pPr>
              <w:suppressAutoHyphens/>
              <w:spacing w:line="480" w:lineRule="auto"/>
              <w:jc w:val="center"/>
              <w:rPr>
                <w:rFonts w:ascii="Arial" w:hAnsi="Arial" w:cs="Arial"/>
                <w:sz w:val="22"/>
                <w:szCs w:val="22"/>
              </w:rPr>
            </w:pPr>
          </w:p>
        </w:tc>
      </w:tr>
      <w:tr w:rsidR="007F29A9" w:rsidRPr="007F29A9" w14:paraId="71368FEC" w14:textId="77777777" w:rsidTr="006B28E9">
        <w:trPr>
          <w:trHeight w:val="300"/>
        </w:trPr>
        <w:tc>
          <w:tcPr>
            <w:tcW w:w="952" w:type="pct"/>
            <w:tcBorders>
              <w:top w:val="single" w:sz="4" w:space="0" w:color="auto"/>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90562D3" w14:textId="77777777" w:rsidR="007F29A9" w:rsidRPr="007F29A9" w:rsidRDefault="007F29A9" w:rsidP="00711F5B">
            <w:pPr>
              <w:pStyle w:val="BodyA"/>
              <w:suppressAutoHyphens/>
              <w:spacing w:line="480" w:lineRule="auto"/>
              <w:rPr>
                <w:rFonts w:ascii="Arial" w:hAnsi="Arial" w:cs="Arial"/>
              </w:rPr>
            </w:pPr>
            <w:r w:rsidRPr="007F29A9">
              <w:rPr>
                <w:rFonts w:ascii="Arial" w:hAnsi="Arial" w:cs="Arial"/>
              </w:rPr>
              <w:t>16-19</w:t>
            </w:r>
          </w:p>
        </w:tc>
        <w:tc>
          <w:tcPr>
            <w:tcW w:w="781"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CE59B"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15</w:t>
            </w:r>
          </w:p>
          <w:p w14:paraId="49F16AE9"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(3.8)</w:t>
            </w:r>
          </w:p>
        </w:tc>
        <w:tc>
          <w:tcPr>
            <w:tcW w:w="491"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F535F"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w:t>
            </w:r>
          </w:p>
          <w:p w14:paraId="744E3E79" w14:textId="03CB488D"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(6.7)</w:t>
            </w:r>
          </w:p>
        </w:tc>
        <w:tc>
          <w:tcPr>
            <w:tcW w:w="658" w:type="pct"/>
            <w:tcBorders>
              <w:top w:val="single" w:sz="4" w:space="0" w:color="auto"/>
              <w:left w:val="single" w:sz="4" w:space="0" w:color="000000"/>
              <w:bottom w:val="single" w:sz="4" w:space="0" w:color="000000"/>
              <w:right w:val="single" w:sz="4" w:space="0" w:color="000000"/>
            </w:tcBorders>
          </w:tcPr>
          <w:p w14:paraId="78BF956D" w14:textId="28AAFE59" w:rsidR="007F29A9" w:rsidRPr="007F29A9" w:rsidRDefault="007F29A9" w:rsidP="008D185D">
            <w:pPr>
              <w:suppressAutoHyphens/>
              <w:spacing w:line="480" w:lineRule="auto"/>
              <w:jc w:val="center"/>
              <w:rPr>
                <w:rFonts w:ascii="Arial" w:hAnsi="Arial" w:cs="Arial"/>
                <w:sz w:val="22"/>
                <w:szCs w:val="22"/>
              </w:rPr>
            </w:pPr>
            <w:r w:rsidRPr="007F29A9">
              <w:rPr>
                <w:rFonts w:ascii="Arial" w:hAnsi="Arial" w:cs="Arial"/>
                <w:sz w:val="22"/>
                <w:szCs w:val="22"/>
              </w:rPr>
              <w:t>0</w:t>
            </w:r>
          </w:p>
          <w:p w14:paraId="68D45EF8" w14:textId="77777777" w:rsidR="007F29A9" w:rsidRPr="007F29A9" w:rsidRDefault="007F29A9" w:rsidP="008D185D">
            <w:pPr>
              <w:suppressAutoHyphens/>
              <w:spacing w:line="480" w:lineRule="auto"/>
              <w:jc w:val="center"/>
              <w:rPr>
                <w:rFonts w:ascii="Arial" w:hAnsi="Arial" w:cs="Arial"/>
                <w:sz w:val="22"/>
                <w:szCs w:val="22"/>
              </w:rPr>
            </w:pPr>
            <w:r w:rsidRPr="007F29A9">
              <w:rPr>
                <w:rFonts w:ascii="Arial" w:hAnsi="Arial" w:cs="Arial"/>
                <w:sz w:val="22"/>
                <w:szCs w:val="22"/>
              </w:rPr>
              <w:t>(0)</w:t>
            </w:r>
          </w:p>
        </w:tc>
        <w:tc>
          <w:tcPr>
            <w:tcW w:w="812" w:type="pct"/>
            <w:tcBorders>
              <w:top w:val="single" w:sz="4" w:space="0" w:color="auto"/>
              <w:left w:val="single" w:sz="4" w:space="0" w:color="000000"/>
              <w:bottom w:val="single" w:sz="4" w:space="0" w:color="000000"/>
              <w:right w:val="single" w:sz="4" w:space="0" w:color="000000"/>
            </w:tcBorders>
          </w:tcPr>
          <w:p w14:paraId="764BF3C6" w14:textId="42EC6DDB" w:rsidR="008D185D" w:rsidRDefault="007F29A9" w:rsidP="00F4311D">
            <w:pPr>
              <w:pStyle w:val="BodyA"/>
              <w:suppressAutoHyphens/>
              <w:spacing w:line="480" w:lineRule="auto"/>
              <w:jc w:val="center"/>
              <w:rPr>
                <w:rFonts w:ascii="Arial" w:hAnsi="Arial" w:cs="Arial"/>
              </w:rPr>
            </w:pPr>
            <w:r w:rsidRPr="007F29A9">
              <w:rPr>
                <w:rFonts w:ascii="Arial" w:hAnsi="Arial" w:cs="Arial"/>
              </w:rPr>
              <w:t>40</w:t>
            </w:r>
          </w:p>
          <w:p w14:paraId="364C5159" w14:textId="3CF74CD9"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(10.1)</w:t>
            </w:r>
          </w:p>
        </w:tc>
        <w:tc>
          <w:tcPr>
            <w:tcW w:w="649" w:type="pct"/>
            <w:tcBorders>
              <w:top w:val="single" w:sz="4" w:space="0" w:color="auto"/>
              <w:left w:val="single" w:sz="4" w:space="0" w:color="000000"/>
              <w:bottom w:val="single" w:sz="4" w:space="0" w:color="000000"/>
              <w:right w:val="single" w:sz="4" w:space="0" w:color="000000"/>
            </w:tcBorders>
          </w:tcPr>
          <w:p w14:paraId="338BC2A8" w14:textId="033F3604" w:rsidR="008D185D" w:rsidRDefault="007F29A9" w:rsidP="00F4311D">
            <w:pPr>
              <w:pStyle w:val="BodyA"/>
              <w:suppressAutoHyphens/>
              <w:spacing w:line="480" w:lineRule="auto"/>
              <w:jc w:val="center"/>
              <w:rPr>
                <w:rFonts w:ascii="Arial" w:hAnsi="Arial" w:cs="Arial"/>
              </w:rPr>
            </w:pPr>
            <w:r w:rsidRPr="007F29A9">
              <w:rPr>
                <w:rFonts w:ascii="Arial" w:hAnsi="Arial" w:cs="Arial"/>
              </w:rPr>
              <w:t>5</w:t>
            </w:r>
          </w:p>
          <w:p w14:paraId="28D98379" w14:textId="6FE15BCD"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(12.5)</w:t>
            </w:r>
          </w:p>
        </w:tc>
        <w:tc>
          <w:tcPr>
            <w:tcW w:w="657" w:type="pct"/>
            <w:tcBorders>
              <w:top w:val="single" w:sz="4" w:space="0" w:color="auto"/>
              <w:left w:val="single" w:sz="4" w:space="0" w:color="000000"/>
              <w:bottom w:val="single" w:sz="4" w:space="0" w:color="000000"/>
              <w:right w:val="single" w:sz="4" w:space="0" w:color="000000"/>
            </w:tcBorders>
          </w:tcPr>
          <w:p w14:paraId="56DF34B3" w14:textId="2B07E78F" w:rsidR="007F29A9" w:rsidRDefault="00A9282B" w:rsidP="008D185D">
            <w:pPr>
              <w:suppressAutoHyphens/>
              <w:spacing w:line="480" w:lineRule="auto"/>
              <w:jc w:val="center"/>
              <w:rPr>
                <w:rFonts w:ascii="Arial" w:hAnsi="Arial" w:cs="Arial"/>
                <w:sz w:val="22"/>
                <w:szCs w:val="22"/>
              </w:rPr>
            </w:pPr>
            <w:r>
              <w:rPr>
                <w:rFonts w:ascii="Arial" w:hAnsi="Arial" w:cs="Arial"/>
                <w:sz w:val="22"/>
                <w:szCs w:val="22"/>
              </w:rPr>
              <w:t>0</w:t>
            </w:r>
          </w:p>
          <w:p w14:paraId="3B957F04" w14:textId="47CDF370" w:rsidR="00A9282B" w:rsidRPr="007F29A9" w:rsidRDefault="00A9282B" w:rsidP="008D185D">
            <w:pPr>
              <w:suppressAutoHyphens/>
              <w:spacing w:line="480" w:lineRule="auto"/>
              <w:jc w:val="center"/>
              <w:rPr>
                <w:rFonts w:ascii="Arial" w:hAnsi="Arial" w:cs="Arial"/>
                <w:sz w:val="22"/>
                <w:szCs w:val="22"/>
              </w:rPr>
            </w:pPr>
            <w:r>
              <w:rPr>
                <w:rFonts w:ascii="Arial" w:hAnsi="Arial" w:cs="Arial"/>
                <w:sz w:val="22"/>
                <w:szCs w:val="22"/>
              </w:rPr>
              <w:t>(0)</w:t>
            </w:r>
          </w:p>
        </w:tc>
      </w:tr>
      <w:tr w:rsidR="007F29A9" w:rsidRPr="007F29A9" w14:paraId="4A74691E"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53C37E9" w14:textId="77777777" w:rsidR="007F29A9" w:rsidRPr="007F29A9" w:rsidRDefault="007F29A9" w:rsidP="00711F5B">
            <w:pPr>
              <w:pStyle w:val="BodyA"/>
              <w:suppressAutoHyphens/>
              <w:spacing w:line="480" w:lineRule="auto"/>
              <w:rPr>
                <w:rFonts w:ascii="Arial" w:hAnsi="Arial" w:cs="Arial"/>
              </w:rPr>
            </w:pPr>
            <w:r w:rsidRPr="007F29A9">
              <w:rPr>
                <w:rFonts w:ascii="Arial" w:hAnsi="Arial" w:cs="Arial"/>
              </w:rPr>
              <w:t>20-24</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9C422"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126</w:t>
            </w:r>
          </w:p>
          <w:p w14:paraId="7D2601B2"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(32.1)</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C1675"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22</w:t>
            </w:r>
          </w:p>
          <w:p w14:paraId="6E965C98"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(17.5)</w:t>
            </w:r>
          </w:p>
        </w:tc>
        <w:tc>
          <w:tcPr>
            <w:tcW w:w="658" w:type="pct"/>
            <w:tcBorders>
              <w:top w:val="single" w:sz="4" w:space="0" w:color="000000"/>
              <w:left w:val="single" w:sz="4" w:space="0" w:color="000000"/>
              <w:bottom w:val="single" w:sz="4" w:space="0" w:color="000000"/>
              <w:right w:val="single" w:sz="4" w:space="0" w:color="000000"/>
            </w:tcBorders>
          </w:tcPr>
          <w:p w14:paraId="196B281C" w14:textId="694B23F4"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6</w:t>
            </w:r>
          </w:p>
          <w:p w14:paraId="3EEE7B6F"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(4.8)</w:t>
            </w:r>
          </w:p>
        </w:tc>
        <w:tc>
          <w:tcPr>
            <w:tcW w:w="812" w:type="pct"/>
            <w:tcBorders>
              <w:top w:val="single" w:sz="4" w:space="0" w:color="000000"/>
              <w:left w:val="single" w:sz="4" w:space="0" w:color="000000"/>
              <w:bottom w:val="single" w:sz="4" w:space="0" w:color="000000"/>
              <w:right w:val="single" w:sz="4" w:space="0" w:color="000000"/>
            </w:tcBorders>
          </w:tcPr>
          <w:p w14:paraId="51DDE1FD" w14:textId="02AF31AB" w:rsidR="008D185D" w:rsidRDefault="007F29A9" w:rsidP="00F4311D">
            <w:pPr>
              <w:pStyle w:val="BodyA"/>
              <w:suppressAutoHyphens/>
              <w:spacing w:line="480" w:lineRule="auto"/>
              <w:jc w:val="center"/>
              <w:rPr>
                <w:rFonts w:ascii="Arial" w:hAnsi="Arial" w:cs="Arial"/>
              </w:rPr>
            </w:pPr>
            <w:r w:rsidRPr="007F29A9">
              <w:rPr>
                <w:rFonts w:ascii="Arial" w:hAnsi="Arial" w:cs="Arial"/>
              </w:rPr>
              <w:t>157</w:t>
            </w:r>
          </w:p>
          <w:p w14:paraId="5E02332E" w14:textId="12513EAB"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(39.7)</w:t>
            </w:r>
          </w:p>
        </w:tc>
        <w:tc>
          <w:tcPr>
            <w:tcW w:w="649" w:type="pct"/>
            <w:tcBorders>
              <w:top w:val="single" w:sz="4" w:space="0" w:color="000000"/>
              <w:left w:val="single" w:sz="4" w:space="0" w:color="000000"/>
              <w:bottom w:val="single" w:sz="4" w:space="0" w:color="000000"/>
              <w:right w:val="single" w:sz="4" w:space="0" w:color="000000"/>
            </w:tcBorders>
          </w:tcPr>
          <w:p w14:paraId="0F76F215" w14:textId="1611216D" w:rsidR="008D185D" w:rsidRDefault="007F29A9" w:rsidP="00F4311D">
            <w:pPr>
              <w:pStyle w:val="BodyA"/>
              <w:suppressAutoHyphens/>
              <w:spacing w:line="480" w:lineRule="auto"/>
              <w:jc w:val="center"/>
              <w:rPr>
                <w:rFonts w:ascii="Arial" w:hAnsi="Arial" w:cs="Arial"/>
              </w:rPr>
            </w:pPr>
            <w:r w:rsidRPr="007F29A9">
              <w:rPr>
                <w:rFonts w:ascii="Arial" w:hAnsi="Arial" w:cs="Arial"/>
              </w:rPr>
              <w:t>18</w:t>
            </w:r>
          </w:p>
          <w:p w14:paraId="15724E18" w14:textId="78813263"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(11.5)</w:t>
            </w:r>
          </w:p>
        </w:tc>
        <w:tc>
          <w:tcPr>
            <w:tcW w:w="657" w:type="pct"/>
            <w:tcBorders>
              <w:top w:val="single" w:sz="4" w:space="0" w:color="000000"/>
              <w:left w:val="single" w:sz="4" w:space="0" w:color="000000"/>
              <w:bottom w:val="single" w:sz="4" w:space="0" w:color="000000"/>
              <w:right w:val="single" w:sz="4" w:space="0" w:color="000000"/>
            </w:tcBorders>
          </w:tcPr>
          <w:p w14:paraId="6F415529" w14:textId="77777777" w:rsidR="007F29A9" w:rsidRDefault="008D185D" w:rsidP="008D185D">
            <w:pPr>
              <w:pStyle w:val="BodyA"/>
              <w:suppressAutoHyphens/>
              <w:spacing w:line="480" w:lineRule="auto"/>
              <w:jc w:val="center"/>
              <w:rPr>
                <w:rFonts w:ascii="Arial" w:hAnsi="Arial" w:cs="Arial"/>
              </w:rPr>
            </w:pPr>
            <w:r>
              <w:rPr>
                <w:rFonts w:ascii="Arial" w:hAnsi="Arial" w:cs="Arial"/>
              </w:rPr>
              <w:t>0</w:t>
            </w:r>
          </w:p>
          <w:p w14:paraId="5D2AB526" w14:textId="110129F3" w:rsidR="008D185D" w:rsidRPr="007F29A9" w:rsidRDefault="008D185D" w:rsidP="008D185D">
            <w:pPr>
              <w:pStyle w:val="BodyA"/>
              <w:suppressAutoHyphens/>
              <w:spacing w:line="480" w:lineRule="auto"/>
              <w:jc w:val="center"/>
              <w:rPr>
                <w:rFonts w:ascii="Arial" w:hAnsi="Arial" w:cs="Arial"/>
              </w:rPr>
            </w:pPr>
            <w:r>
              <w:rPr>
                <w:rFonts w:ascii="Arial" w:hAnsi="Arial" w:cs="Arial"/>
              </w:rPr>
              <w:t>(0)</w:t>
            </w:r>
          </w:p>
        </w:tc>
      </w:tr>
      <w:tr w:rsidR="007F29A9" w:rsidRPr="007F29A9" w14:paraId="1C76C0C3"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EF17678" w14:textId="77777777" w:rsidR="007F29A9" w:rsidRPr="007F29A9" w:rsidRDefault="007F29A9" w:rsidP="00711F5B">
            <w:pPr>
              <w:pStyle w:val="BodyA"/>
              <w:suppressAutoHyphens/>
              <w:spacing w:line="480" w:lineRule="auto"/>
              <w:rPr>
                <w:rFonts w:ascii="Arial" w:hAnsi="Arial" w:cs="Arial"/>
              </w:rPr>
            </w:pPr>
            <w:r w:rsidRPr="007F29A9">
              <w:rPr>
                <w:rFonts w:ascii="Arial" w:hAnsi="Arial" w:cs="Arial"/>
              </w:rPr>
              <w:t>25-34</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AB9E0" w14:textId="2A3BFDD6"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148</w:t>
            </w:r>
          </w:p>
          <w:p w14:paraId="7399AFF2"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(37.8)</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FD47E"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11</w:t>
            </w:r>
          </w:p>
          <w:p w14:paraId="1687D019" w14:textId="5A85BDCD"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(7.4)</w:t>
            </w:r>
          </w:p>
        </w:tc>
        <w:tc>
          <w:tcPr>
            <w:tcW w:w="658" w:type="pct"/>
            <w:tcBorders>
              <w:top w:val="single" w:sz="4" w:space="0" w:color="000000"/>
              <w:left w:val="single" w:sz="4" w:space="0" w:color="000000"/>
              <w:bottom w:val="single" w:sz="4" w:space="0" w:color="000000"/>
              <w:right w:val="single" w:sz="4" w:space="0" w:color="000000"/>
            </w:tcBorders>
          </w:tcPr>
          <w:p w14:paraId="73471F41"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2</w:t>
            </w:r>
          </w:p>
          <w:p w14:paraId="0A86E818" w14:textId="57CF511D"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(1.4)</w:t>
            </w:r>
          </w:p>
        </w:tc>
        <w:tc>
          <w:tcPr>
            <w:tcW w:w="812" w:type="pct"/>
            <w:tcBorders>
              <w:top w:val="single" w:sz="4" w:space="0" w:color="000000"/>
              <w:left w:val="single" w:sz="4" w:space="0" w:color="000000"/>
              <w:bottom w:val="single" w:sz="4" w:space="0" w:color="000000"/>
              <w:right w:val="single" w:sz="4" w:space="0" w:color="000000"/>
            </w:tcBorders>
          </w:tcPr>
          <w:p w14:paraId="590D202E" w14:textId="4767B81A" w:rsidR="008D185D" w:rsidRDefault="007F29A9" w:rsidP="00F4311D">
            <w:pPr>
              <w:pStyle w:val="BodyA"/>
              <w:suppressAutoHyphens/>
              <w:spacing w:line="480" w:lineRule="auto"/>
              <w:jc w:val="center"/>
              <w:rPr>
                <w:rFonts w:ascii="Arial" w:hAnsi="Arial" w:cs="Arial"/>
              </w:rPr>
            </w:pPr>
            <w:r w:rsidRPr="007F29A9">
              <w:rPr>
                <w:rFonts w:ascii="Arial" w:hAnsi="Arial" w:cs="Arial"/>
              </w:rPr>
              <w:t>140</w:t>
            </w:r>
          </w:p>
          <w:p w14:paraId="74828E59" w14:textId="64A996DA"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(35.4)</w:t>
            </w:r>
          </w:p>
        </w:tc>
        <w:tc>
          <w:tcPr>
            <w:tcW w:w="649" w:type="pct"/>
            <w:tcBorders>
              <w:top w:val="single" w:sz="4" w:space="0" w:color="000000"/>
              <w:left w:val="single" w:sz="4" w:space="0" w:color="000000"/>
              <w:bottom w:val="single" w:sz="4" w:space="0" w:color="000000"/>
              <w:right w:val="single" w:sz="4" w:space="0" w:color="000000"/>
            </w:tcBorders>
          </w:tcPr>
          <w:p w14:paraId="72E10017" w14:textId="710E8CDE" w:rsidR="008D185D" w:rsidRDefault="007F29A9" w:rsidP="00F4311D">
            <w:pPr>
              <w:pStyle w:val="BodyA"/>
              <w:suppressAutoHyphens/>
              <w:spacing w:line="480" w:lineRule="auto"/>
              <w:jc w:val="center"/>
              <w:rPr>
                <w:rFonts w:ascii="Arial" w:hAnsi="Arial" w:cs="Arial"/>
              </w:rPr>
            </w:pPr>
            <w:r w:rsidRPr="007F29A9">
              <w:rPr>
                <w:rFonts w:ascii="Arial" w:hAnsi="Arial" w:cs="Arial"/>
              </w:rPr>
              <w:t>4</w:t>
            </w:r>
          </w:p>
          <w:p w14:paraId="4F9BDDEC" w14:textId="6B107EE5"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(2.9)</w:t>
            </w:r>
          </w:p>
        </w:tc>
        <w:tc>
          <w:tcPr>
            <w:tcW w:w="657" w:type="pct"/>
            <w:tcBorders>
              <w:top w:val="single" w:sz="4" w:space="0" w:color="000000"/>
              <w:left w:val="single" w:sz="4" w:space="0" w:color="000000"/>
              <w:bottom w:val="single" w:sz="4" w:space="0" w:color="000000"/>
              <w:right w:val="single" w:sz="4" w:space="0" w:color="000000"/>
            </w:tcBorders>
          </w:tcPr>
          <w:p w14:paraId="3D534BC0" w14:textId="563F0F2B" w:rsidR="008D185D" w:rsidRDefault="008D185D" w:rsidP="008D185D">
            <w:pPr>
              <w:pStyle w:val="BodyA"/>
              <w:suppressAutoHyphens/>
              <w:spacing w:line="480" w:lineRule="auto"/>
              <w:jc w:val="center"/>
              <w:rPr>
                <w:rFonts w:ascii="Arial" w:hAnsi="Arial" w:cs="Arial"/>
              </w:rPr>
            </w:pPr>
            <w:r>
              <w:rPr>
                <w:rFonts w:ascii="Arial" w:hAnsi="Arial" w:cs="Arial"/>
              </w:rPr>
              <w:t>1</w:t>
            </w:r>
          </w:p>
          <w:p w14:paraId="299D8EA9" w14:textId="682A6436" w:rsidR="008D185D" w:rsidRPr="007F29A9" w:rsidRDefault="008D185D" w:rsidP="008D185D">
            <w:pPr>
              <w:pStyle w:val="BodyA"/>
              <w:suppressAutoHyphens/>
              <w:spacing w:line="480" w:lineRule="auto"/>
              <w:jc w:val="center"/>
              <w:rPr>
                <w:rFonts w:ascii="Arial" w:hAnsi="Arial" w:cs="Arial"/>
              </w:rPr>
            </w:pPr>
            <w:r>
              <w:rPr>
                <w:rFonts w:ascii="Arial" w:hAnsi="Arial" w:cs="Arial"/>
              </w:rPr>
              <w:t>(0.7)</w:t>
            </w:r>
          </w:p>
        </w:tc>
      </w:tr>
      <w:tr w:rsidR="007F29A9" w:rsidRPr="007F29A9" w14:paraId="50C8B3AC" w14:textId="77777777" w:rsidTr="006B28E9">
        <w:trPr>
          <w:trHeight w:val="227"/>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2CDCABD" w14:textId="77777777" w:rsidR="007F29A9" w:rsidRPr="007F29A9" w:rsidRDefault="007F29A9" w:rsidP="00711F5B">
            <w:pPr>
              <w:pStyle w:val="BodyA"/>
              <w:suppressAutoHyphens/>
              <w:spacing w:line="480" w:lineRule="auto"/>
              <w:rPr>
                <w:rFonts w:ascii="Arial" w:hAnsi="Arial" w:cs="Arial"/>
              </w:rPr>
            </w:pPr>
            <w:r w:rsidRPr="007F29A9">
              <w:rPr>
                <w:rFonts w:ascii="Arial" w:hAnsi="Arial" w:cs="Arial"/>
              </w:rPr>
              <w:t>35-44</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7C97" w14:textId="4C35BB76"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64</w:t>
            </w:r>
          </w:p>
          <w:p w14:paraId="7AA39514"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(16.3)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F0E8" w14:textId="44658BB6" w:rsidR="008D185D" w:rsidRDefault="007F29A9" w:rsidP="008D185D">
            <w:pPr>
              <w:pStyle w:val="BodyA"/>
              <w:suppressAutoHyphens/>
              <w:spacing w:line="480" w:lineRule="auto"/>
              <w:jc w:val="center"/>
              <w:rPr>
                <w:rFonts w:ascii="Arial" w:hAnsi="Arial" w:cs="Arial"/>
              </w:rPr>
            </w:pPr>
            <w:r w:rsidRPr="007F29A9">
              <w:rPr>
                <w:rFonts w:ascii="Arial" w:hAnsi="Arial" w:cs="Arial"/>
              </w:rPr>
              <w:t>0</w:t>
            </w:r>
          </w:p>
          <w:p w14:paraId="709B1394" w14:textId="23538318" w:rsidR="007F29A9" w:rsidRPr="007F29A9" w:rsidRDefault="008D185D" w:rsidP="008D185D">
            <w:pPr>
              <w:pStyle w:val="BodyA"/>
              <w:suppressAutoHyphens/>
              <w:spacing w:line="480" w:lineRule="auto"/>
              <w:jc w:val="center"/>
              <w:rPr>
                <w:rFonts w:ascii="Arial" w:hAnsi="Arial" w:cs="Arial"/>
              </w:rPr>
            </w:pPr>
            <w:r>
              <w:rPr>
                <w:rFonts w:ascii="Arial" w:hAnsi="Arial" w:cs="Arial"/>
              </w:rPr>
              <w:t>(</w:t>
            </w:r>
            <w:r w:rsidR="007F29A9" w:rsidRPr="007F29A9">
              <w:rPr>
                <w:rFonts w:ascii="Arial" w:hAnsi="Arial" w:cs="Arial"/>
              </w:rPr>
              <w:t>0)</w:t>
            </w:r>
          </w:p>
        </w:tc>
        <w:tc>
          <w:tcPr>
            <w:tcW w:w="658" w:type="pct"/>
            <w:tcBorders>
              <w:top w:val="single" w:sz="4" w:space="0" w:color="000000"/>
              <w:left w:val="single" w:sz="4" w:space="0" w:color="000000"/>
              <w:bottom w:val="single" w:sz="4" w:space="0" w:color="000000"/>
              <w:right w:val="single" w:sz="4" w:space="0" w:color="000000"/>
            </w:tcBorders>
          </w:tcPr>
          <w:p w14:paraId="084B0397" w14:textId="06ADA9E6"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3</w:t>
            </w:r>
          </w:p>
          <w:p w14:paraId="40D55DD8" w14:textId="77777777" w:rsidR="007F29A9" w:rsidRPr="007F29A9" w:rsidRDefault="007F29A9" w:rsidP="008D185D">
            <w:pPr>
              <w:pStyle w:val="BodyA"/>
              <w:suppressAutoHyphens/>
              <w:spacing w:line="480" w:lineRule="auto"/>
              <w:jc w:val="center"/>
              <w:rPr>
                <w:rFonts w:ascii="Arial" w:hAnsi="Arial" w:cs="Arial"/>
              </w:rPr>
            </w:pPr>
            <w:r w:rsidRPr="007F29A9">
              <w:rPr>
                <w:rFonts w:ascii="Arial" w:hAnsi="Arial" w:cs="Arial"/>
              </w:rPr>
              <w:t>(4.7)</w:t>
            </w:r>
          </w:p>
        </w:tc>
        <w:tc>
          <w:tcPr>
            <w:tcW w:w="812" w:type="pct"/>
            <w:tcBorders>
              <w:top w:val="single" w:sz="4" w:space="0" w:color="000000"/>
              <w:left w:val="single" w:sz="4" w:space="0" w:color="000000"/>
              <w:bottom w:val="single" w:sz="4" w:space="0" w:color="000000"/>
              <w:right w:val="single" w:sz="4" w:space="0" w:color="000000"/>
            </w:tcBorders>
          </w:tcPr>
          <w:p w14:paraId="5231383D" w14:textId="77777777" w:rsidR="008D185D" w:rsidRDefault="007F29A9" w:rsidP="00F4311D">
            <w:pPr>
              <w:pStyle w:val="BodyA"/>
              <w:suppressAutoHyphens/>
              <w:spacing w:line="480" w:lineRule="auto"/>
              <w:jc w:val="center"/>
              <w:rPr>
                <w:rFonts w:ascii="Arial" w:hAnsi="Arial" w:cs="Arial"/>
              </w:rPr>
            </w:pPr>
            <w:r w:rsidRPr="007F29A9">
              <w:rPr>
                <w:rFonts w:ascii="Arial" w:hAnsi="Arial" w:cs="Arial"/>
              </w:rPr>
              <w:t xml:space="preserve">41 </w:t>
            </w:r>
          </w:p>
          <w:p w14:paraId="547E04D4" w14:textId="2DE5566C"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(10.4)</w:t>
            </w:r>
          </w:p>
        </w:tc>
        <w:tc>
          <w:tcPr>
            <w:tcW w:w="649" w:type="pct"/>
            <w:tcBorders>
              <w:top w:val="single" w:sz="4" w:space="0" w:color="000000"/>
              <w:left w:val="single" w:sz="4" w:space="0" w:color="000000"/>
              <w:bottom w:val="single" w:sz="4" w:space="0" w:color="000000"/>
              <w:right w:val="single" w:sz="4" w:space="0" w:color="000000"/>
            </w:tcBorders>
          </w:tcPr>
          <w:p w14:paraId="309D0CDE" w14:textId="4F5B9BCB" w:rsidR="008D185D" w:rsidRDefault="007F29A9" w:rsidP="00F4311D">
            <w:pPr>
              <w:pStyle w:val="BodyA"/>
              <w:suppressAutoHyphens/>
              <w:spacing w:line="480" w:lineRule="auto"/>
              <w:jc w:val="center"/>
              <w:rPr>
                <w:rFonts w:ascii="Arial" w:hAnsi="Arial" w:cs="Arial"/>
              </w:rPr>
            </w:pPr>
            <w:r w:rsidRPr="007F29A9">
              <w:rPr>
                <w:rFonts w:ascii="Arial" w:hAnsi="Arial" w:cs="Arial"/>
              </w:rPr>
              <w:t>1</w:t>
            </w:r>
          </w:p>
          <w:p w14:paraId="018C1F4C" w14:textId="2528FDCB" w:rsidR="007F29A9" w:rsidRPr="007F29A9" w:rsidRDefault="007F29A9" w:rsidP="00F4311D">
            <w:pPr>
              <w:pStyle w:val="BodyA"/>
              <w:suppressAutoHyphens/>
              <w:spacing w:line="480" w:lineRule="auto"/>
              <w:jc w:val="center"/>
              <w:rPr>
                <w:rFonts w:ascii="Arial" w:hAnsi="Arial" w:cs="Arial"/>
              </w:rPr>
            </w:pPr>
            <w:r w:rsidRPr="007F29A9">
              <w:rPr>
                <w:rFonts w:ascii="Arial" w:hAnsi="Arial" w:cs="Arial"/>
              </w:rPr>
              <w:t>(2.4)</w:t>
            </w:r>
          </w:p>
        </w:tc>
        <w:tc>
          <w:tcPr>
            <w:tcW w:w="657" w:type="pct"/>
            <w:tcBorders>
              <w:top w:val="single" w:sz="4" w:space="0" w:color="000000"/>
              <w:left w:val="single" w:sz="4" w:space="0" w:color="000000"/>
              <w:bottom w:val="single" w:sz="4" w:space="0" w:color="000000"/>
              <w:right w:val="single" w:sz="4" w:space="0" w:color="000000"/>
            </w:tcBorders>
          </w:tcPr>
          <w:p w14:paraId="3103AE14" w14:textId="77777777" w:rsidR="007F29A9" w:rsidRDefault="008D185D" w:rsidP="008D185D">
            <w:pPr>
              <w:pStyle w:val="BodyA"/>
              <w:suppressAutoHyphens/>
              <w:spacing w:line="480" w:lineRule="auto"/>
              <w:jc w:val="center"/>
              <w:rPr>
                <w:rFonts w:ascii="Arial" w:hAnsi="Arial" w:cs="Arial"/>
              </w:rPr>
            </w:pPr>
            <w:r>
              <w:rPr>
                <w:rFonts w:ascii="Arial" w:hAnsi="Arial" w:cs="Arial"/>
              </w:rPr>
              <w:t>1</w:t>
            </w:r>
          </w:p>
          <w:p w14:paraId="779957C2" w14:textId="2F4064F6" w:rsidR="008D185D" w:rsidRPr="007F29A9" w:rsidRDefault="008D185D" w:rsidP="008D185D">
            <w:pPr>
              <w:pStyle w:val="BodyA"/>
              <w:suppressAutoHyphens/>
              <w:spacing w:line="480" w:lineRule="auto"/>
              <w:jc w:val="center"/>
              <w:rPr>
                <w:rFonts w:ascii="Arial" w:hAnsi="Arial" w:cs="Arial"/>
              </w:rPr>
            </w:pPr>
            <w:r>
              <w:rPr>
                <w:rFonts w:ascii="Arial" w:hAnsi="Arial" w:cs="Arial"/>
              </w:rPr>
              <w:t>(2.4)</w:t>
            </w:r>
          </w:p>
        </w:tc>
      </w:tr>
      <w:tr w:rsidR="008D185D" w:rsidRPr="007F29A9" w14:paraId="5ED544D5"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A1BF27"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45-64</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F03B2"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37</w:t>
            </w:r>
          </w:p>
          <w:p w14:paraId="4CADBD46" w14:textId="0874A04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(9.4)</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2F8B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w:t>
            </w:r>
          </w:p>
          <w:p w14:paraId="644BD5CC"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(2.7)</w:t>
            </w:r>
          </w:p>
        </w:tc>
        <w:tc>
          <w:tcPr>
            <w:tcW w:w="658" w:type="pct"/>
            <w:tcBorders>
              <w:top w:val="single" w:sz="4" w:space="0" w:color="000000"/>
              <w:left w:val="single" w:sz="4" w:space="0" w:color="000000"/>
              <w:bottom w:val="single" w:sz="4" w:space="0" w:color="000000"/>
              <w:right w:val="single" w:sz="4" w:space="0" w:color="000000"/>
            </w:tcBorders>
          </w:tcPr>
          <w:p w14:paraId="4C55ED18" w14:textId="7D357BFC"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w:t>
            </w:r>
          </w:p>
          <w:p w14:paraId="17758079"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(2.7)</w:t>
            </w:r>
          </w:p>
        </w:tc>
        <w:tc>
          <w:tcPr>
            <w:tcW w:w="812" w:type="pct"/>
            <w:tcBorders>
              <w:top w:val="single" w:sz="4" w:space="0" w:color="000000"/>
              <w:left w:val="single" w:sz="4" w:space="0" w:color="000000"/>
              <w:bottom w:val="single" w:sz="4" w:space="0" w:color="000000"/>
              <w:right w:val="single" w:sz="4" w:space="0" w:color="000000"/>
            </w:tcBorders>
          </w:tcPr>
          <w:p w14:paraId="06CAD141" w14:textId="77777777" w:rsidR="008D185D" w:rsidRDefault="008D185D" w:rsidP="00F4311D">
            <w:pPr>
              <w:pStyle w:val="BodyA"/>
              <w:suppressAutoHyphens/>
              <w:spacing w:line="480" w:lineRule="auto"/>
              <w:jc w:val="center"/>
              <w:rPr>
                <w:rFonts w:ascii="Arial" w:hAnsi="Arial" w:cs="Arial"/>
              </w:rPr>
            </w:pPr>
            <w:r w:rsidRPr="007F29A9">
              <w:rPr>
                <w:rFonts w:ascii="Arial" w:hAnsi="Arial" w:cs="Arial"/>
              </w:rPr>
              <w:t xml:space="preserve">16 </w:t>
            </w:r>
          </w:p>
          <w:p w14:paraId="11CE51C4" w14:textId="725A21AD"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(4.1)</w:t>
            </w:r>
          </w:p>
        </w:tc>
        <w:tc>
          <w:tcPr>
            <w:tcW w:w="649" w:type="pct"/>
            <w:tcBorders>
              <w:top w:val="single" w:sz="4" w:space="0" w:color="000000"/>
              <w:left w:val="single" w:sz="4" w:space="0" w:color="000000"/>
              <w:bottom w:val="single" w:sz="4" w:space="0" w:color="000000"/>
              <w:right w:val="single" w:sz="4" w:space="0" w:color="000000"/>
            </w:tcBorders>
          </w:tcPr>
          <w:p w14:paraId="1039F774" w14:textId="07E27B98" w:rsidR="008D185D" w:rsidRDefault="008D185D" w:rsidP="00F4311D">
            <w:pPr>
              <w:pStyle w:val="BodyA"/>
              <w:suppressAutoHyphens/>
              <w:spacing w:line="480" w:lineRule="auto"/>
              <w:jc w:val="center"/>
              <w:rPr>
                <w:rFonts w:ascii="Arial" w:hAnsi="Arial" w:cs="Arial"/>
              </w:rPr>
            </w:pPr>
            <w:r w:rsidRPr="007F29A9">
              <w:rPr>
                <w:rFonts w:ascii="Arial" w:hAnsi="Arial" w:cs="Arial"/>
              </w:rPr>
              <w:t>0</w:t>
            </w:r>
          </w:p>
          <w:p w14:paraId="33237B56" w14:textId="1B546882"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(0)</w:t>
            </w:r>
          </w:p>
        </w:tc>
        <w:tc>
          <w:tcPr>
            <w:tcW w:w="657" w:type="pct"/>
            <w:tcBorders>
              <w:top w:val="single" w:sz="4" w:space="0" w:color="000000"/>
              <w:left w:val="single" w:sz="4" w:space="0" w:color="000000"/>
              <w:bottom w:val="single" w:sz="4" w:space="0" w:color="000000"/>
              <w:right w:val="single" w:sz="4" w:space="0" w:color="000000"/>
            </w:tcBorders>
          </w:tcPr>
          <w:p w14:paraId="5E331C19" w14:textId="16AC323D" w:rsidR="008D185D" w:rsidRDefault="008D185D" w:rsidP="00F4311D">
            <w:pPr>
              <w:pStyle w:val="BodyA"/>
              <w:suppressAutoHyphens/>
              <w:spacing w:line="480" w:lineRule="auto"/>
              <w:jc w:val="center"/>
              <w:rPr>
                <w:rFonts w:ascii="Arial" w:hAnsi="Arial" w:cs="Arial"/>
              </w:rPr>
            </w:pPr>
            <w:r w:rsidRPr="007F29A9">
              <w:rPr>
                <w:rFonts w:ascii="Arial" w:hAnsi="Arial" w:cs="Arial"/>
              </w:rPr>
              <w:t>0</w:t>
            </w:r>
          </w:p>
          <w:p w14:paraId="733F4F62" w14:textId="69C9CC7D"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tc>
      </w:tr>
      <w:tr w:rsidR="008D185D" w:rsidRPr="007F29A9" w14:paraId="08B6CF60"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6BE7E50"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65+</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0A239" w14:textId="6710149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w:t>
            </w:r>
          </w:p>
          <w:p w14:paraId="445C3268"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(0.5)</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6A77C" w14:textId="6EF2DB2A"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p w14:paraId="3A540282"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tc>
        <w:tc>
          <w:tcPr>
            <w:tcW w:w="658" w:type="pct"/>
            <w:tcBorders>
              <w:top w:val="single" w:sz="4" w:space="0" w:color="000000"/>
              <w:left w:val="single" w:sz="4" w:space="0" w:color="000000"/>
              <w:bottom w:val="single" w:sz="4" w:space="0" w:color="000000"/>
              <w:right w:val="single" w:sz="4" w:space="0" w:color="000000"/>
            </w:tcBorders>
          </w:tcPr>
          <w:p w14:paraId="43F1137D" w14:textId="75CED330"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p w14:paraId="12856938"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tc>
        <w:tc>
          <w:tcPr>
            <w:tcW w:w="812" w:type="pct"/>
            <w:tcBorders>
              <w:top w:val="single" w:sz="4" w:space="0" w:color="000000"/>
              <w:left w:val="single" w:sz="4" w:space="0" w:color="000000"/>
              <w:bottom w:val="single" w:sz="4" w:space="0" w:color="000000"/>
              <w:right w:val="single" w:sz="4" w:space="0" w:color="000000"/>
            </w:tcBorders>
          </w:tcPr>
          <w:p w14:paraId="43B37BEA" w14:textId="77777777" w:rsidR="008D185D" w:rsidRDefault="008D185D" w:rsidP="00F4311D">
            <w:pPr>
              <w:pStyle w:val="BodyA"/>
              <w:suppressAutoHyphens/>
              <w:spacing w:line="480" w:lineRule="auto"/>
              <w:jc w:val="center"/>
              <w:rPr>
                <w:rFonts w:ascii="Arial" w:hAnsi="Arial" w:cs="Arial"/>
              </w:rPr>
            </w:pPr>
            <w:r w:rsidRPr="007F29A9">
              <w:rPr>
                <w:rFonts w:ascii="Arial" w:hAnsi="Arial" w:cs="Arial"/>
              </w:rPr>
              <w:t xml:space="preserve">1 </w:t>
            </w:r>
          </w:p>
          <w:p w14:paraId="232255C6" w14:textId="0011BE05"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(0.3)</w:t>
            </w:r>
          </w:p>
        </w:tc>
        <w:tc>
          <w:tcPr>
            <w:tcW w:w="649" w:type="pct"/>
            <w:tcBorders>
              <w:top w:val="single" w:sz="4" w:space="0" w:color="000000"/>
              <w:left w:val="single" w:sz="4" w:space="0" w:color="000000"/>
              <w:bottom w:val="single" w:sz="4" w:space="0" w:color="000000"/>
              <w:right w:val="single" w:sz="4" w:space="0" w:color="000000"/>
            </w:tcBorders>
          </w:tcPr>
          <w:p w14:paraId="7FCCAEA4" w14:textId="1A88DF3C" w:rsidR="008D185D" w:rsidRDefault="008D185D" w:rsidP="00F4311D">
            <w:pPr>
              <w:pStyle w:val="BodyA"/>
              <w:suppressAutoHyphens/>
              <w:spacing w:line="480" w:lineRule="auto"/>
              <w:jc w:val="center"/>
              <w:rPr>
                <w:rFonts w:ascii="Arial" w:hAnsi="Arial" w:cs="Arial"/>
              </w:rPr>
            </w:pPr>
            <w:r w:rsidRPr="007F29A9">
              <w:rPr>
                <w:rFonts w:ascii="Arial" w:hAnsi="Arial" w:cs="Arial"/>
              </w:rPr>
              <w:t>0</w:t>
            </w:r>
          </w:p>
          <w:p w14:paraId="77414AE4" w14:textId="712050E7"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(0)</w:t>
            </w:r>
          </w:p>
        </w:tc>
        <w:tc>
          <w:tcPr>
            <w:tcW w:w="657" w:type="pct"/>
            <w:tcBorders>
              <w:top w:val="single" w:sz="4" w:space="0" w:color="000000"/>
              <w:left w:val="single" w:sz="4" w:space="0" w:color="000000"/>
              <w:bottom w:val="single" w:sz="4" w:space="0" w:color="000000"/>
              <w:right w:val="single" w:sz="4" w:space="0" w:color="000000"/>
            </w:tcBorders>
          </w:tcPr>
          <w:p w14:paraId="7DB6B657" w14:textId="0FE8D1F3" w:rsidR="008D185D" w:rsidRDefault="008D185D" w:rsidP="00F4311D">
            <w:pPr>
              <w:pStyle w:val="BodyA"/>
              <w:suppressAutoHyphens/>
              <w:spacing w:line="480" w:lineRule="auto"/>
              <w:jc w:val="center"/>
              <w:rPr>
                <w:rFonts w:ascii="Arial" w:hAnsi="Arial" w:cs="Arial"/>
              </w:rPr>
            </w:pPr>
            <w:r w:rsidRPr="007F29A9">
              <w:rPr>
                <w:rFonts w:ascii="Arial" w:hAnsi="Arial" w:cs="Arial"/>
              </w:rPr>
              <w:t>0</w:t>
            </w:r>
          </w:p>
          <w:p w14:paraId="1EE3155A" w14:textId="657E2D20"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tc>
      </w:tr>
      <w:tr w:rsidR="008D185D" w:rsidRPr="007F29A9" w14:paraId="70643626"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E59C2"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Clinic</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6570C" w14:textId="77777777" w:rsidR="008D185D" w:rsidRPr="007F29A9" w:rsidRDefault="008D185D" w:rsidP="008D185D">
            <w:pPr>
              <w:suppressAutoHyphens/>
              <w:spacing w:line="480" w:lineRule="auto"/>
              <w:jc w:val="center"/>
              <w:rPr>
                <w:rFonts w:ascii="Arial" w:hAnsi="Arial" w:cs="Arial"/>
                <w:sz w:val="22"/>
                <w:szCs w:val="22"/>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62C97" w14:textId="77777777" w:rsidR="008D185D" w:rsidRPr="007F29A9" w:rsidRDefault="008D185D" w:rsidP="008D185D">
            <w:pPr>
              <w:suppressAutoHyphens/>
              <w:spacing w:line="480" w:lineRule="auto"/>
              <w:jc w:val="center"/>
              <w:rPr>
                <w:rFonts w:ascii="Arial" w:hAnsi="Arial" w:cs="Arial"/>
                <w:sz w:val="22"/>
                <w:szCs w:val="22"/>
              </w:rPr>
            </w:pPr>
          </w:p>
        </w:tc>
        <w:tc>
          <w:tcPr>
            <w:tcW w:w="658" w:type="pct"/>
            <w:tcBorders>
              <w:top w:val="single" w:sz="4" w:space="0" w:color="000000"/>
              <w:left w:val="single" w:sz="4" w:space="0" w:color="000000"/>
              <w:bottom w:val="single" w:sz="4" w:space="0" w:color="000000"/>
              <w:right w:val="single" w:sz="4" w:space="0" w:color="000000"/>
            </w:tcBorders>
          </w:tcPr>
          <w:p w14:paraId="082996C4" w14:textId="77777777" w:rsidR="008D185D" w:rsidRPr="007F29A9" w:rsidRDefault="008D185D" w:rsidP="008D185D">
            <w:pPr>
              <w:suppressAutoHyphens/>
              <w:spacing w:line="480" w:lineRule="auto"/>
              <w:jc w:val="center"/>
              <w:rPr>
                <w:rFonts w:ascii="Arial" w:hAnsi="Arial" w:cs="Arial"/>
                <w:sz w:val="22"/>
                <w:szCs w:val="22"/>
              </w:rPr>
            </w:pPr>
          </w:p>
        </w:tc>
        <w:tc>
          <w:tcPr>
            <w:tcW w:w="812" w:type="pct"/>
            <w:tcBorders>
              <w:top w:val="single" w:sz="4" w:space="0" w:color="000000"/>
              <w:left w:val="single" w:sz="4" w:space="0" w:color="000000"/>
              <w:bottom w:val="single" w:sz="4" w:space="0" w:color="000000"/>
              <w:right w:val="single" w:sz="4" w:space="0" w:color="000000"/>
            </w:tcBorders>
          </w:tcPr>
          <w:p w14:paraId="3E89A50F" w14:textId="77777777" w:rsidR="008D185D" w:rsidRPr="007F29A9" w:rsidRDefault="008D185D" w:rsidP="00F4311D">
            <w:pPr>
              <w:suppressAutoHyphens/>
              <w:spacing w:line="480" w:lineRule="auto"/>
              <w:jc w:val="center"/>
              <w:rPr>
                <w:rFonts w:ascii="Arial" w:hAnsi="Arial" w:cs="Arial"/>
                <w:sz w:val="22"/>
                <w:szCs w:val="22"/>
              </w:rPr>
            </w:pPr>
          </w:p>
        </w:tc>
        <w:tc>
          <w:tcPr>
            <w:tcW w:w="649" w:type="pct"/>
            <w:tcBorders>
              <w:top w:val="single" w:sz="4" w:space="0" w:color="000000"/>
              <w:left w:val="single" w:sz="4" w:space="0" w:color="000000"/>
              <w:bottom w:val="single" w:sz="4" w:space="0" w:color="000000"/>
              <w:right w:val="single" w:sz="4" w:space="0" w:color="000000"/>
            </w:tcBorders>
          </w:tcPr>
          <w:p w14:paraId="418E11B5" w14:textId="77777777" w:rsidR="008D185D" w:rsidRPr="007F29A9" w:rsidRDefault="008D185D" w:rsidP="00F4311D">
            <w:pPr>
              <w:suppressAutoHyphens/>
              <w:spacing w:line="480" w:lineRule="auto"/>
              <w:jc w:val="center"/>
              <w:rPr>
                <w:rFonts w:ascii="Arial" w:hAnsi="Arial" w:cs="Arial"/>
                <w:sz w:val="22"/>
                <w:szCs w:val="22"/>
              </w:rPr>
            </w:pPr>
          </w:p>
        </w:tc>
        <w:tc>
          <w:tcPr>
            <w:tcW w:w="657" w:type="pct"/>
            <w:tcBorders>
              <w:top w:val="single" w:sz="4" w:space="0" w:color="000000"/>
              <w:left w:val="single" w:sz="4" w:space="0" w:color="000000"/>
              <w:bottom w:val="single" w:sz="4" w:space="0" w:color="000000"/>
              <w:right w:val="single" w:sz="4" w:space="0" w:color="000000"/>
            </w:tcBorders>
          </w:tcPr>
          <w:p w14:paraId="024A1DC1" w14:textId="77777777" w:rsidR="008D185D" w:rsidRPr="007F29A9" w:rsidRDefault="008D185D" w:rsidP="008D185D">
            <w:pPr>
              <w:suppressAutoHyphens/>
              <w:spacing w:line="480" w:lineRule="auto"/>
              <w:jc w:val="center"/>
              <w:rPr>
                <w:rFonts w:ascii="Arial" w:hAnsi="Arial" w:cs="Arial"/>
                <w:sz w:val="22"/>
                <w:szCs w:val="22"/>
              </w:rPr>
            </w:pPr>
          </w:p>
        </w:tc>
      </w:tr>
      <w:tr w:rsidR="008D185D" w:rsidRPr="007F29A9" w14:paraId="76AA6A8C"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F7E431F"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1</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DBA5"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127</w:t>
            </w:r>
          </w:p>
          <w:p w14:paraId="28B42B8C" w14:textId="71CAFFE3"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(32.4)</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77533"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13</w:t>
            </w:r>
          </w:p>
          <w:p w14:paraId="0A57E91E"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(10.2)</w:t>
            </w:r>
          </w:p>
        </w:tc>
        <w:tc>
          <w:tcPr>
            <w:tcW w:w="658" w:type="pct"/>
            <w:tcBorders>
              <w:top w:val="single" w:sz="4" w:space="0" w:color="000000"/>
              <w:left w:val="single" w:sz="4" w:space="0" w:color="000000"/>
              <w:bottom w:val="single" w:sz="4" w:space="0" w:color="000000"/>
              <w:right w:val="single" w:sz="4" w:space="0" w:color="000000"/>
            </w:tcBorders>
          </w:tcPr>
          <w:p w14:paraId="6996D13A" w14:textId="13C7928A"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7</w:t>
            </w:r>
          </w:p>
          <w:p w14:paraId="59E59A26" w14:textId="7777777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(5.5)</w:t>
            </w:r>
          </w:p>
        </w:tc>
        <w:tc>
          <w:tcPr>
            <w:tcW w:w="812" w:type="pct"/>
            <w:tcBorders>
              <w:top w:val="single" w:sz="4" w:space="0" w:color="000000"/>
              <w:left w:val="single" w:sz="4" w:space="0" w:color="000000"/>
              <w:bottom w:val="single" w:sz="4" w:space="0" w:color="000000"/>
              <w:right w:val="single" w:sz="4" w:space="0" w:color="000000"/>
            </w:tcBorders>
          </w:tcPr>
          <w:p w14:paraId="073B97F7" w14:textId="77777777" w:rsidR="008D185D" w:rsidRDefault="008D185D" w:rsidP="00F4311D">
            <w:pPr>
              <w:pStyle w:val="BodyA"/>
              <w:suppressAutoHyphens/>
              <w:spacing w:line="480" w:lineRule="auto"/>
              <w:jc w:val="center"/>
              <w:rPr>
                <w:rFonts w:ascii="Arial" w:hAnsi="Arial" w:cs="Arial"/>
              </w:rPr>
            </w:pPr>
            <w:r w:rsidRPr="007F29A9">
              <w:rPr>
                <w:rFonts w:ascii="Arial" w:hAnsi="Arial" w:cs="Arial"/>
              </w:rPr>
              <w:t xml:space="preserve">157 </w:t>
            </w:r>
          </w:p>
          <w:p w14:paraId="58579C37" w14:textId="377B10AD"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(39.7)</w:t>
            </w:r>
          </w:p>
        </w:tc>
        <w:tc>
          <w:tcPr>
            <w:tcW w:w="649" w:type="pct"/>
            <w:tcBorders>
              <w:top w:val="single" w:sz="4" w:space="0" w:color="000000"/>
              <w:left w:val="single" w:sz="4" w:space="0" w:color="000000"/>
              <w:bottom w:val="single" w:sz="4" w:space="0" w:color="000000"/>
              <w:right w:val="single" w:sz="4" w:space="0" w:color="000000"/>
            </w:tcBorders>
          </w:tcPr>
          <w:p w14:paraId="14931DAD" w14:textId="77777777" w:rsidR="008D185D" w:rsidRDefault="008D185D" w:rsidP="00F4311D">
            <w:pPr>
              <w:pStyle w:val="BodyA"/>
              <w:suppressAutoHyphens/>
              <w:spacing w:line="480" w:lineRule="auto"/>
              <w:jc w:val="center"/>
              <w:rPr>
                <w:rFonts w:ascii="Arial" w:hAnsi="Arial" w:cs="Arial"/>
              </w:rPr>
            </w:pPr>
            <w:r w:rsidRPr="007F29A9">
              <w:rPr>
                <w:rFonts w:ascii="Arial" w:hAnsi="Arial" w:cs="Arial"/>
              </w:rPr>
              <w:t xml:space="preserve">8 </w:t>
            </w:r>
          </w:p>
          <w:p w14:paraId="3410BFD9" w14:textId="71458F30"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(5.1)</w:t>
            </w:r>
          </w:p>
        </w:tc>
        <w:tc>
          <w:tcPr>
            <w:tcW w:w="657" w:type="pct"/>
            <w:tcBorders>
              <w:top w:val="single" w:sz="4" w:space="0" w:color="000000"/>
              <w:left w:val="single" w:sz="4" w:space="0" w:color="000000"/>
              <w:bottom w:val="single" w:sz="4" w:space="0" w:color="000000"/>
              <w:right w:val="single" w:sz="4" w:space="0" w:color="000000"/>
            </w:tcBorders>
          </w:tcPr>
          <w:p w14:paraId="2AED7EBB" w14:textId="77777777" w:rsidR="008D185D" w:rsidRDefault="00E35875" w:rsidP="008D185D">
            <w:pPr>
              <w:suppressAutoHyphens/>
              <w:spacing w:line="480" w:lineRule="auto"/>
              <w:jc w:val="center"/>
              <w:rPr>
                <w:rFonts w:ascii="Arial" w:hAnsi="Arial" w:cs="Arial"/>
                <w:sz w:val="22"/>
                <w:szCs w:val="22"/>
              </w:rPr>
            </w:pPr>
            <w:r>
              <w:rPr>
                <w:rFonts w:ascii="Arial" w:hAnsi="Arial" w:cs="Arial"/>
                <w:sz w:val="22"/>
                <w:szCs w:val="22"/>
              </w:rPr>
              <w:t>2</w:t>
            </w:r>
          </w:p>
          <w:p w14:paraId="019CC7D2" w14:textId="2DB7CB1C" w:rsidR="00E35875" w:rsidRPr="007F29A9" w:rsidRDefault="00E35875" w:rsidP="008D185D">
            <w:pPr>
              <w:suppressAutoHyphens/>
              <w:spacing w:line="480" w:lineRule="auto"/>
              <w:jc w:val="center"/>
              <w:rPr>
                <w:rFonts w:ascii="Arial" w:hAnsi="Arial" w:cs="Arial"/>
                <w:sz w:val="22"/>
                <w:szCs w:val="22"/>
              </w:rPr>
            </w:pPr>
            <w:r>
              <w:rPr>
                <w:rFonts w:ascii="Arial" w:hAnsi="Arial" w:cs="Arial"/>
                <w:sz w:val="22"/>
                <w:szCs w:val="22"/>
              </w:rPr>
              <w:t>(1.3)</w:t>
            </w:r>
          </w:p>
        </w:tc>
      </w:tr>
      <w:tr w:rsidR="008D185D" w:rsidRPr="007F29A9" w14:paraId="4724C3D4"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2C683F6"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lastRenderedPageBreak/>
              <w:t>2</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2034" w14:textId="6A4D8156"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186</w:t>
            </w:r>
          </w:p>
          <w:p w14:paraId="4FFD2855"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(47.4)</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133A0"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18</w:t>
            </w:r>
          </w:p>
          <w:p w14:paraId="4F26466F" w14:textId="3A67ABD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(9.7)</w:t>
            </w:r>
          </w:p>
        </w:tc>
        <w:tc>
          <w:tcPr>
            <w:tcW w:w="658" w:type="pct"/>
            <w:tcBorders>
              <w:top w:val="single" w:sz="4" w:space="0" w:color="000000"/>
              <w:left w:val="single" w:sz="4" w:space="0" w:color="000000"/>
              <w:bottom w:val="single" w:sz="4" w:space="0" w:color="000000"/>
              <w:right w:val="single" w:sz="4" w:space="0" w:color="000000"/>
            </w:tcBorders>
          </w:tcPr>
          <w:p w14:paraId="0A68EAD7" w14:textId="36382AA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4</w:t>
            </w:r>
          </w:p>
          <w:p w14:paraId="7605FDC3" w14:textId="7777777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(2.2)</w:t>
            </w:r>
          </w:p>
        </w:tc>
        <w:tc>
          <w:tcPr>
            <w:tcW w:w="812" w:type="pct"/>
            <w:tcBorders>
              <w:top w:val="single" w:sz="4" w:space="0" w:color="000000"/>
              <w:left w:val="single" w:sz="4" w:space="0" w:color="000000"/>
              <w:bottom w:val="single" w:sz="4" w:space="0" w:color="000000"/>
              <w:right w:val="single" w:sz="4" w:space="0" w:color="000000"/>
            </w:tcBorders>
          </w:tcPr>
          <w:p w14:paraId="084B715A" w14:textId="77777777" w:rsidR="00E35875" w:rsidRDefault="008D185D" w:rsidP="00F4311D">
            <w:pPr>
              <w:pStyle w:val="BodyA"/>
              <w:suppressAutoHyphens/>
              <w:spacing w:line="480" w:lineRule="auto"/>
              <w:jc w:val="center"/>
              <w:rPr>
                <w:rFonts w:ascii="Arial" w:hAnsi="Arial" w:cs="Arial"/>
              </w:rPr>
            </w:pPr>
            <w:r w:rsidRPr="007F29A9">
              <w:rPr>
                <w:rFonts w:ascii="Arial" w:hAnsi="Arial" w:cs="Arial"/>
              </w:rPr>
              <w:t xml:space="preserve">161 </w:t>
            </w:r>
          </w:p>
          <w:p w14:paraId="5EE522DD" w14:textId="1BBBA23B"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(40.8)</w:t>
            </w:r>
          </w:p>
        </w:tc>
        <w:tc>
          <w:tcPr>
            <w:tcW w:w="649" w:type="pct"/>
            <w:tcBorders>
              <w:top w:val="single" w:sz="4" w:space="0" w:color="000000"/>
              <w:left w:val="single" w:sz="4" w:space="0" w:color="000000"/>
              <w:bottom w:val="single" w:sz="4" w:space="0" w:color="000000"/>
              <w:right w:val="single" w:sz="4" w:space="0" w:color="000000"/>
            </w:tcBorders>
          </w:tcPr>
          <w:p w14:paraId="2316213F" w14:textId="77777777" w:rsidR="00E35875" w:rsidRDefault="008D185D" w:rsidP="00F4311D">
            <w:pPr>
              <w:pStyle w:val="BodyA"/>
              <w:suppressAutoHyphens/>
              <w:spacing w:line="480" w:lineRule="auto"/>
              <w:jc w:val="center"/>
              <w:rPr>
                <w:rFonts w:ascii="Arial" w:hAnsi="Arial" w:cs="Arial"/>
              </w:rPr>
            </w:pPr>
            <w:r w:rsidRPr="007F29A9">
              <w:rPr>
                <w:rFonts w:ascii="Arial" w:hAnsi="Arial" w:cs="Arial"/>
              </w:rPr>
              <w:t xml:space="preserve">16 </w:t>
            </w:r>
          </w:p>
          <w:p w14:paraId="17777066" w14:textId="06B32EC6"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(9.9)</w:t>
            </w:r>
          </w:p>
        </w:tc>
        <w:tc>
          <w:tcPr>
            <w:tcW w:w="657" w:type="pct"/>
            <w:tcBorders>
              <w:top w:val="single" w:sz="4" w:space="0" w:color="000000"/>
              <w:left w:val="single" w:sz="4" w:space="0" w:color="000000"/>
              <w:bottom w:val="single" w:sz="4" w:space="0" w:color="000000"/>
              <w:right w:val="single" w:sz="4" w:space="0" w:color="000000"/>
            </w:tcBorders>
          </w:tcPr>
          <w:p w14:paraId="2975A4D1" w14:textId="77777777" w:rsidR="008D185D" w:rsidRDefault="00E35875" w:rsidP="008D185D">
            <w:pPr>
              <w:suppressAutoHyphens/>
              <w:spacing w:line="480" w:lineRule="auto"/>
              <w:jc w:val="center"/>
              <w:rPr>
                <w:rFonts w:ascii="Arial" w:hAnsi="Arial" w:cs="Arial"/>
                <w:sz w:val="22"/>
                <w:szCs w:val="22"/>
              </w:rPr>
            </w:pPr>
            <w:r>
              <w:rPr>
                <w:rFonts w:ascii="Arial" w:hAnsi="Arial" w:cs="Arial"/>
                <w:sz w:val="22"/>
                <w:szCs w:val="22"/>
              </w:rPr>
              <w:t>1</w:t>
            </w:r>
          </w:p>
          <w:p w14:paraId="5C1FB30C" w14:textId="6DE005C0" w:rsidR="00E35875" w:rsidRPr="007F29A9" w:rsidRDefault="00E35875" w:rsidP="008D185D">
            <w:pPr>
              <w:suppressAutoHyphens/>
              <w:spacing w:line="480" w:lineRule="auto"/>
              <w:jc w:val="center"/>
              <w:rPr>
                <w:rFonts w:ascii="Arial" w:hAnsi="Arial" w:cs="Arial"/>
                <w:sz w:val="22"/>
                <w:szCs w:val="22"/>
              </w:rPr>
            </w:pPr>
            <w:r>
              <w:rPr>
                <w:rFonts w:ascii="Arial" w:hAnsi="Arial" w:cs="Arial"/>
                <w:sz w:val="22"/>
                <w:szCs w:val="22"/>
              </w:rPr>
              <w:t>(0.6)</w:t>
            </w:r>
          </w:p>
        </w:tc>
      </w:tr>
      <w:tr w:rsidR="008D185D" w:rsidRPr="007F29A9" w14:paraId="02A6E28A"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8796824"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3</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1BE6" w14:textId="23C91074"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79</w:t>
            </w:r>
          </w:p>
          <w:p w14:paraId="6A4412D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(20.2)</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34BC5"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4</w:t>
            </w:r>
          </w:p>
          <w:p w14:paraId="3DCEAEF7" w14:textId="7388E610"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(5.1)</w:t>
            </w:r>
          </w:p>
        </w:tc>
        <w:tc>
          <w:tcPr>
            <w:tcW w:w="658" w:type="pct"/>
            <w:tcBorders>
              <w:top w:val="single" w:sz="4" w:space="0" w:color="000000"/>
              <w:left w:val="single" w:sz="4" w:space="0" w:color="000000"/>
              <w:bottom w:val="single" w:sz="4" w:space="0" w:color="000000"/>
              <w:right w:val="single" w:sz="4" w:space="0" w:color="000000"/>
            </w:tcBorders>
          </w:tcPr>
          <w:p w14:paraId="3D1B10DF" w14:textId="65EEEF4B"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1</w:t>
            </w:r>
          </w:p>
          <w:p w14:paraId="52631E5E" w14:textId="7777777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(1.3)</w:t>
            </w:r>
          </w:p>
        </w:tc>
        <w:tc>
          <w:tcPr>
            <w:tcW w:w="812" w:type="pct"/>
            <w:tcBorders>
              <w:top w:val="single" w:sz="4" w:space="0" w:color="000000"/>
              <w:left w:val="single" w:sz="4" w:space="0" w:color="000000"/>
              <w:bottom w:val="single" w:sz="4" w:space="0" w:color="000000"/>
              <w:right w:val="single" w:sz="4" w:space="0" w:color="000000"/>
            </w:tcBorders>
          </w:tcPr>
          <w:p w14:paraId="5CAE140D" w14:textId="77777777" w:rsidR="00E35875" w:rsidRDefault="008D185D" w:rsidP="00F4311D">
            <w:pPr>
              <w:pStyle w:val="BodyA"/>
              <w:suppressAutoHyphens/>
              <w:spacing w:line="480" w:lineRule="auto"/>
              <w:jc w:val="center"/>
              <w:rPr>
                <w:rFonts w:ascii="Arial" w:hAnsi="Arial" w:cs="Arial"/>
              </w:rPr>
            </w:pPr>
            <w:r w:rsidRPr="007F29A9">
              <w:rPr>
                <w:rFonts w:ascii="Arial" w:hAnsi="Arial" w:cs="Arial"/>
              </w:rPr>
              <w:t xml:space="preserve">77 </w:t>
            </w:r>
          </w:p>
          <w:p w14:paraId="3F90D071" w14:textId="64F3165F"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(19.5)</w:t>
            </w:r>
          </w:p>
        </w:tc>
        <w:tc>
          <w:tcPr>
            <w:tcW w:w="649" w:type="pct"/>
            <w:tcBorders>
              <w:top w:val="single" w:sz="4" w:space="0" w:color="000000"/>
              <w:left w:val="single" w:sz="4" w:space="0" w:color="000000"/>
              <w:bottom w:val="single" w:sz="4" w:space="0" w:color="000000"/>
              <w:right w:val="single" w:sz="4" w:space="0" w:color="000000"/>
            </w:tcBorders>
          </w:tcPr>
          <w:p w14:paraId="7E1470E1" w14:textId="77777777" w:rsidR="00E35875" w:rsidRDefault="008D185D" w:rsidP="00F4311D">
            <w:pPr>
              <w:pStyle w:val="BodyA"/>
              <w:suppressAutoHyphens/>
              <w:spacing w:line="480" w:lineRule="auto"/>
              <w:jc w:val="center"/>
              <w:rPr>
                <w:rFonts w:ascii="Arial" w:hAnsi="Arial" w:cs="Arial"/>
              </w:rPr>
            </w:pPr>
            <w:r w:rsidRPr="007F29A9">
              <w:rPr>
                <w:rFonts w:ascii="Arial" w:hAnsi="Arial" w:cs="Arial"/>
              </w:rPr>
              <w:t xml:space="preserve">4 </w:t>
            </w:r>
          </w:p>
          <w:p w14:paraId="31996627" w14:textId="1B3291EA"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(5.2)</w:t>
            </w:r>
          </w:p>
        </w:tc>
        <w:tc>
          <w:tcPr>
            <w:tcW w:w="657" w:type="pct"/>
            <w:tcBorders>
              <w:top w:val="single" w:sz="4" w:space="0" w:color="000000"/>
              <w:left w:val="single" w:sz="4" w:space="0" w:color="000000"/>
              <w:bottom w:val="single" w:sz="4" w:space="0" w:color="000000"/>
              <w:right w:val="single" w:sz="4" w:space="0" w:color="000000"/>
            </w:tcBorders>
          </w:tcPr>
          <w:p w14:paraId="1C15EDF8" w14:textId="77777777" w:rsidR="008D185D" w:rsidRDefault="00E35875" w:rsidP="008D185D">
            <w:pPr>
              <w:suppressAutoHyphens/>
              <w:spacing w:line="480" w:lineRule="auto"/>
              <w:jc w:val="center"/>
              <w:rPr>
                <w:rFonts w:ascii="Arial" w:hAnsi="Arial" w:cs="Arial"/>
                <w:sz w:val="22"/>
                <w:szCs w:val="22"/>
              </w:rPr>
            </w:pPr>
            <w:r>
              <w:rPr>
                <w:rFonts w:ascii="Arial" w:hAnsi="Arial" w:cs="Arial"/>
                <w:sz w:val="22"/>
                <w:szCs w:val="22"/>
              </w:rPr>
              <w:t>0</w:t>
            </w:r>
          </w:p>
          <w:p w14:paraId="64F0BD9B" w14:textId="67B66484" w:rsidR="00E35875" w:rsidRPr="007F29A9" w:rsidRDefault="00E35875" w:rsidP="008D185D">
            <w:pPr>
              <w:suppressAutoHyphens/>
              <w:spacing w:line="480" w:lineRule="auto"/>
              <w:jc w:val="center"/>
              <w:rPr>
                <w:rFonts w:ascii="Arial" w:hAnsi="Arial" w:cs="Arial"/>
                <w:sz w:val="22"/>
                <w:szCs w:val="22"/>
              </w:rPr>
            </w:pPr>
            <w:r>
              <w:rPr>
                <w:rFonts w:ascii="Arial" w:hAnsi="Arial" w:cs="Arial"/>
                <w:sz w:val="22"/>
                <w:szCs w:val="22"/>
              </w:rPr>
              <w:t>(0)</w:t>
            </w:r>
          </w:p>
        </w:tc>
      </w:tr>
      <w:tr w:rsidR="008D185D" w:rsidRPr="007F29A9" w14:paraId="746BF2B7" w14:textId="77777777" w:rsidTr="006B28E9">
        <w:trPr>
          <w:trHeight w:val="283"/>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D8BF1"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Contact</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E8527" w14:textId="77777777" w:rsidR="008D185D" w:rsidRPr="007F29A9" w:rsidRDefault="008D185D" w:rsidP="008D185D">
            <w:pPr>
              <w:suppressAutoHyphens/>
              <w:spacing w:line="480" w:lineRule="auto"/>
              <w:jc w:val="center"/>
              <w:rPr>
                <w:rFonts w:ascii="Arial" w:hAnsi="Arial" w:cs="Arial"/>
                <w:sz w:val="22"/>
                <w:szCs w:val="22"/>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70987" w14:textId="77777777" w:rsidR="008D185D" w:rsidRPr="007F29A9" w:rsidRDefault="008D185D" w:rsidP="008D185D">
            <w:pPr>
              <w:suppressAutoHyphens/>
              <w:spacing w:line="480" w:lineRule="auto"/>
              <w:jc w:val="center"/>
              <w:rPr>
                <w:rFonts w:ascii="Arial" w:hAnsi="Arial" w:cs="Arial"/>
                <w:sz w:val="22"/>
                <w:szCs w:val="22"/>
              </w:rPr>
            </w:pPr>
          </w:p>
        </w:tc>
        <w:tc>
          <w:tcPr>
            <w:tcW w:w="658" w:type="pct"/>
            <w:tcBorders>
              <w:top w:val="single" w:sz="4" w:space="0" w:color="000000"/>
              <w:left w:val="single" w:sz="4" w:space="0" w:color="000000"/>
              <w:bottom w:val="single" w:sz="4" w:space="0" w:color="000000"/>
              <w:right w:val="single" w:sz="4" w:space="0" w:color="000000"/>
            </w:tcBorders>
          </w:tcPr>
          <w:p w14:paraId="17454A26" w14:textId="77777777" w:rsidR="008D185D" w:rsidRPr="007F29A9" w:rsidRDefault="008D185D" w:rsidP="008D185D">
            <w:pPr>
              <w:suppressAutoHyphens/>
              <w:spacing w:line="480" w:lineRule="auto"/>
              <w:jc w:val="center"/>
              <w:rPr>
                <w:rFonts w:ascii="Arial" w:hAnsi="Arial" w:cs="Arial"/>
                <w:sz w:val="22"/>
                <w:szCs w:val="22"/>
              </w:rPr>
            </w:pPr>
          </w:p>
        </w:tc>
        <w:tc>
          <w:tcPr>
            <w:tcW w:w="812" w:type="pct"/>
            <w:tcBorders>
              <w:top w:val="single" w:sz="4" w:space="0" w:color="000000"/>
              <w:left w:val="single" w:sz="4" w:space="0" w:color="000000"/>
              <w:bottom w:val="single" w:sz="4" w:space="0" w:color="000000"/>
              <w:right w:val="single" w:sz="4" w:space="0" w:color="000000"/>
            </w:tcBorders>
          </w:tcPr>
          <w:p w14:paraId="583A5FEE" w14:textId="77777777" w:rsidR="008D185D" w:rsidRPr="007F29A9" w:rsidRDefault="008D185D" w:rsidP="008D185D">
            <w:pPr>
              <w:suppressAutoHyphens/>
              <w:spacing w:line="480" w:lineRule="auto"/>
              <w:jc w:val="center"/>
              <w:rPr>
                <w:rFonts w:ascii="Arial" w:hAnsi="Arial" w:cs="Arial"/>
                <w:sz w:val="22"/>
                <w:szCs w:val="22"/>
              </w:rPr>
            </w:pPr>
          </w:p>
        </w:tc>
        <w:tc>
          <w:tcPr>
            <w:tcW w:w="649" w:type="pct"/>
            <w:tcBorders>
              <w:top w:val="single" w:sz="4" w:space="0" w:color="000000"/>
              <w:left w:val="single" w:sz="4" w:space="0" w:color="000000"/>
              <w:bottom w:val="single" w:sz="4" w:space="0" w:color="000000"/>
              <w:right w:val="single" w:sz="4" w:space="0" w:color="000000"/>
            </w:tcBorders>
          </w:tcPr>
          <w:p w14:paraId="527F1C47" w14:textId="77777777" w:rsidR="008D185D" w:rsidRPr="007F29A9" w:rsidRDefault="008D185D" w:rsidP="008D185D">
            <w:pPr>
              <w:suppressAutoHyphens/>
              <w:spacing w:line="480" w:lineRule="auto"/>
              <w:jc w:val="center"/>
              <w:rPr>
                <w:rFonts w:ascii="Arial" w:hAnsi="Arial" w:cs="Arial"/>
                <w:sz w:val="22"/>
                <w:szCs w:val="22"/>
              </w:rPr>
            </w:pPr>
          </w:p>
        </w:tc>
        <w:tc>
          <w:tcPr>
            <w:tcW w:w="657" w:type="pct"/>
            <w:tcBorders>
              <w:top w:val="single" w:sz="4" w:space="0" w:color="000000"/>
              <w:left w:val="single" w:sz="4" w:space="0" w:color="000000"/>
              <w:bottom w:val="single" w:sz="4" w:space="0" w:color="000000"/>
              <w:right w:val="single" w:sz="4" w:space="0" w:color="000000"/>
            </w:tcBorders>
          </w:tcPr>
          <w:p w14:paraId="716CC26E" w14:textId="77777777" w:rsidR="008D185D" w:rsidRPr="007F29A9" w:rsidRDefault="008D185D" w:rsidP="008D185D">
            <w:pPr>
              <w:suppressAutoHyphens/>
              <w:spacing w:line="480" w:lineRule="auto"/>
              <w:jc w:val="center"/>
              <w:rPr>
                <w:rFonts w:ascii="Arial" w:hAnsi="Arial" w:cs="Arial"/>
                <w:sz w:val="22"/>
                <w:szCs w:val="22"/>
              </w:rPr>
            </w:pPr>
          </w:p>
        </w:tc>
      </w:tr>
      <w:tr w:rsidR="008D185D" w:rsidRPr="007F29A9" w14:paraId="2FC7D41B"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C4B40F4"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No</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7AED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340</w:t>
            </w:r>
          </w:p>
          <w:p w14:paraId="27CABAEE" w14:textId="1A5EF746"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(87.4)</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213FB"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18</w:t>
            </w:r>
          </w:p>
          <w:p w14:paraId="5E753DA7" w14:textId="484108E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(5.3)</w:t>
            </w:r>
          </w:p>
        </w:tc>
        <w:tc>
          <w:tcPr>
            <w:tcW w:w="658" w:type="pct"/>
            <w:tcBorders>
              <w:top w:val="single" w:sz="4" w:space="0" w:color="000000"/>
              <w:left w:val="single" w:sz="4" w:space="0" w:color="000000"/>
              <w:bottom w:val="single" w:sz="4" w:space="0" w:color="000000"/>
              <w:right w:val="single" w:sz="4" w:space="0" w:color="000000"/>
            </w:tcBorders>
          </w:tcPr>
          <w:p w14:paraId="52CB15B8" w14:textId="7777777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10</w:t>
            </w:r>
          </w:p>
          <w:p w14:paraId="540D1CD1" w14:textId="01FF62E8"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(2.9)</w:t>
            </w:r>
          </w:p>
        </w:tc>
        <w:tc>
          <w:tcPr>
            <w:tcW w:w="812" w:type="pct"/>
            <w:tcBorders>
              <w:top w:val="single" w:sz="4" w:space="0" w:color="000000"/>
              <w:left w:val="single" w:sz="4" w:space="0" w:color="000000"/>
              <w:bottom w:val="single" w:sz="4" w:space="0" w:color="000000"/>
              <w:right w:val="single" w:sz="4" w:space="0" w:color="000000"/>
            </w:tcBorders>
          </w:tcPr>
          <w:p w14:paraId="097D48B8"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363 </w:t>
            </w:r>
          </w:p>
          <w:p w14:paraId="16176A20" w14:textId="37E5E48A"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(92.8)</w:t>
            </w:r>
          </w:p>
        </w:tc>
        <w:tc>
          <w:tcPr>
            <w:tcW w:w="649" w:type="pct"/>
            <w:tcBorders>
              <w:top w:val="single" w:sz="4" w:space="0" w:color="000000"/>
              <w:left w:val="single" w:sz="4" w:space="0" w:color="000000"/>
              <w:bottom w:val="single" w:sz="4" w:space="0" w:color="000000"/>
              <w:right w:val="single" w:sz="4" w:space="0" w:color="000000"/>
            </w:tcBorders>
          </w:tcPr>
          <w:p w14:paraId="73495252"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16 </w:t>
            </w:r>
          </w:p>
          <w:p w14:paraId="1B4F0C31" w14:textId="25D4E45C"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(4.4)</w:t>
            </w:r>
          </w:p>
        </w:tc>
        <w:tc>
          <w:tcPr>
            <w:tcW w:w="657" w:type="pct"/>
            <w:tcBorders>
              <w:top w:val="single" w:sz="4" w:space="0" w:color="000000"/>
              <w:left w:val="single" w:sz="4" w:space="0" w:color="000000"/>
              <w:bottom w:val="single" w:sz="4" w:space="0" w:color="000000"/>
              <w:right w:val="single" w:sz="4" w:space="0" w:color="000000"/>
            </w:tcBorders>
          </w:tcPr>
          <w:p w14:paraId="791E82D6" w14:textId="77777777" w:rsidR="008D185D" w:rsidRDefault="009C1607" w:rsidP="008D185D">
            <w:pPr>
              <w:suppressAutoHyphens/>
              <w:spacing w:line="480" w:lineRule="auto"/>
              <w:jc w:val="center"/>
              <w:rPr>
                <w:rFonts w:ascii="Arial" w:hAnsi="Arial" w:cs="Arial"/>
                <w:sz w:val="22"/>
                <w:szCs w:val="22"/>
              </w:rPr>
            </w:pPr>
            <w:r>
              <w:rPr>
                <w:rFonts w:ascii="Arial" w:hAnsi="Arial" w:cs="Arial"/>
                <w:sz w:val="22"/>
                <w:szCs w:val="22"/>
              </w:rPr>
              <w:t>2</w:t>
            </w:r>
          </w:p>
          <w:p w14:paraId="429380FA" w14:textId="54EB4D53" w:rsidR="009C1607" w:rsidRPr="007F29A9" w:rsidRDefault="009C1607" w:rsidP="008D185D">
            <w:pPr>
              <w:suppressAutoHyphens/>
              <w:spacing w:line="480" w:lineRule="auto"/>
              <w:jc w:val="center"/>
              <w:rPr>
                <w:rFonts w:ascii="Arial" w:hAnsi="Arial" w:cs="Arial"/>
                <w:sz w:val="22"/>
                <w:szCs w:val="22"/>
              </w:rPr>
            </w:pPr>
            <w:r>
              <w:rPr>
                <w:rFonts w:ascii="Arial" w:hAnsi="Arial" w:cs="Arial"/>
                <w:sz w:val="22"/>
                <w:szCs w:val="22"/>
              </w:rPr>
              <w:t>(0.6)</w:t>
            </w:r>
          </w:p>
        </w:tc>
      </w:tr>
      <w:tr w:rsidR="008D185D" w:rsidRPr="007F29A9" w14:paraId="5A20135F"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020EF1F"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CT only</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22D8A" w14:textId="3D8221B8"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33</w:t>
            </w:r>
          </w:p>
          <w:p w14:paraId="5F19C03A"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(8.5)</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05AA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14</w:t>
            </w:r>
          </w:p>
          <w:p w14:paraId="14D24329"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(42.4)</w:t>
            </w:r>
          </w:p>
        </w:tc>
        <w:tc>
          <w:tcPr>
            <w:tcW w:w="658" w:type="pct"/>
            <w:tcBorders>
              <w:top w:val="single" w:sz="4" w:space="0" w:color="000000"/>
              <w:left w:val="single" w:sz="4" w:space="0" w:color="000000"/>
              <w:bottom w:val="single" w:sz="4" w:space="0" w:color="000000"/>
              <w:right w:val="single" w:sz="4" w:space="0" w:color="000000"/>
            </w:tcBorders>
          </w:tcPr>
          <w:p w14:paraId="61673FDA" w14:textId="4454559B"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w:t>
            </w:r>
          </w:p>
          <w:p w14:paraId="510984BB"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(6.1)</w:t>
            </w:r>
          </w:p>
        </w:tc>
        <w:tc>
          <w:tcPr>
            <w:tcW w:w="812" w:type="pct"/>
            <w:tcBorders>
              <w:top w:val="single" w:sz="4" w:space="0" w:color="000000"/>
              <w:left w:val="single" w:sz="4" w:space="0" w:color="000000"/>
              <w:bottom w:val="single" w:sz="4" w:space="0" w:color="000000"/>
              <w:right w:val="single" w:sz="4" w:space="0" w:color="000000"/>
            </w:tcBorders>
          </w:tcPr>
          <w:p w14:paraId="4A96008B"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22 </w:t>
            </w:r>
          </w:p>
          <w:p w14:paraId="7535E168" w14:textId="7FFDE70E"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(5.6)</w:t>
            </w:r>
          </w:p>
        </w:tc>
        <w:tc>
          <w:tcPr>
            <w:tcW w:w="649" w:type="pct"/>
            <w:tcBorders>
              <w:top w:val="single" w:sz="4" w:space="0" w:color="000000"/>
              <w:left w:val="single" w:sz="4" w:space="0" w:color="000000"/>
              <w:bottom w:val="single" w:sz="4" w:space="0" w:color="000000"/>
              <w:right w:val="single" w:sz="4" w:space="0" w:color="000000"/>
            </w:tcBorders>
          </w:tcPr>
          <w:p w14:paraId="612F8236"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11 </w:t>
            </w:r>
          </w:p>
          <w:p w14:paraId="2F154D11" w14:textId="5C81232E"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(50.0)</w:t>
            </w:r>
          </w:p>
        </w:tc>
        <w:tc>
          <w:tcPr>
            <w:tcW w:w="657" w:type="pct"/>
            <w:tcBorders>
              <w:top w:val="single" w:sz="4" w:space="0" w:color="000000"/>
              <w:left w:val="single" w:sz="4" w:space="0" w:color="000000"/>
              <w:bottom w:val="single" w:sz="4" w:space="0" w:color="000000"/>
              <w:right w:val="single" w:sz="4" w:space="0" w:color="000000"/>
            </w:tcBorders>
          </w:tcPr>
          <w:p w14:paraId="2A21A7F7" w14:textId="77777777" w:rsidR="008D185D" w:rsidRDefault="009C1607" w:rsidP="008D185D">
            <w:pPr>
              <w:pStyle w:val="BodyA"/>
              <w:suppressAutoHyphens/>
              <w:spacing w:line="480" w:lineRule="auto"/>
              <w:jc w:val="center"/>
              <w:rPr>
                <w:rFonts w:ascii="Arial" w:hAnsi="Arial" w:cs="Arial"/>
              </w:rPr>
            </w:pPr>
            <w:r>
              <w:rPr>
                <w:rFonts w:ascii="Arial" w:hAnsi="Arial" w:cs="Arial"/>
              </w:rPr>
              <w:t>0</w:t>
            </w:r>
          </w:p>
          <w:p w14:paraId="5F3A496F" w14:textId="7485AA81" w:rsidR="009C1607" w:rsidRPr="007F29A9" w:rsidRDefault="009C1607" w:rsidP="008D185D">
            <w:pPr>
              <w:pStyle w:val="BodyA"/>
              <w:suppressAutoHyphens/>
              <w:spacing w:line="480" w:lineRule="auto"/>
              <w:jc w:val="center"/>
              <w:rPr>
                <w:rFonts w:ascii="Arial" w:hAnsi="Arial" w:cs="Arial"/>
              </w:rPr>
            </w:pPr>
            <w:r>
              <w:rPr>
                <w:rFonts w:ascii="Arial" w:hAnsi="Arial" w:cs="Arial"/>
              </w:rPr>
              <w:t>(0)</w:t>
            </w:r>
          </w:p>
        </w:tc>
      </w:tr>
      <w:tr w:rsidR="008D185D" w:rsidRPr="007F29A9" w14:paraId="17A36C85"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B93FA82"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NG only</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FC49" w14:textId="7264E9E8"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7</w:t>
            </w:r>
          </w:p>
          <w:p w14:paraId="28C432B2"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(1.8)</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96A8" w14:textId="246E57E1"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w:t>
            </w:r>
          </w:p>
          <w:p w14:paraId="7B756326"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(28.6)</w:t>
            </w:r>
          </w:p>
        </w:tc>
        <w:tc>
          <w:tcPr>
            <w:tcW w:w="658" w:type="pct"/>
            <w:tcBorders>
              <w:top w:val="single" w:sz="4" w:space="0" w:color="000000"/>
              <w:left w:val="single" w:sz="4" w:space="0" w:color="000000"/>
              <w:bottom w:val="single" w:sz="4" w:space="0" w:color="000000"/>
              <w:right w:val="single" w:sz="4" w:space="0" w:color="000000"/>
            </w:tcBorders>
          </w:tcPr>
          <w:p w14:paraId="6169AAE1"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p w14:paraId="2DCD602B" w14:textId="382E0A1C"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tc>
        <w:tc>
          <w:tcPr>
            <w:tcW w:w="812" w:type="pct"/>
            <w:tcBorders>
              <w:top w:val="single" w:sz="4" w:space="0" w:color="000000"/>
              <w:left w:val="single" w:sz="4" w:space="0" w:color="000000"/>
              <w:bottom w:val="single" w:sz="4" w:space="0" w:color="000000"/>
              <w:right w:val="single" w:sz="4" w:space="0" w:color="000000"/>
            </w:tcBorders>
          </w:tcPr>
          <w:p w14:paraId="1EC1595E"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1 </w:t>
            </w:r>
          </w:p>
          <w:p w14:paraId="3AEF10B6" w14:textId="3B78A792"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(0.3)</w:t>
            </w:r>
          </w:p>
        </w:tc>
        <w:tc>
          <w:tcPr>
            <w:tcW w:w="649" w:type="pct"/>
            <w:tcBorders>
              <w:top w:val="single" w:sz="4" w:space="0" w:color="000000"/>
              <w:left w:val="single" w:sz="4" w:space="0" w:color="000000"/>
              <w:bottom w:val="single" w:sz="4" w:space="0" w:color="000000"/>
              <w:right w:val="single" w:sz="4" w:space="0" w:color="000000"/>
            </w:tcBorders>
          </w:tcPr>
          <w:p w14:paraId="4E86AAD5"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0 </w:t>
            </w:r>
          </w:p>
          <w:p w14:paraId="0060EDB6" w14:textId="09F31C05"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(0)</w:t>
            </w:r>
          </w:p>
        </w:tc>
        <w:tc>
          <w:tcPr>
            <w:tcW w:w="657" w:type="pct"/>
            <w:tcBorders>
              <w:top w:val="single" w:sz="4" w:space="0" w:color="000000"/>
              <w:left w:val="single" w:sz="4" w:space="0" w:color="000000"/>
              <w:bottom w:val="single" w:sz="4" w:space="0" w:color="000000"/>
              <w:right w:val="single" w:sz="4" w:space="0" w:color="000000"/>
            </w:tcBorders>
          </w:tcPr>
          <w:p w14:paraId="51A772F1" w14:textId="77777777" w:rsidR="008D185D" w:rsidRDefault="009C1607" w:rsidP="008D185D">
            <w:pPr>
              <w:pStyle w:val="BodyA"/>
              <w:suppressAutoHyphens/>
              <w:spacing w:line="480" w:lineRule="auto"/>
              <w:jc w:val="center"/>
              <w:rPr>
                <w:rFonts w:ascii="Arial" w:hAnsi="Arial" w:cs="Arial"/>
              </w:rPr>
            </w:pPr>
            <w:r>
              <w:rPr>
                <w:rFonts w:ascii="Arial" w:hAnsi="Arial" w:cs="Arial"/>
              </w:rPr>
              <w:t>1</w:t>
            </w:r>
          </w:p>
          <w:p w14:paraId="218C1F8F" w14:textId="5A095279" w:rsidR="009C1607" w:rsidRPr="007F29A9" w:rsidRDefault="009C1607" w:rsidP="008D185D">
            <w:pPr>
              <w:pStyle w:val="BodyA"/>
              <w:suppressAutoHyphens/>
              <w:spacing w:line="480" w:lineRule="auto"/>
              <w:jc w:val="center"/>
              <w:rPr>
                <w:rFonts w:ascii="Arial" w:hAnsi="Arial" w:cs="Arial"/>
              </w:rPr>
            </w:pPr>
            <w:r>
              <w:rPr>
                <w:rFonts w:ascii="Arial" w:hAnsi="Arial" w:cs="Arial"/>
              </w:rPr>
              <w:t>(100)</w:t>
            </w:r>
          </w:p>
        </w:tc>
      </w:tr>
      <w:tr w:rsidR="008D185D" w:rsidRPr="007F29A9" w14:paraId="493FD2B0"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386FBB0"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Both CT &amp; NG</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272D2" w14:textId="5946B6ED"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9</w:t>
            </w:r>
          </w:p>
          <w:p w14:paraId="6DAB9AB5"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0956"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w:t>
            </w:r>
          </w:p>
          <w:p w14:paraId="1E82248D"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(11.1)</w:t>
            </w:r>
          </w:p>
        </w:tc>
        <w:tc>
          <w:tcPr>
            <w:tcW w:w="658" w:type="pct"/>
            <w:tcBorders>
              <w:top w:val="single" w:sz="4" w:space="0" w:color="000000"/>
              <w:left w:val="single" w:sz="4" w:space="0" w:color="000000"/>
              <w:bottom w:val="single" w:sz="4" w:space="0" w:color="000000"/>
              <w:right w:val="single" w:sz="4" w:space="0" w:color="000000"/>
            </w:tcBorders>
          </w:tcPr>
          <w:p w14:paraId="01C0F5E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p w14:paraId="62A5D5F0" w14:textId="08E48B60"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(0)</w:t>
            </w:r>
          </w:p>
        </w:tc>
        <w:tc>
          <w:tcPr>
            <w:tcW w:w="812" w:type="pct"/>
            <w:tcBorders>
              <w:top w:val="single" w:sz="4" w:space="0" w:color="000000"/>
              <w:left w:val="single" w:sz="4" w:space="0" w:color="000000"/>
              <w:bottom w:val="single" w:sz="4" w:space="0" w:color="000000"/>
              <w:right w:val="single" w:sz="4" w:space="0" w:color="000000"/>
            </w:tcBorders>
          </w:tcPr>
          <w:p w14:paraId="10887F34"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5 </w:t>
            </w:r>
          </w:p>
          <w:p w14:paraId="0F0D352E" w14:textId="7A1B9DFA"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(1.3)</w:t>
            </w:r>
          </w:p>
        </w:tc>
        <w:tc>
          <w:tcPr>
            <w:tcW w:w="649" w:type="pct"/>
            <w:tcBorders>
              <w:top w:val="single" w:sz="4" w:space="0" w:color="000000"/>
              <w:left w:val="single" w:sz="4" w:space="0" w:color="000000"/>
              <w:bottom w:val="single" w:sz="4" w:space="0" w:color="000000"/>
              <w:right w:val="single" w:sz="4" w:space="0" w:color="000000"/>
            </w:tcBorders>
          </w:tcPr>
          <w:p w14:paraId="516D3DC6"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0 </w:t>
            </w:r>
          </w:p>
          <w:p w14:paraId="08BDD9CA" w14:textId="792D1435"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(0)</w:t>
            </w:r>
          </w:p>
        </w:tc>
        <w:tc>
          <w:tcPr>
            <w:tcW w:w="657" w:type="pct"/>
            <w:tcBorders>
              <w:top w:val="single" w:sz="4" w:space="0" w:color="000000"/>
              <w:left w:val="single" w:sz="4" w:space="0" w:color="000000"/>
              <w:bottom w:val="single" w:sz="4" w:space="0" w:color="000000"/>
              <w:right w:val="single" w:sz="4" w:space="0" w:color="000000"/>
            </w:tcBorders>
          </w:tcPr>
          <w:p w14:paraId="3BE380A8" w14:textId="77777777" w:rsidR="008D185D" w:rsidRDefault="009C1607" w:rsidP="008D185D">
            <w:pPr>
              <w:pStyle w:val="BodyA"/>
              <w:suppressAutoHyphens/>
              <w:spacing w:line="480" w:lineRule="auto"/>
              <w:jc w:val="center"/>
              <w:rPr>
                <w:rFonts w:ascii="Arial" w:hAnsi="Arial" w:cs="Arial"/>
              </w:rPr>
            </w:pPr>
            <w:r>
              <w:rPr>
                <w:rFonts w:ascii="Arial" w:hAnsi="Arial" w:cs="Arial"/>
              </w:rPr>
              <w:t>0</w:t>
            </w:r>
          </w:p>
          <w:p w14:paraId="7658D712" w14:textId="0737E3C0" w:rsidR="009C1607" w:rsidRPr="007F29A9" w:rsidRDefault="009C1607" w:rsidP="008D185D">
            <w:pPr>
              <w:pStyle w:val="BodyA"/>
              <w:suppressAutoHyphens/>
              <w:spacing w:line="480" w:lineRule="auto"/>
              <w:jc w:val="center"/>
              <w:rPr>
                <w:rFonts w:ascii="Arial" w:hAnsi="Arial" w:cs="Arial"/>
              </w:rPr>
            </w:pPr>
            <w:r>
              <w:rPr>
                <w:rFonts w:ascii="Arial" w:hAnsi="Arial" w:cs="Arial"/>
              </w:rPr>
              <w:t>(0)</w:t>
            </w:r>
          </w:p>
        </w:tc>
      </w:tr>
      <w:tr w:rsidR="008D185D" w:rsidRPr="007F29A9" w14:paraId="70D46492" w14:textId="77777777" w:rsidTr="006B28E9">
        <w:trPr>
          <w:trHeight w:val="6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27B3C"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Taken CT/NG active medication since test/6 weeks before test</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E89B6" w14:textId="77777777" w:rsidR="008D185D" w:rsidRPr="007F29A9" w:rsidRDefault="008D185D" w:rsidP="008D185D">
            <w:pPr>
              <w:suppressAutoHyphens/>
              <w:spacing w:line="480" w:lineRule="auto"/>
              <w:jc w:val="center"/>
              <w:rPr>
                <w:rFonts w:ascii="Arial" w:hAnsi="Arial" w:cs="Arial"/>
                <w:sz w:val="22"/>
                <w:szCs w:val="22"/>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5C795" w14:textId="77777777" w:rsidR="008D185D" w:rsidRPr="007F29A9" w:rsidRDefault="008D185D" w:rsidP="008D185D">
            <w:pPr>
              <w:suppressAutoHyphens/>
              <w:spacing w:line="480" w:lineRule="auto"/>
              <w:jc w:val="center"/>
              <w:rPr>
                <w:rFonts w:ascii="Arial" w:hAnsi="Arial" w:cs="Arial"/>
                <w:sz w:val="22"/>
                <w:szCs w:val="22"/>
              </w:rPr>
            </w:pPr>
          </w:p>
        </w:tc>
        <w:tc>
          <w:tcPr>
            <w:tcW w:w="658" w:type="pct"/>
            <w:tcBorders>
              <w:top w:val="single" w:sz="4" w:space="0" w:color="000000"/>
              <w:left w:val="single" w:sz="4" w:space="0" w:color="000000"/>
              <w:bottom w:val="single" w:sz="4" w:space="0" w:color="000000"/>
              <w:right w:val="single" w:sz="4" w:space="0" w:color="000000"/>
            </w:tcBorders>
          </w:tcPr>
          <w:p w14:paraId="38B68F5F" w14:textId="77777777" w:rsidR="008D185D" w:rsidRPr="007F29A9" w:rsidRDefault="008D185D" w:rsidP="008D185D">
            <w:pPr>
              <w:suppressAutoHyphens/>
              <w:spacing w:line="480" w:lineRule="auto"/>
              <w:jc w:val="center"/>
              <w:rPr>
                <w:rFonts w:ascii="Arial" w:hAnsi="Arial" w:cs="Arial"/>
                <w:sz w:val="22"/>
                <w:szCs w:val="22"/>
              </w:rPr>
            </w:pPr>
          </w:p>
        </w:tc>
        <w:tc>
          <w:tcPr>
            <w:tcW w:w="812" w:type="pct"/>
            <w:tcBorders>
              <w:top w:val="single" w:sz="4" w:space="0" w:color="000000"/>
              <w:left w:val="single" w:sz="4" w:space="0" w:color="000000"/>
              <w:bottom w:val="single" w:sz="4" w:space="0" w:color="000000"/>
              <w:right w:val="single" w:sz="4" w:space="0" w:color="000000"/>
            </w:tcBorders>
          </w:tcPr>
          <w:p w14:paraId="4EA70D19" w14:textId="77777777" w:rsidR="008D185D" w:rsidRPr="007F29A9" w:rsidRDefault="008D185D" w:rsidP="008D185D">
            <w:pPr>
              <w:suppressAutoHyphens/>
              <w:spacing w:line="480" w:lineRule="auto"/>
              <w:jc w:val="center"/>
              <w:rPr>
                <w:rFonts w:ascii="Arial" w:hAnsi="Arial" w:cs="Arial"/>
                <w:sz w:val="22"/>
                <w:szCs w:val="22"/>
              </w:rPr>
            </w:pPr>
          </w:p>
        </w:tc>
        <w:tc>
          <w:tcPr>
            <w:tcW w:w="649" w:type="pct"/>
            <w:tcBorders>
              <w:top w:val="single" w:sz="4" w:space="0" w:color="000000"/>
              <w:left w:val="single" w:sz="4" w:space="0" w:color="000000"/>
              <w:bottom w:val="single" w:sz="4" w:space="0" w:color="000000"/>
              <w:right w:val="single" w:sz="4" w:space="0" w:color="000000"/>
            </w:tcBorders>
          </w:tcPr>
          <w:p w14:paraId="79AE4CE6" w14:textId="77777777" w:rsidR="008D185D" w:rsidRPr="007F29A9" w:rsidRDefault="008D185D" w:rsidP="008D185D">
            <w:pPr>
              <w:suppressAutoHyphens/>
              <w:spacing w:line="480" w:lineRule="auto"/>
              <w:jc w:val="center"/>
              <w:rPr>
                <w:rFonts w:ascii="Arial" w:hAnsi="Arial" w:cs="Arial"/>
                <w:sz w:val="22"/>
                <w:szCs w:val="22"/>
              </w:rPr>
            </w:pPr>
          </w:p>
        </w:tc>
        <w:tc>
          <w:tcPr>
            <w:tcW w:w="657" w:type="pct"/>
            <w:tcBorders>
              <w:top w:val="single" w:sz="4" w:space="0" w:color="000000"/>
              <w:left w:val="single" w:sz="4" w:space="0" w:color="000000"/>
              <w:bottom w:val="single" w:sz="4" w:space="0" w:color="000000"/>
              <w:right w:val="single" w:sz="4" w:space="0" w:color="000000"/>
            </w:tcBorders>
          </w:tcPr>
          <w:p w14:paraId="2EC90513" w14:textId="77777777" w:rsidR="008D185D" w:rsidRPr="007F29A9" w:rsidRDefault="008D185D" w:rsidP="008D185D">
            <w:pPr>
              <w:suppressAutoHyphens/>
              <w:spacing w:line="480" w:lineRule="auto"/>
              <w:jc w:val="center"/>
              <w:rPr>
                <w:rFonts w:ascii="Arial" w:hAnsi="Arial" w:cs="Arial"/>
                <w:sz w:val="22"/>
                <w:szCs w:val="22"/>
              </w:rPr>
            </w:pPr>
          </w:p>
        </w:tc>
      </w:tr>
      <w:tr w:rsidR="008D185D" w:rsidRPr="007F29A9" w14:paraId="79848CC7"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F23177F"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No</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30B1" w14:textId="42C39D38"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375</w:t>
            </w:r>
          </w:p>
          <w:p w14:paraId="32DDA9B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(95.7)</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42917"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34</w:t>
            </w:r>
          </w:p>
          <w:p w14:paraId="0C695B3C" w14:textId="657341C9"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(9.1)</w:t>
            </w:r>
          </w:p>
        </w:tc>
        <w:tc>
          <w:tcPr>
            <w:tcW w:w="658" w:type="pct"/>
            <w:tcBorders>
              <w:top w:val="single" w:sz="4" w:space="0" w:color="000000"/>
              <w:left w:val="single" w:sz="4" w:space="0" w:color="000000"/>
              <w:bottom w:val="single" w:sz="4" w:space="0" w:color="000000"/>
              <w:right w:val="single" w:sz="4" w:space="0" w:color="000000"/>
            </w:tcBorders>
          </w:tcPr>
          <w:p w14:paraId="40DDB449" w14:textId="11AFB110"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11</w:t>
            </w:r>
          </w:p>
          <w:p w14:paraId="145A23CC" w14:textId="7777777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(2.9)</w:t>
            </w:r>
          </w:p>
        </w:tc>
        <w:tc>
          <w:tcPr>
            <w:tcW w:w="812" w:type="pct"/>
            <w:tcBorders>
              <w:top w:val="single" w:sz="4" w:space="0" w:color="000000"/>
              <w:left w:val="single" w:sz="4" w:space="0" w:color="000000"/>
              <w:bottom w:val="single" w:sz="4" w:space="0" w:color="000000"/>
              <w:right w:val="single" w:sz="4" w:space="0" w:color="000000"/>
            </w:tcBorders>
          </w:tcPr>
          <w:p w14:paraId="4F5F4F17"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367 </w:t>
            </w:r>
          </w:p>
          <w:p w14:paraId="611C0354" w14:textId="3DC1D042"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(92.9)</w:t>
            </w:r>
          </w:p>
        </w:tc>
        <w:tc>
          <w:tcPr>
            <w:tcW w:w="649" w:type="pct"/>
            <w:tcBorders>
              <w:top w:val="single" w:sz="4" w:space="0" w:color="000000"/>
              <w:left w:val="single" w:sz="4" w:space="0" w:color="000000"/>
              <w:bottom w:val="single" w:sz="4" w:space="0" w:color="000000"/>
              <w:right w:val="single" w:sz="4" w:space="0" w:color="000000"/>
            </w:tcBorders>
          </w:tcPr>
          <w:p w14:paraId="09D7591C"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27 </w:t>
            </w:r>
          </w:p>
          <w:p w14:paraId="0AB88C87" w14:textId="61AECC0F"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(7.4)</w:t>
            </w:r>
          </w:p>
        </w:tc>
        <w:tc>
          <w:tcPr>
            <w:tcW w:w="657" w:type="pct"/>
            <w:tcBorders>
              <w:top w:val="single" w:sz="4" w:space="0" w:color="000000"/>
              <w:left w:val="single" w:sz="4" w:space="0" w:color="000000"/>
              <w:bottom w:val="single" w:sz="4" w:space="0" w:color="000000"/>
              <w:right w:val="single" w:sz="4" w:space="0" w:color="000000"/>
            </w:tcBorders>
          </w:tcPr>
          <w:p w14:paraId="35B1B77D" w14:textId="77777777" w:rsidR="008D185D" w:rsidRDefault="009C1607" w:rsidP="008D185D">
            <w:pPr>
              <w:suppressAutoHyphens/>
              <w:spacing w:line="480" w:lineRule="auto"/>
              <w:jc w:val="center"/>
              <w:rPr>
                <w:rFonts w:ascii="Arial" w:hAnsi="Arial" w:cs="Arial"/>
                <w:sz w:val="22"/>
                <w:szCs w:val="22"/>
              </w:rPr>
            </w:pPr>
            <w:r>
              <w:rPr>
                <w:rFonts w:ascii="Arial" w:hAnsi="Arial" w:cs="Arial"/>
                <w:sz w:val="22"/>
                <w:szCs w:val="22"/>
              </w:rPr>
              <w:t>3</w:t>
            </w:r>
          </w:p>
          <w:p w14:paraId="64F3D6CE" w14:textId="7A22DBDC" w:rsidR="009C1607" w:rsidRPr="007F29A9" w:rsidRDefault="009C1607" w:rsidP="008D185D">
            <w:pPr>
              <w:suppressAutoHyphens/>
              <w:spacing w:line="480" w:lineRule="auto"/>
              <w:jc w:val="center"/>
              <w:rPr>
                <w:rFonts w:ascii="Arial" w:hAnsi="Arial" w:cs="Arial"/>
                <w:sz w:val="22"/>
                <w:szCs w:val="22"/>
              </w:rPr>
            </w:pPr>
            <w:r>
              <w:rPr>
                <w:rFonts w:ascii="Arial" w:hAnsi="Arial" w:cs="Arial"/>
                <w:sz w:val="22"/>
                <w:szCs w:val="22"/>
              </w:rPr>
              <w:t>(0.8)</w:t>
            </w:r>
          </w:p>
        </w:tc>
      </w:tr>
      <w:tr w:rsidR="008D185D" w:rsidRPr="007F29A9" w14:paraId="4ED92839"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D19965E"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Yes</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A7988" w14:textId="1C285BA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17</w:t>
            </w:r>
          </w:p>
          <w:p w14:paraId="6C0500BD"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(4.3)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A448E" w14:textId="5350C8EB"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w:t>
            </w:r>
          </w:p>
          <w:p w14:paraId="1A24B2A9"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(5.9)</w:t>
            </w:r>
          </w:p>
        </w:tc>
        <w:tc>
          <w:tcPr>
            <w:tcW w:w="658" w:type="pct"/>
            <w:tcBorders>
              <w:top w:val="single" w:sz="4" w:space="0" w:color="000000"/>
              <w:left w:val="single" w:sz="4" w:space="0" w:color="000000"/>
              <w:bottom w:val="single" w:sz="4" w:space="0" w:color="000000"/>
              <w:right w:val="single" w:sz="4" w:space="0" w:color="000000"/>
            </w:tcBorders>
          </w:tcPr>
          <w:p w14:paraId="0CE6C448" w14:textId="5D38C280"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1</w:t>
            </w:r>
          </w:p>
          <w:p w14:paraId="0C04AB31" w14:textId="7777777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(5.9)</w:t>
            </w:r>
          </w:p>
        </w:tc>
        <w:tc>
          <w:tcPr>
            <w:tcW w:w="812" w:type="pct"/>
            <w:tcBorders>
              <w:top w:val="single" w:sz="4" w:space="0" w:color="000000"/>
              <w:left w:val="single" w:sz="4" w:space="0" w:color="000000"/>
              <w:bottom w:val="single" w:sz="4" w:space="0" w:color="000000"/>
              <w:right w:val="single" w:sz="4" w:space="0" w:color="000000"/>
            </w:tcBorders>
          </w:tcPr>
          <w:p w14:paraId="30AD3E6A"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28 </w:t>
            </w:r>
          </w:p>
          <w:p w14:paraId="2A2830A6" w14:textId="552CBF21"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(7.1)</w:t>
            </w:r>
          </w:p>
        </w:tc>
        <w:tc>
          <w:tcPr>
            <w:tcW w:w="649" w:type="pct"/>
            <w:tcBorders>
              <w:top w:val="single" w:sz="4" w:space="0" w:color="000000"/>
              <w:left w:val="single" w:sz="4" w:space="0" w:color="000000"/>
              <w:bottom w:val="single" w:sz="4" w:space="0" w:color="000000"/>
              <w:right w:val="single" w:sz="4" w:space="0" w:color="000000"/>
            </w:tcBorders>
          </w:tcPr>
          <w:p w14:paraId="7965CF51"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1 </w:t>
            </w:r>
          </w:p>
          <w:p w14:paraId="62DF0C78" w14:textId="7CAFA54F"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(3.6)</w:t>
            </w:r>
          </w:p>
        </w:tc>
        <w:tc>
          <w:tcPr>
            <w:tcW w:w="657" w:type="pct"/>
            <w:tcBorders>
              <w:top w:val="single" w:sz="4" w:space="0" w:color="000000"/>
              <w:left w:val="single" w:sz="4" w:space="0" w:color="000000"/>
              <w:bottom w:val="single" w:sz="4" w:space="0" w:color="000000"/>
              <w:right w:val="single" w:sz="4" w:space="0" w:color="000000"/>
            </w:tcBorders>
          </w:tcPr>
          <w:p w14:paraId="561FAE0A" w14:textId="77777777" w:rsidR="008D185D" w:rsidRDefault="009C1607" w:rsidP="008D185D">
            <w:pPr>
              <w:suppressAutoHyphens/>
              <w:spacing w:line="480" w:lineRule="auto"/>
              <w:jc w:val="center"/>
              <w:rPr>
                <w:rFonts w:ascii="Arial" w:hAnsi="Arial" w:cs="Arial"/>
                <w:sz w:val="22"/>
                <w:szCs w:val="22"/>
              </w:rPr>
            </w:pPr>
            <w:r>
              <w:rPr>
                <w:rFonts w:ascii="Arial" w:hAnsi="Arial" w:cs="Arial"/>
                <w:sz w:val="22"/>
                <w:szCs w:val="22"/>
              </w:rPr>
              <w:t>0</w:t>
            </w:r>
          </w:p>
          <w:p w14:paraId="21EE5254" w14:textId="1724398C" w:rsidR="009C1607" w:rsidRPr="007F29A9" w:rsidRDefault="009C1607" w:rsidP="008D185D">
            <w:pPr>
              <w:suppressAutoHyphens/>
              <w:spacing w:line="480" w:lineRule="auto"/>
              <w:jc w:val="center"/>
              <w:rPr>
                <w:rFonts w:ascii="Arial" w:hAnsi="Arial" w:cs="Arial"/>
                <w:sz w:val="22"/>
                <w:szCs w:val="22"/>
              </w:rPr>
            </w:pPr>
            <w:r>
              <w:rPr>
                <w:rFonts w:ascii="Arial" w:hAnsi="Arial" w:cs="Arial"/>
                <w:sz w:val="22"/>
                <w:szCs w:val="22"/>
              </w:rPr>
              <w:t>(0)</w:t>
            </w:r>
          </w:p>
        </w:tc>
      </w:tr>
      <w:tr w:rsidR="008D185D" w:rsidRPr="007F29A9" w14:paraId="5D1D477C"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8E606" w14:textId="77777777" w:rsidR="008D185D" w:rsidRPr="007F29A9" w:rsidRDefault="008D185D" w:rsidP="008D185D">
            <w:pPr>
              <w:pStyle w:val="BodyA"/>
              <w:suppressAutoHyphens/>
              <w:spacing w:line="480" w:lineRule="auto"/>
              <w:rPr>
                <w:rFonts w:ascii="Arial" w:hAnsi="Arial" w:cs="Arial"/>
              </w:rPr>
            </w:pPr>
            <w:proofErr w:type="spellStart"/>
            <w:r w:rsidRPr="007F29A9">
              <w:rPr>
                <w:rFonts w:ascii="Arial" w:hAnsi="Arial" w:cs="Arial"/>
              </w:rPr>
              <w:lastRenderedPageBreak/>
              <w:t>Symptomatic</w:t>
            </w:r>
            <w:r w:rsidRPr="007F29A9">
              <w:rPr>
                <w:rFonts w:ascii="Arial" w:hAnsi="Arial" w:cs="Arial"/>
                <w:vertAlign w:val="superscript"/>
              </w:rPr>
              <w:t>b</w:t>
            </w:r>
            <w:proofErr w:type="spellEnd"/>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D73C9" w14:textId="77777777" w:rsidR="008D185D" w:rsidRPr="007F29A9" w:rsidRDefault="008D185D" w:rsidP="008D185D">
            <w:pPr>
              <w:suppressAutoHyphens/>
              <w:spacing w:line="480" w:lineRule="auto"/>
              <w:jc w:val="center"/>
              <w:rPr>
                <w:rFonts w:ascii="Arial" w:hAnsi="Arial" w:cs="Arial"/>
                <w:sz w:val="22"/>
                <w:szCs w:val="22"/>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A662" w14:textId="77777777" w:rsidR="008D185D" w:rsidRPr="007F29A9" w:rsidRDefault="008D185D" w:rsidP="008D185D">
            <w:pPr>
              <w:suppressAutoHyphens/>
              <w:spacing w:line="480" w:lineRule="auto"/>
              <w:jc w:val="center"/>
              <w:rPr>
                <w:rFonts w:ascii="Arial" w:hAnsi="Arial" w:cs="Arial"/>
                <w:sz w:val="22"/>
                <w:szCs w:val="22"/>
              </w:rPr>
            </w:pPr>
          </w:p>
        </w:tc>
        <w:tc>
          <w:tcPr>
            <w:tcW w:w="658" w:type="pct"/>
            <w:tcBorders>
              <w:top w:val="single" w:sz="4" w:space="0" w:color="000000"/>
              <w:left w:val="single" w:sz="4" w:space="0" w:color="000000"/>
              <w:bottom w:val="single" w:sz="4" w:space="0" w:color="000000"/>
              <w:right w:val="single" w:sz="4" w:space="0" w:color="000000"/>
            </w:tcBorders>
          </w:tcPr>
          <w:p w14:paraId="22FED891" w14:textId="77777777" w:rsidR="008D185D" w:rsidRPr="007F29A9" w:rsidRDefault="008D185D" w:rsidP="008D185D">
            <w:pPr>
              <w:suppressAutoHyphens/>
              <w:spacing w:line="480" w:lineRule="auto"/>
              <w:jc w:val="center"/>
              <w:rPr>
                <w:rFonts w:ascii="Arial" w:hAnsi="Arial" w:cs="Arial"/>
                <w:sz w:val="22"/>
                <w:szCs w:val="22"/>
              </w:rPr>
            </w:pPr>
          </w:p>
        </w:tc>
        <w:tc>
          <w:tcPr>
            <w:tcW w:w="812" w:type="pct"/>
            <w:tcBorders>
              <w:top w:val="single" w:sz="4" w:space="0" w:color="000000"/>
              <w:left w:val="single" w:sz="4" w:space="0" w:color="000000"/>
              <w:bottom w:val="single" w:sz="4" w:space="0" w:color="000000"/>
              <w:right w:val="single" w:sz="4" w:space="0" w:color="000000"/>
            </w:tcBorders>
          </w:tcPr>
          <w:p w14:paraId="25C6F9C9" w14:textId="77777777" w:rsidR="008D185D" w:rsidRPr="007F29A9" w:rsidRDefault="008D185D" w:rsidP="00F4311D">
            <w:pPr>
              <w:suppressAutoHyphens/>
              <w:spacing w:line="480" w:lineRule="auto"/>
              <w:jc w:val="center"/>
              <w:rPr>
                <w:rFonts w:ascii="Arial" w:hAnsi="Arial" w:cs="Arial"/>
                <w:sz w:val="22"/>
                <w:szCs w:val="22"/>
              </w:rPr>
            </w:pPr>
          </w:p>
        </w:tc>
        <w:tc>
          <w:tcPr>
            <w:tcW w:w="649" w:type="pct"/>
            <w:tcBorders>
              <w:top w:val="single" w:sz="4" w:space="0" w:color="000000"/>
              <w:left w:val="single" w:sz="4" w:space="0" w:color="000000"/>
              <w:bottom w:val="single" w:sz="4" w:space="0" w:color="000000"/>
              <w:right w:val="single" w:sz="4" w:space="0" w:color="000000"/>
            </w:tcBorders>
          </w:tcPr>
          <w:p w14:paraId="5D6955F4" w14:textId="77777777" w:rsidR="008D185D" w:rsidRPr="007F29A9" w:rsidRDefault="008D185D" w:rsidP="00F4311D">
            <w:pPr>
              <w:suppressAutoHyphens/>
              <w:spacing w:line="480" w:lineRule="auto"/>
              <w:jc w:val="center"/>
              <w:rPr>
                <w:rFonts w:ascii="Arial" w:hAnsi="Arial" w:cs="Arial"/>
                <w:sz w:val="22"/>
                <w:szCs w:val="22"/>
              </w:rPr>
            </w:pPr>
          </w:p>
        </w:tc>
        <w:tc>
          <w:tcPr>
            <w:tcW w:w="657" w:type="pct"/>
            <w:tcBorders>
              <w:top w:val="single" w:sz="4" w:space="0" w:color="000000"/>
              <w:left w:val="single" w:sz="4" w:space="0" w:color="000000"/>
              <w:bottom w:val="single" w:sz="4" w:space="0" w:color="000000"/>
              <w:right w:val="single" w:sz="4" w:space="0" w:color="000000"/>
            </w:tcBorders>
          </w:tcPr>
          <w:p w14:paraId="2D136BDA" w14:textId="77777777" w:rsidR="008D185D" w:rsidRPr="007F29A9" w:rsidRDefault="008D185D" w:rsidP="008D185D">
            <w:pPr>
              <w:suppressAutoHyphens/>
              <w:spacing w:line="480" w:lineRule="auto"/>
              <w:jc w:val="center"/>
              <w:rPr>
                <w:rFonts w:ascii="Arial" w:hAnsi="Arial" w:cs="Arial"/>
                <w:sz w:val="22"/>
                <w:szCs w:val="22"/>
              </w:rPr>
            </w:pPr>
          </w:p>
        </w:tc>
      </w:tr>
      <w:tr w:rsidR="008D185D" w:rsidRPr="007F29A9" w14:paraId="03CD60AF" w14:textId="77777777" w:rsidTr="006B28E9">
        <w:trPr>
          <w:trHeight w:val="300"/>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74C5037"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No</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E2499"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249</w:t>
            </w:r>
          </w:p>
          <w:p w14:paraId="14BEDA86" w14:textId="658A8E40"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(63.7)</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117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18</w:t>
            </w:r>
          </w:p>
          <w:p w14:paraId="2DF499FC" w14:textId="0F8020B8"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(7.2)</w:t>
            </w:r>
          </w:p>
        </w:tc>
        <w:tc>
          <w:tcPr>
            <w:tcW w:w="658" w:type="pct"/>
            <w:tcBorders>
              <w:top w:val="single" w:sz="4" w:space="0" w:color="000000"/>
              <w:left w:val="single" w:sz="4" w:space="0" w:color="000000"/>
              <w:bottom w:val="single" w:sz="4" w:space="0" w:color="000000"/>
              <w:right w:val="single" w:sz="4" w:space="0" w:color="000000"/>
            </w:tcBorders>
          </w:tcPr>
          <w:p w14:paraId="1BC4225B" w14:textId="77777777"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2</w:t>
            </w:r>
          </w:p>
          <w:p w14:paraId="4E66AD50" w14:textId="4173E2CC" w:rsidR="008D185D" w:rsidRPr="007F29A9" w:rsidRDefault="008D185D" w:rsidP="008D185D">
            <w:pPr>
              <w:suppressAutoHyphens/>
              <w:spacing w:line="480" w:lineRule="auto"/>
              <w:jc w:val="center"/>
              <w:rPr>
                <w:rFonts w:ascii="Arial" w:hAnsi="Arial" w:cs="Arial"/>
                <w:sz w:val="22"/>
                <w:szCs w:val="22"/>
              </w:rPr>
            </w:pPr>
            <w:r w:rsidRPr="007F29A9">
              <w:rPr>
                <w:rFonts w:ascii="Arial" w:hAnsi="Arial" w:cs="Arial"/>
                <w:sz w:val="22"/>
                <w:szCs w:val="22"/>
              </w:rPr>
              <w:t>(0.8)</w:t>
            </w:r>
          </w:p>
        </w:tc>
        <w:tc>
          <w:tcPr>
            <w:tcW w:w="812" w:type="pct"/>
            <w:tcBorders>
              <w:top w:val="single" w:sz="4" w:space="0" w:color="000000"/>
              <w:left w:val="single" w:sz="4" w:space="0" w:color="000000"/>
              <w:bottom w:val="single" w:sz="4" w:space="0" w:color="000000"/>
              <w:right w:val="single" w:sz="4" w:space="0" w:color="000000"/>
            </w:tcBorders>
          </w:tcPr>
          <w:p w14:paraId="244A0CB2"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208 </w:t>
            </w:r>
          </w:p>
          <w:p w14:paraId="5413AF00" w14:textId="0BCBCB7C"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(52.8)</w:t>
            </w:r>
          </w:p>
        </w:tc>
        <w:tc>
          <w:tcPr>
            <w:tcW w:w="649" w:type="pct"/>
            <w:tcBorders>
              <w:top w:val="single" w:sz="4" w:space="0" w:color="000000"/>
              <w:left w:val="single" w:sz="4" w:space="0" w:color="000000"/>
              <w:bottom w:val="single" w:sz="4" w:space="0" w:color="000000"/>
              <w:right w:val="single" w:sz="4" w:space="0" w:color="000000"/>
            </w:tcBorders>
          </w:tcPr>
          <w:p w14:paraId="52C032A8"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14 </w:t>
            </w:r>
          </w:p>
          <w:p w14:paraId="122D8425" w14:textId="3B3DF3D6"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(6.7)</w:t>
            </w:r>
          </w:p>
        </w:tc>
        <w:tc>
          <w:tcPr>
            <w:tcW w:w="657" w:type="pct"/>
            <w:tcBorders>
              <w:top w:val="single" w:sz="4" w:space="0" w:color="000000"/>
              <w:left w:val="single" w:sz="4" w:space="0" w:color="000000"/>
              <w:bottom w:val="single" w:sz="4" w:space="0" w:color="000000"/>
              <w:right w:val="single" w:sz="4" w:space="0" w:color="000000"/>
            </w:tcBorders>
          </w:tcPr>
          <w:p w14:paraId="5927E046" w14:textId="77777777" w:rsidR="008D185D" w:rsidRDefault="009C1607" w:rsidP="008D185D">
            <w:pPr>
              <w:suppressAutoHyphens/>
              <w:spacing w:line="480" w:lineRule="auto"/>
              <w:jc w:val="center"/>
              <w:rPr>
                <w:rFonts w:ascii="Arial" w:hAnsi="Arial" w:cs="Arial"/>
                <w:sz w:val="22"/>
                <w:szCs w:val="22"/>
              </w:rPr>
            </w:pPr>
            <w:r>
              <w:rPr>
                <w:rFonts w:ascii="Arial" w:hAnsi="Arial" w:cs="Arial"/>
                <w:sz w:val="22"/>
                <w:szCs w:val="22"/>
              </w:rPr>
              <w:t>1</w:t>
            </w:r>
          </w:p>
          <w:p w14:paraId="77333D8E" w14:textId="4468EF83" w:rsidR="009C1607" w:rsidRPr="007F29A9" w:rsidRDefault="009C1607" w:rsidP="008D185D">
            <w:pPr>
              <w:suppressAutoHyphens/>
              <w:spacing w:line="480" w:lineRule="auto"/>
              <w:jc w:val="center"/>
              <w:rPr>
                <w:rFonts w:ascii="Arial" w:hAnsi="Arial" w:cs="Arial"/>
                <w:sz w:val="22"/>
                <w:szCs w:val="22"/>
              </w:rPr>
            </w:pPr>
            <w:r>
              <w:rPr>
                <w:rFonts w:ascii="Arial" w:hAnsi="Arial" w:cs="Arial"/>
                <w:sz w:val="22"/>
                <w:szCs w:val="22"/>
              </w:rPr>
              <w:t>(0.5)</w:t>
            </w:r>
          </w:p>
        </w:tc>
      </w:tr>
      <w:tr w:rsidR="008D185D" w:rsidRPr="007F29A9" w14:paraId="5AACAB98"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902C2DB" w14:textId="77777777" w:rsidR="008D185D" w:rsidRPr="007F29A9" w:rsidRDefault="008D185D" w:rsidP="008D185D">
            <w:pPr>
              <w:pStyle w:val="BodyA"/>
              <w:suppressAutoHyphens/>
              <w:spacing w:line="480" w:lineRule="auto"/>
              <w:rPr>
                <w:rFonts w:ascii="Arial" w:hAnsi="Arial" w:cs="Arial"/>
              </w:rPr>
            </w:pPr>
            <w:r w:rsidRPr="007F29A9">
              <w:rPr>
                <w:rFonts w:ascii="Arial" w:hAnsi="Arial" w:cs="Arial"/>
              </w:rPr>
              <w:t>Yes</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A4EFB"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142</w:t>
            </w:r>
          </w:p>
          <w:p w14:paraId="12B4E41B" w14:textId="15D08F8B"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(36.3)</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F8918"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16</w:t>
            </w:r>
          </w:p>
          <w:p w14:paraId="435B3AC8"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(11.3)</w:t>
            </w:r>
          </w:p>
        </w:tc>
        <w:tc>
          <w:tcPr>
            <w:tcW w:w="658" w:type="pct"/>
            <w:tcBorders>
              <w:top w:val="single" w:sz="4" w:space="0" w:color="000000"/>
              <w:left w:val="single" w:sz="4" w:space="0" w:color="000000"/>
              <w:bottom w:val="single" w:sz="4" w:space="0" w:color="000000"/>
              <w:right w:val="single" w:sz="4" w:space="0" w:color="000000"/>
            </w:tcBorders>
          </w:tcPr>
          <w:p w14:paraId="1DEAD510"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10</w:t>
            </w:r>
          </w:p>
          <w:p w14:paraId="54FC8873" w14:textId="7D1F7C64"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(7.0)</w:t>
            </w:r>
          </w:p>
        </w:tc>
        <w:tc>
          <w:tcPr>
            <w:tcW w:w="812" w:type="pct"/>
            <w:tcBorders>
              <w:top w:val="single" w:sz="4" w:space="0" w:color="000000"/>
              <w:left w:val="single" w:sz="4" w:space="0" w:color="000000"/>
              <w:bottom w:val="single" w:sz="4" w:space="0" w:color="000000"/>
              <w:right w:val="single" w:sz="4" w:space="0" w:color="000000"/>
            </w:tcBorders>
          </w:tcPr>
          <w:p w14:paraId="416592FB"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186 </w:t>
            </w:r>
          </w:p>
          <w:p w14:paraId="770B821C" w14:textId="1E4B14B1"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(47.2)</w:t>
            </w:r>
          </w:p>
        </w:tc>
        <w:tc>
          <w:tcPr>
            <w:tcW w:w="649" w:type="pct"/>
            <w:tcBorders>
              <w:top w:val="single" w:sz="4" w:space="0" w:color="000000"/>
              <w:left w:val="single" w:sz="4" w:space="0" w:color="000000"/>
              <w:bottom w:val="single" w:sz="4" w:space="0" w:color="000000"/>
              <w:right w:val="single" w:sz="4" w:space="0" w:color="000000"/>
            </w:tcBorders>
          </w:tcPr>
          <w:p w14:paraId="7FB400CB"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14 </w:t>
            </w:r>
          </w:p>
          <w:p w14:paraId="0F8B6050" w14:textId="405E60CA"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(7.5)</w:t>
            </w:r>
          </w:p>
        </w:tc>
        <w:tc>
          <w:tcPr>
            <w:tcW w:w="657" w:type="pct"/>
            <w:tcBorders>
              <w:top w:val="single" w:sz="4" w:space="0" w:color="000000"/>
              <w:left w:val="single" w:sz="4" w:space="0" w:color="000000"/>
              <w:bottom w:val="single" w:sz="4" w:space="0" w:color="000000"/>
              <w:right w:val="single" w:sz="4" w:space="0" w:color="000000"/>
            </w:tcBorders>
          </w:tcPr>
          <w:p w14:paraId="366A33C0" w14:textId="77777777" w:rsidR="008D185D" w:rsidRDefault="009C1607" w:rsidP="008D185D">
            <w:pPr>
              <w:pStyle w:val="BodyA"/>
              <w:suppressAutoHyphens/>
              <w:spacing w:line="480" w:lineRule="auto"/>
              <w:jc w:val="center"/>
              <w:rPr>
                <w:rFonts w:ascii="Arial" w:hAnsi="Arial" w:cs="Arial"/>
              </w:rPr>
            </w:pPr>
            <w:r>
              <w:rPr>
                <w:rFonts w:ascii="Arial" w:hAnsi="Arial" w:cs="Arial"/>
              </w:rPr>
              <w:t>2</w:t>
            </w:r>
          </w:p>
          <w:p w14:paraId="70FAA584" w14:textId="69F4DD1B" w:rsidR="009C1607" w:rsidRPr="007F29A9" w:rsidRDefault="009C1607" w:rsidP="008D185D">
            <w:pPr>
              <w:pStyle w:val="BodyA"/>
              <w:suppressAutoHyphens/>
              <w:spacing w:line="480" w:lineRule="auto"/>
              <w:jc w:val="center"/>
              <w:rPr>
                <w:rFonts w:ascii="Arial" w:hAnsi="Arial" w:cs="Arial"/>
              </w:rPr>
            </w:pPr>
            <w:r>
              <w:rPr>
                <w:rFonts w:ascii="Arial" w:hAnsi="Arial" w:cs="Arial"/>
              </w:rPr>
              <w:t>(1.1)</w:t>
            </w:r>
          </w:p>
        </w:tc>
      </w:tr>
      <w:tr w:rsidR="008D185D" w:rsidRPr="007F29A9" w14:paraId="23E98D22"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D3FBCC3" w14:textId="77777777" w:rsidR="008D185D" w:rsidRPr="007F29A9" w:rsidRDefault="008D185D" w:rsidP="008D185D">
            <w:pPr>
              <w:pStyle w:val="BodyA"/>
              <w:suppressAutoHyphens/>
              <w:spacing w:line="480" w:lineRule="auto"/>
              <w:ind w:left="-233"/>
              <w:rPr>
                <w:rFonts w:ascii="Arial" w:hAnsi="Arial" w:cs="Arial"/>
              </w:rPr>
            </w:pPr>
            <w:r w:rsidRPr="007F29A9">
              <w:rPr>
                <w:rFonts w:ascii="Arial" w:hAnsi="Arial" w:cs="Arial"/>
              </w:rPr>
              <w:t>Currently menstruating</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956D1" w14:textId="77777777" w:rsidR="008D185D" w:rsidRPr="007F29A9" w:rsidRDefault="008D185D" w:rsidP="008D185D">
            <w:pPr>
              <w:pStyle w:val="BodyA"/>
              <w:suppressAutoHyphens/>
              <w:spacing w:line="480" w:lineRule="auto"/>
              <w:jc w:val="center"/>
              <w:rPr>
                <w:rFonts w:ascii="Arial" w:hAnsi="Arial" w:cs="Arial"/>
              </w:rPr>
            </w:pP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43877" w14:textId="77777777" w:rsidR="008D185D" w:rsidRPr="007F29A9" w:rsidRDefault="008D185D" w:rsidP="008D185D">
            <w:pPr>
              <w:pStyle w:val="BodyA"/>
              <w:suppressAutoHyphens/>
              <w:spacing w:line="480" w:lineRule="auto"/>
              <w:jc w:val="center"/>
              <w:rPr>
                <w:rFonts w:ascii="Arial" w:hAnsi="Arial" w:cs="Arial"/>
              </w:rPr>
            </w:pPr>
          </w:p>
        </w:tc>
        <w:tc>
          <w:tcPr>
            <w:tcW w:w="658" w:type="pct"/>
            <w:tcBorders>
              <w:top w:val="single" w:sz="4" w:space="0" w:color="000000"/>
              <w:left w:val="single" w:sz="4" w:space="0" w:color="000000"/>
              <w:bottom w:val="single" w:sz="4" w:space="0" w:color="000000"/>
              <w:right w:val="single" w:sz="4" w:space="0" w:color="000000"/>
            </w:tcBorders>
          </w:tcPr>
          <w:p w14:paraId="75B6EAF8" w14:textId="77777777" w:rsidR="008D185D" w:rsidRPr="007F29A9" w:rsidRDefault="008D185D" w:rsidP="008D185D">
            <w:pPr>
              <w:pStyle w:val="BodyA"/>
              <w:suppressAutoHyphens/>
              <w:spacing w:line="480" w:lineRule="auto"/>
              <w:jc w:val="center"/>
              <w:rPr>
                <w:rFonts w:ascii="Arial" w:hAnsi="Arial" w:cs="Arial"/>
              </w:rPr>
            </w:pPr>
          </w:p>
        </w:tc>
        <w:tc>
          <w:tcPr>
            <w:tcW w:w="812" w:type="pct"/>
            <w:tcBorders>
              <w:top w:val="single" w:sz="4" w:space="0" w:color="000000"/>
              <w:left w:val="single" w:sz="4" w:space="0" w:color="000000"/>
              <w:bottom w:val="single" w:sz="4" w:space="0" w:color="000000"/>
              <w:right w:val="single" w:sz="4" w:space="0" w:color="000000"/>
            </w:tcBorders>
          </w:tcPr>
          <w:p w14:paraId="05612B37" w14:textId="77777777" w:rsidR="008D185D" w:rsidRPr="007F29A9" w:rsidRDefault="008D185D" w:rsidP="00F4311D">
            <w:pPr>
              <w:pStyle w:val="BodyA"/>
              <w:suppressAutoHyphens/>
              <w:spacing w:line="480" w:lineRule="auto"/>
              <w:jc w:val="center"/>
              <w:rPr>
                <w:rFonts w:ascii="Arial" w:hAnsi="Arial" w:cs="Arial"/>
              </w:rPr>
            </w:pPr>
          </w:p>
        </w:tc>
        <w:tc>
          <w:tcPr>
            <w:tcW w:w="649" w:type="pct"/>
            <w:tcBorders>
              <w:top w:val="single" w:sz="4" w:space="0" w:color="000000"/>
              <w:left w:val="single" w:sz="4" w:space="0" w:color="000000"/>
              <w:bottom w:val="single" w:sz="4" w:space="0" w:color="000000"/>
              <w:right w:val="single" w:sz="4" w:space="0" w:color="000000"/>
            </w:tcBorders>
          </w:tcPr>
          <w:p w14:paraId="7BC38344" w14:textId="77777777" w:rsidR="008D185D" w:rsidRPr="007F29A9" w:rsidRDefault="008D185D" w:rsidP="00F4311D">
            <w:pPr>
              <w:pStyle w:val="BodyA"/>
              <w:suppressAutoHyphens/>
              <w:spacing w:line="480" w:lineRule="auto"/>
              <w:jc w:val="center"/>
              <w:rPr>
                <w:rFonts w:ascii="Arial" w:hAnsi="Arial" w:cs="Arial"/>
              </w:rPr>
            </w:pPr>
          </w:p>
        </w:tc>
        <w:tc>
          <w:tcPr>
            <w:tcW w:w="657" w:type="pct"/>
            <w:tcBorders>
              <w:top w:val="single" w:sz="4" w:space="0" w:color="000000"/>
              <w:left w:val="single" w:sz="4" w:space="0" w:color="000000"/>
              <w:bottom w:val="single" w:sz="4" w:space="0" w:color="000000"/>
              <w:right w:val="single" w:sz="4" w:space="0" w:color="000000"/>
            </w:tcBorders>
          </w:tcPr>
          <w:p w14:paraId="168FC0F1" w14:textId="77777777" w:rsidR="008D185D" w:rsidRPr="007F29A9" w:rsidRDefault="008D185D" w:rsidP="008D185D">
            <w:pPr>
              <w:pStyle w:val="BodyA"/>
              <w:suppressAutoHyphens/>
              <w:spacing w:line="480" w:lineRule="auto"/>
              <w:jc w:val="center"/>
              <w:rPr>
                <w:rFonts w:ascii="Arial" w:hAnsi="Arial" w:cs="Arial"/>
              </w:rPr>
            </w:pPr>
          </w:p>
        </w:tc>
      </w:tr>
      <w:tr w:rsidR="008D185D" w:rsidRPr="007F29A9" w14:paraId="67DD3456"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1D811F0" w14:textId="77777777" w:rsidR="008D185D" w:rsidRPr="007F29A9" w:rsidRDefault="008D185D" w:rsidP="008D185D">
            <w:pPr>
              <w:pStyle w:val="BodyA"/>
              <w:suppressAutoHyphens/>
              <w:spacing w:line="480" w:lineRule="auto"/>
              <w:ind w:left="284"/>
              <w:rPr>
                <w:rFonts w:ascii="Arial" w:hAnsi="Arial" w:cs="Arial"/>
              </w:rPr>
            </w:pPr>
            <w:r w:rsidRPr="007F29A9">
              <w:rPr>
                <w:rFonts w:ascii="Arial" w:hAnsi="Arial" w:cs="Arial"/>
              </w:rPr>
              <w:t>No</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5140E"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N/A</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F3E32"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N/A</w:t>
            </w:r>
          </w:p>
        </w:tc>
        <w:tc>
          <w:tcPr>
            <w:tcW w:w="658" w:type="pct"/>
            <w:tcBorders>
              <w:top w:val="single" w:sz="4" w:space="0" w:color="000000"/>
              <w:left w:val="single" w:sz="4" w:space="0" w:color="000000"/>
              <w:bottom w:val="single" w:sz="4" w:space="0" w:color="000000"/>
              <w:right w:val="single" w:sz="4" w:space="0" w:color="000000"/>
            </w:tcBorders>
          </w:tcPr>
          <w:p w14:paraId="5F11C739"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N/A</w:t>
            </w:r>
          </w:p>
        </w:tc>
        <w:tc>
          <w:tcPr>
            <w:tcW w:w="812" w:type="pct"/>
            <w:tcBorders>
              <w:top w:val="single" w:sz="4" w:space="0" w:color="000000"/>
              <w:left w:val="single" w:sz="4" w:space="0" w:color="000000"/>
              <w:bottom w:val="single" w:sz="4" w:space="0" w:color="000000"/>
              <w:right w:val="single" w:sz="4" w:space="0" w:color="000000"/>
            </w:tcBorders>
          </w:tcPr>
          <w:p w14:paraId="185355F9"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368 </w:t>
            </w:r>
          </w:p>
          <w:p w14:paraId="4814C55A" w14:textId="6941B1EA"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(93.4)</w:t>
            </w:r>
          </w:p>
        </w:tc>
        <w:tc>
          <w:tcPr>
            <w:tcW w:w="649" w:type="pct"/>
            <w:tcBorders>
              <w:top w:val="single" w:sz="4" w:space="0" w:color="000000"/>
              <w:left w:val="single" w:sz="4" w:space="0" w:color="000000"/>
              <w:bottom w:val="single" w:sz="4" w:space="0" w:color="000000"/>
              <w:right w:val="single" w:sz="4" w:space="0" w:color="000000"/>
            </w:tcBorders>
          </w:tcPr>
          <w:p w14:paraId="6DAEB0E7"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28 </w:t>
            </w:r>
          </w:p>
          <w:p w14:paraId="5FE3D9E5" w14:textId="07053429"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(7.6)</w:t>
            </w:r>
          </w:p>
        </w:tc>
        <w:tc>
          <w:tcPr>
            <w:tcW w:w="657" w:type="pct"/>
            <w:tcBorders>
              <w:top w:val="single" w:sz="4" w:space="0" w:color="000000"/>
              <w:left w:val="single" w:sz="4" w:space="0" w:color="000000"/>
              <w:bottom w:val="single" w:sz="4" w:space="0" w:color="000000"/>
              <w:right w:val="single" w:sz="4" w:space="0" w:color="000000"/>
            </w:tcBorders>
          </w:tcPr>
          <w:p w14:paraId="589F388D" w14:textId="77777777" w:rsidR="008D185D" w:rsidRDefault="009C1607" w:rsidP="008D185D">
            <w:pPr>
              <w:pStyle w:val="BodyA"/>
              <w:suppressAutoHyphens/>
              <w:spacing w:line="480" w:lineRule="auto"/>
              <w:jc w:val="center"/>
              <w:rPr>
                <w:rFonts w:ascii="Arial" w:hAnsi="Arial" w:cs="Arial"/>
              </w:rPr>
            </w:pPr>
            <w:r>
              <w:rPr>
                <w:rFonts w:ascii="Arial" w:hAnsi="Arial" w:cs="Arial"/>
              </w:rPr>
              <w:t>3</w:t>
            </w:r>
          </w:p>
          <w:p w14:paraId="432B1BFB" w14:textId="606CD4E4" w:rsidR="009C1607" w:rsidRPr="007F29A9" w:rsidRDefault="009C1607" w:rsidP="008D185D">
            <w:pPr>
              <w:pStyle w:val="BodyA"/>
              <w:suppressAutoHyphens/>
              <w:spacing w:line="480" w:lineRule="auto"/>
              <w:jc w:val="center"/>
              <w:rPr>
                <w:rFonts w:ascii="Arial" w:hAnsi="Arial" w:cs="Arial"/>
              </w:rPr>
            </w:pPr>
            <w:r>
              <w:rPr>
                <w:rFonts w:ascii="Arial" w:hAnsi="Arial" w:cs="Arial"/>
              </w:rPr>
              <w:t>(</w:t>
            </w:r>
            <w:r w:rsidR="000F320F">
              <w:rPr>
                <w:rFonts w:ascii="Arial" w:hAnsi="Arial" w:cs="Arial"/>
              </w:rPr>
              <w:t>0.8)</w:t>
            </w:r>
          </w:p>
        </w:tc>
      </w:tr>
      <w:tr w:rsidR="008D185D" w:rsidRPr="007F29A9" w14:paraId="0FBB05EA" w14:textId="77777777" w:rsidTr="006B28E9">
        <w:trPr>
          <w:trHeight w:val="215"/>
        </w:trPr>
        <w:tc>
          <w:tcPr>
            <w:tcW w:w="952" w:type="pct"/>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C2DC460" w14:textId="77777777" w:rsidR="008D185D" w:rsidRPr="007F29A9" w:rsidRDefault="008D185D" w:rsidP="008D185D">
            <w:pPr>
              <w:pStyle w:val="BodyA"/>
              <w:suppressAutoHyphens/>
              <w:spacing w:line="480" w:lineRule="auto"/>
              <w:ind w:left="284"/>
              <w:rPr>
                <w:rFonts w:ascii="Arial" w:hAnsi="Arial" w:cs="Arial"/>
              </w:rPr>
            </w:pPr>
            <w:r w:rsidRPr="007F29A9">
              <w:rPr>
                <w:rFonts w:ascii="Arial" w:hAnsi="Arial" w:cs="Arial"/>
              </w:rPr>
              <w:t>Yes</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35763"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N/A</w:t>
            </w:r>
          </w:p>
        </w:tc>
        <w:tc>
          <w:tcPr>
            <w:tcW w:w="4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C59DE"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N/A</w:t>
            </w:r>
          </w:p>
        </w:tc>
        <w:tc>
          <w:tcPr>
            <w:tcW w:w="658" w:type="pct"/>
            <w:tcBorders>
              <w:top w:val="single" w:sz="4" w:space="0" w:color="000000"/>
              <w:left w:val="single" w:sz="4" w:space="0" w:color="000000"/>
              <w:bottom w:val="single" w:sz="4" w:space="0" w:color="000000"/>
              <w:right w:val="single" w:sz="4" w:space="0" w:color="000000"/>
            </w:tcBorders>
          </w:tcPr>
          <w:p w14:paraId="2AA05884" w14:textId="77777777" w:rsidR="008D185D" w:rsidRPr="007F29A9" w:rsidRDefault="008D185D" w:rsidP="008D185D">
            <w:pPr>
              <w:pStyle w:val="BodyA"/>
              <w:suppressAutoHyphens/>
              <w:spacing w:line="480" w:lineRule="auto"/>
              <w:jc w:val="center"/>
              <w:rPr>
                <w:rFonts w:ascii="Arial" w:hAnsi="Arial" w:cs="Arial"/>
              </w:rPr>
            </w:pPr>
            <w:r w:rsidRPr="007F29A9">
              <w:rPr>
                <w:rFonts w:ascii="Arial" w:hAnsi="Arial" w:cs="Arial"/>
              </w:rPr>
              <w:t>N/A</w:t>
            </w:r>
          </w:p>
        </w:tc>
        <w:tc>
          <w:tcPr>
            <w:tcW w:w="812" w:type="pct"/>
            <w:tcBorders>
              <w:top w:val="single" w:sz="4" w:space="0" w:color="000000"/>
              <w:left w:val="single" w:sz="4" w:space="0" w:color="000000"/>
              <w:bottom w:val="single" w:sz="4" w:space="0" w:color="000000"/>
              <w:right w:val="single" w:sz="4" w:space="0" w:color="000000"/>
            </w:tcBorders>
          </w:tcPr>
          <w:p w14:paraId="5066EC2D"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26 </w:t>
            </w:r>
          </w:p>
          <w:p w14:paraId="647082A3" w14:textId="794B14B9"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(6.6)</w:t>
            </w:r>
          </w:p>
        </w:tc>
        <w:tc>
          <w:tcPr>
            <w:tcW w:w="649" w:type="pct"/>
            <w:tcBorders>
              <w:top w:val="single" w:sz="4" w:space="0" w:color="000000"/>
              <w:left w:val="single" w:sz="4" w:space="0" w:color="000000"/>
              <w:bottom w:val="single" w:sz="4" w:space="0" w:color="000000"/>
              <w:right w:val="single" w:sz="4" w:space="0" w:color="000000"/>
            </w:tcBorders>
          </w:tcPr>
          <w:p w14:paraId="10E2FE9C" w14:textId="77777777" w:rsidR="009C1607" w:rsidRDefault="008D185D" w:rsidP="00F4311D">
            <w:pPr>
              <w:pStyle w:val="BodyA"/>
              <w:suppressAutoHyphens/>
              <w:spacing w:line="480" w:lineRule="auto"/>
              <w:jc w:val="center"/>
              <w:rPr>
                <w:rFonts w:ascii="Arial" w:hAnsi="Arial" w:cs="Arial"/>
              </w:rPr>
            </w:pPr>
            <w:r w:rsidRPr="007F29A9">
              <w:rPr>
                <w:rFonts w:ascii="Arial" w:hAnsi="Arial" w:cs="Arial"/>
              </w:rPr>
              <w:t xml:space="preserve">0 </w:t>
            </w:r>
          </w:p>
          <w:p w14:paraId="4B509A61" w14:textId="01360824" w:rsidR="008D185D" w:rsidRPr="007F29A9" w:rsidRDefault="008D185D" w:rsidP="00F4311D">
            <w:pPr>
              <w:pStyle w:val="BodyA"/>
              <w:suppressAutoHyphens/>
              <w:spacing w:line="480" w:lineRule="auto"/>
              <w:jc w:val="center"/>
              <w:rPr>
                <w:rFonts w:ascii="Arial" w:hAnsi="Arial" w:cs="Arial"/>
              </w:rPr>
            </w:pPr>
            <w:r w:rsidRPr="007F29A9">
              <w:rPr>
                <w:rFonts w:ascii="Arial" w:hAnsi="Arial" w:cs="Arial"/>
              </w:rPr>
              <w:t>(0)</w:t>
            </w:r>
          </w:p>
        </w:tc>
        <w:tc>
          <w:tcPr>
            <w:tcW w:w="657" w:type="pct"/>
            <w:tcBorders>
              <w:top w:val="single" w:sz="4" w:space="0" w:color="000000"/>
              <w:left w:val="single" w:sz="4" w:space="0" w:color="000000"/>
              <w:bottom w:val="single" w:sz="4" w:space="0" w:color="000000"/>
              <w:right w:val="single" w:sz="4" w:space="0" w:color="000000"/>
            </w:tcBorders>
          </w:tcPr>
          <w:p w14:paraId="082B0A5D" w14:textId="77777777" w:rsidR="008D185D" w:rsidRDefault="009C1607" w:rsidP="008D185D">
            <w:pPr>
              <w:pStyle w:val="BodyA"/>
              <w:suppressAutoHyphens/>
              <w:spacing w:line="480" w:lineRule="auto"/>
              <w:jc w:val="center"/>
              <w:rPr>
                <w:rFonts w:ascii="Arial" w:hAnsi="Arial" w:cs="Arial"/>
              </w:rPr>
            </w:pPr>
            <w:r>
              <w:rPr>
                <w:rFonts w:ascii="Arial" w:hAnsi="Arial" w:cs="Arial"/>
              </w:rPr>
              <w:t>0</w:t>
            </w:r>
          </w:p>
          <w:p w14:paraId="6E3F5C0B" w14:textId="45C32623" w:rsidR="009C1607" w:rsidRPr="007F29A9" w:rsidRDefault="009C1607" w:rsidP="008D185D">
            <w:pPr>
              <w:pStyle w:val="BodyA"/>
              <w:suppressAutoHyphens/>
              <w:spacing w:line="480" w:lineRule="auto"/>
              <w:jc w:val="center"/>
              <w:rPr>
                <w:rFonts w:ascii="Arial" w:hAnsi="Arial" w:cs="Arial"/>
              </w:rPr>
            </w:pPr>
            <w:r>
              <w:rPr>
                <w:rFonts w:ascii="Arial" w:hAnsi="Arial" w:cs="Arial"/>
              </w:rPr>
              <w:t>(0)</w:t>
            </w:r>
          </w:p>
        </w:tc>
      </w:tr>
    </w:tbl>
    <w:p w14:paraId="4657F187" w14:textId="03C11274" w:rsidR="007F29A9" w:rsidRPr="007F29A9" w:rsidRDefault="007F29A9" w:rsidP="007F29A9">
      <w:pPr>
        <w:pStyle w:val="BodyA"/>
        <w:suppressAutoHyphens/>
        <w:spacing w:line="480" w:lineRule="auto"/>
        <w:rPr>
          <w:rFonts w:ascii="Arial" w:eastAsia="Arial" w:hAnsi="Arial" w:cs="Arial"/>
          <w:shd w:val="clear" w:color="auto" w:fill="FFFFFF"/>
        </w:rPr>
      </w:pPr>
      <w:r w:rsidRPr="007F29A9">
        <w:rPr>
          <w:rFonts w:ascii="Arial" w:hAnsi="Arial" w:cs="Arial"/>
          <w:shd w:val="clear" w:color="auto" w:fill="FFFFFF"/>
          <w:vertAlign w:val="superscript"/>
        </w:rPr>
        <w:t xml:space="preserve">a </w:t>
      </w:r>
      <w:r w:rsidRPr="007F29A9">
        <w:rPr>
          <w:rFonts w:ascii="Arial" w:hAnsi="Arial" w:cs="Arial"/>
          <w:shd w:val="clear" w:color="auto" w:fill="FFFFFF"/>
        </w:rPr>
        <w:t xml:space="preserve">CT and NG positives defined as reference standard (positive by at least 2 of the 3 tests: clinic NAAT, RPA CT/NG assay, Cepheid </w:t>
      </w:r>
      <w:proofErr w:type="spellStart"/>
      <w:r w:rsidRPr="007F29A9">
        <w:rPr>
          <w:rFonts w:ascii="Arial" w:hAnsi="Arial" w:cs="Arial"/>
          <w:shd w:val="clear" w:color="auto" w:fill="FFFFFF"/>
        </w:rPr>
        <w:t>GeneXpert</w:t>
      </w:r>
      <w:proofErr w:type="spellEnd"/>
      <w:r w:rsidRPr="007F29A9">
        <w:rPr>
          <w:rFonts w:ascii="Arial" w:hAnsi="Arial" w:cs="Arial"/>
          <w:shd w:val="clear" w:color="auto" w:fill="FFFFFF"/>
        </w:rPr>
        <w:t>)</w:t>
      </w:r>
      <w:r w:rsidR="006B28E9">
        <w:rPr>
          <w:rFonts w:ascii="Arial" w:hAnsi="Arial" w:cs="Arial"/>
          <w:shd w:val="clear" w:color="auto" w:fill="FFFFFF"/>
        </w:rPr>
        <w:t>.</w:t>
      </w:r>
    </w:p>
    <w:p w14:paraId="386E95CD" w14:textId="713AD517" w:rsidR="007F29A9" w:rsidRPr="007F29A9" w:rsidRDefault="007F29A9" w:rsidP="006B28E9">
      <w:pPr>
        <w:pStyle w:val="BodyA"/>
        <w:suppressAutoHyphens/>
        <w:spacing w:line="480" w:lineRule="auto"/>
        <w:rPr>
          <w:rFonts w:ascii="Arial" w:hAnsi="Arial" w:cs="Arial"/>
        </w:rPr>
      </w:pPr>
      <w:r w:rsidRPr="007F29A9">
        <w:rPr>
          <w:rFonts w:ascii="Arial" w:hAnsi="Arial" w:cs="Arial"/>
          <w:shd w:val="clear" w:color="auto" w:fill="FFFFFF"/>
          <w:vertAlign w:val="superscript"/>
        </w:rPr>
        <w:t>b</w:t>
      </w:r>
      <w:r w:rsidRPr="007F29A9">
        <w:rPr>
          <w:rFonts w:ascii="Arial" w:hAnsi="Arial" w:cs="Arial"/>
          <w:shd w:val="clear" w:color="auto" w:fill="FFFFFF"/>
        </w:rPr>
        <w:t xml:space="preserve"> Male participants considered symptomatic if they reported ≥1 of the following symptoms on the Case Report Form: </w:t>
      </w:r>
      <w:r w:rsidRPr="007F29A9">
        <w:rPr>
          <w:rFonts w:ascii="Arial" w:hAnsi="Arial" w:cs="Arial"/>
        </w:rPr>
        <w:t>Discharge (clear or cloudy liquid from the penis); Irritation at the top of the penis; Itching; Needing to pass urine more often than usual; Pain/burning when urinating</w:t>
      </w:r>
      <w:r w:rsidR="006B28E9">
        <w:rPr>
          <w:rFonts w:ascii="Arial" w:hAnsi="Arial" w:cs="Arial"/>
        </w:rPr>
        <w:t xml:space="preserve">. </w:t>
      </w:r>
      <w:r w:rsidR="006B28E9" w:rsidRPr="007F29A9">
        <w:rPr>
          <w:rFonts w:ascii="Arial" w:hAnsi="Arial" w:cs="Arial"/>
          <w:shd w:val="clear" w:color="auto" w:fill="FFFFFF"/>
        </w:rPr>
        <w:t xml:space="preserve">Female participants considered symptomatic if they reported ≥1 of the following symptoms on the Case Report Form: </w:t>
      </w:r>
      <w:r w:rsidR="006B28E9" w:rsidRPr="007F29A9">
        <w:rPr>
          <w:rFonts w:ascii="Arial" w:hAnsi="Arial" w:cs="Arial"/>
        </w:rPr>
        <w:t>Itching; Discharge(clear or cloudy liquid from the vagina); Pain/burning when urinating; Needing to pass urine more frequently; Pain during sex; Bleeding after sex; Bleeding in between periods; Pelvic abdominal pain</w:t>
      </w:r>
      <w:r w:rsidR="006B28E9">
        <w:rPr>
          <w:rFonts w:ascii="Arial" w:hAnsi="Arial" w:cs="Arial"/>
        </w:rPr>
        <w:t>.</w:t>
      </w:r>
    </w:p>
    <w:p w14:paraId="255AF3F1" w14:textId="0EA42054" w:rsidR="007F29A9" w:rsidRPr="007F29A9" w:rsidRDefault="007F29A9" w:rsidP="002F2E30">
      <w:pPr>
        <w:pStyle w:val="BodyB"/>
        <w:spacing w:line="480" w:lineRule="auto"/>
        <w:jc w:val="both"/>
        <w:rPr>
          <w:rFonts w:ascii="Arial" w:hAnsi="Arial" w:cs="Arial"/>
          <w:b/>
          <w:sz w:val="22"/>
          <w:szCs w:val="22"/>
        </w:rPr>
      </w:pPr>
    </w:p>
    <w:p w14:paraId="2B5BFBDA" w14:textId="17775807" w:rsidR="007F29A9" w:rsidRDefault="007F29A9" w:rsidP="002F2E30">
      <w:pPr>
        <w:pStyle w:val="BodyB"/>
        <w:spacing w:line="480" w:lineRule="auto"/>
        <w:jc w:val="both"/>
        <w:rPr>
          <w:rFonts w:ascii="Arial" w:hAnsi="Arial" w:cs="Arial"/>
          <w:b/>
          <w:sz w:val="22"/>
          <w:szCs w:val="22"/>
          <w:lang w:val="en-GB"/>
        </w:rPr>
      </w:pPr>
    </w:p>
    <w:p w14:paraId="5878C85A" w14:textId="77777777" w:rsidR="007F29A9" w:rsidRDefault="007F29A9" w:rsidP="002F2E30">
      <w:pPr>
        <w:pStyle w:val="BodyB"/>
        <w:spacing w:line="480" w:lineRule="auto"/>
        <w:jc w:val="both"/>
        <w:rPr>
          <w:rFonts w:ascii="Arial" w:hAnsi="Arial" w:cs="Arial"/>
          <w:b/>
          <w:sz w:val="22"/>
          <w:szCs w:val="22"/>
          <w:lang w:val="en-GB"/>
        </w:rPr>
        <w:sectPr w:rsidR="007F29A9" w:rsidSect="00B82910">
          <w:pgSz w:w="11900" w:h="16840"/>
          <w:pgMar w:top="1440" w:right="1440" w:bottom="1440" w:left="1440" w:header="709" w:footer="720" w:gutter="0"/>
          <w:lnNumType w:countBy="1" w:restart="continuous"/>
          <w:cols w:space="720"/>
          <w:docGrid w:linePitch="326"/>
        </w:sectPr>
      </w:pPr>
    </w:p>
    <w:tbl>
      <w:tblPr>
        <w:tblW w:w="145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DEB"/>
        <w:tblLayout w:type="fixed"/>
        <w:tblLook w:val="04A0" w:firstRow="1" w:lastRow="0" w:firstColumn="1" w:lastColumn="0" w:noHBand="0" w:noVBand="1"/>
      </w:tblPr>
      <w:tblGrid>
        <w:gridCol w:w="2394"/>
        <w:gridCol w:w="2028"/>
        <w:gridCol w:w="2083"/>
        <w:gridCol w:w="1975"/>
        <w:gridCol w:w="2029"/>
        <w:gridCol w:w="2029"/>
        <w:gridCol w:w="2029"/>
      </w:tblGrid>
      <w:tr w:rsidR="00D91ADA" w:rsidRPr="000047F3" w14:paraId="397F6B30" w14:textId="77777777" w:rsidTr="00D91ADA">
        <w:trPr>
          <w:trHeight w:val="300"/>
        </w:trPr>
        <w:tc>
          <w:tcPr>
            <w:tcW w:w="14567" w:type="dxa"/>
            <w:gridSpan w:val="7"/>
            <w:shd w:val="clear" w:color="auto" w:fill="auto"/>
            <w:tcMar>
              <w:top w:w="80" w:type="dxa"/>
              <w:left w:w="80" w:type="dxa"/>
              <w:bottom w:w="80" w:type="dxa"/>
              <w:right w:w="80" w:type="dxa"/>
            </w:tcMar>
          </w:tcPr>
          <w:p w14:paraId="10481CA4" w14:textId="77777777" w:rsidR="00D91ADA" w:rsidRPr="000047F3" w:rsidRDefault="00D91ADA" w:rsidP="00D91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sz w:val="22"/>
                <w:szCs w:val="22"/>
                <w:u w:color="000000"/>
              </w:rPr>
            </w:pPr>
            <w:r>
              <w:rPr>
                <w:rFonts w:ascii="Arial" w:hAnsi="Arial" w:cs="Arial"/>
                <w:b/>
                <w:color w:val="000000"/>
                <w:sz w:val="22"/>
                <w:szCs w:val="22"/>
                <w:u w:color="000000"/>
              </w:rPr>
              <w:lastRenderedPageBreak/>
              <w:t>Table 2</w:t>
            </w:r>
            <w:r w:rsidRPr="000047F3">
              <w:rPr>
                <w:rFonts w:ascii="Arial" w:hAnsi="Arial" w:cs="Arial"/>
                <w:b/>
                <w:color w:val="000000"/>
                <w:sz w:val="22"/>
                <w:szCs w:val="22"/>
                <w:u w:color="000000"/>
              </w:rPr>
              <w:t>. RPA CT/NG assay performance</w:t>
            </w:r>
          </w:p>
        </w:tc>
      </w:tr>
      <w:tr w:rsidR="00D91ADA" w:rsidRPr="000047F3" w14:paraId="7567CA58" w14:textId="77777777" w:rsidTr="00D91ADA">
        <w:trPr>
          <w:trHeight w:val="300"/>
        </w:trPr>
        <w:tc>
          <w:tcPr>
            <w:tcW w:w="14567" w:type="dxa"/>
            <w:gridSpan w:val="7"/>
            <w:shd w:val="clear" w:color="auto" w:fill="auto"/>
            <w:tcMar>
              <w:top w:w="80" w:type="dxa"/>
              <w:left w:w="80" w:type="dxa"/>
              <w:bottom w:w="80" w:type="dxa"/>
              <w:right w:w="80" w:type="dxa"/>
            </w:tcMar>
          </w:tcPr>
          <w:p w14:paraId="683FDF56" w14:textId="77777777" w:rsidR="00D91ADA" w:rsidRPr="000047F3" w:rsidRDefault="00D91ADA" w:rsidP="00D91ADA">
            <w:pPr>
              <w:pStyle w:val="BodyA"/>
              <w:spacing w:line="480" w:lineRule="auto"/>
              <w:rPr>
                <w:rFonts w:ascii="Arial" w:hAnsi="Arial" w:cs="Arial"/>
              </w:rPr>
            </w:pPr>
            <w:r w:rsidRPr="000047F3">
              <w:rPr>
                <w:rFonts w:ascii="Arial" w:hAnsi="Arial" w:cs="Arial"/>
                <w:b/>
              </w:rPr>
              <w:t>A: All participants</w:t>
            </w:r>
          </w:p>
        </w:tc>
      </w:tr>
      <w:tr w:rsidR="00D91ADA" w:rsidRPr="000047F3" w14:paraId="37CA3E49" w14:textId="77777777" w:rsidTr="00D91ADA">
        <w:trPr>
          <w:trHeight w:val="300"/>
        </w:trPr>
        <w:tc>
          <w:tcPr>
            <w:tcW w:w="2394" w:type="dxa"/>
            <w:shd w:val="clear" w:color="auto" w:fill="auto"/>
            <w:tcMar>
              <w:top w:w="80" w:type="dxa"/>
              <w:left w:w="80" w:type="dxa"/>
              <w:bottom w:w="80" w:type="dxa"/>
              <w:right w:w="80" w:type="dxa"/>
            </w:tcMar>
          </w:tcPr>
          <w:p w14:paraId="29CA8596" w14:textId="77777777" w:rsidR="00D91ADA" w:rsidRPr="000047F3" w:rsidRDefault="00D91ADA" w:rsidP="00D91ADA">
            <w:pPr>
              <w:spacing w:line="480" w:lineRule="auto"/>
              <w:rPr>
                <w:rFonts w:ascii="Arial" w:hAnsi="Arial" w:cs="Arial"/>
                <w:sz w:val="22"/>
                <w:szCs w:val="22"/>
              </w:rPr>
            </w:pPr>
          </w:p>
        </w:tc>
        <w:tc>
          <w:tcPr>
            <w:tcW w:w="4111" w:type="dxa"/>
            <w:gridSpan w:val="2"/>
            <w:shd w:val="clear" w:color="auto" w:fill="auto"/>
            <w:tcMar>
              <w:top w:w="80" w:type="dxa"/>
              <w:left w:w="80" w:type="dxa"/>
              <w:bottom w:w="80" w:type="dxa"/>
              <w:right w:w="80" w:type="dxa"/>
            </w:tcMar>
          </w:tcPr>
          <w:p w14:paraId="59738975"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Males</w:t>
            </w:r>
          </w:p>
        </w:tc>
        <w:tc>
          <w:tcPr>
            <w:tcW w:w="8062" w:type="dxa"/>
            <w:gridSpan w:val="4"/>
            <w:shd w:val="clear" w:color="auto" w:fill="auto"/>
            <w:tcMar>
              <w:top w:w="80" w:type="dxa"/>
              <w:left w:w="80" w:type="dxa"/>
              <w:bottom w:w="80" w:type="dxa"/>
              <w:right w:w="80" w:type="dxa"/>
            </w:tcMar>
          </w:tcPr>
          <w:p w14:paraId="406D2FA9"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Females</w:t>
            </w:r>
          </w:p>
        </w:tc>
      </w:tr>
      <w:tr w:rsidR="00D91ADA" w:rsidRPr="000047F3" w14:paraId="152AB0FD" w14:textId="77777777" w:rsidTr="00D91ADA">
        <w:trPr>
          <w:trHeight w:val="300"/>
        </w:trPr>
        <w:tc>
          <w:tcPr>
            <w:tcW w:w="2394" w:type="dxa"/>
            <w:shd w:val="clear" w:color="auto" w:fill="auto"/>
            <w:tcMar>
              <w:top w:w="80" w:type="dxa"/>
              <w:left w:w="80" w:type="dxa"/>
              <w:bottom w:w="80" w:type="dxa"/>
              <w:right w:w="80" w:type="dxa"/>
            </w:tcMar>
          </w:tcPr>
          <w:p w14:paraId="64C452D4" w14:textId="77777777" w:rsidR="00D91ADA" w:rsidRPr="000047F3" w:rsidRDefault="00D91ADA" w:rsidP="00D91ADA">
            <w:pPr>
              <w:spacing w:line="480" w:lineRule="auto"/>
              <w:rPr>
                <w:rFonts w:ascii="Arial" w:hAnsi="Arial" w:cs="Arial"/>
                <w:sz w:val="22"/>
                <w:szCs w:val="22"/>
              </w:rPr>
            </w:pPr>
          </w:p>
        </w:tc>
        <w:tc>
          <w:tcPr>
            <w:tcW w:w="4111" w:type="dxa"/>
            <w:gridSpan w:val="2"/>
            <w:shd w:val="clear" w:color="auto" w:fill="auto"/>
            <w:tcMar>
              <w:top w:w="80" w:type="dxa"/>
              <w:left w:w="80" w:type="dxa"/>
              <w:bottom w:w="80" w:type="dxa"/>
              <w:right w:w="80" w:type="dxa"/>
            </w:tcMar>
          </w:tcPr>
          <w:p w14:paraId="5AAA86D3"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FCU</w:t>
            </w:r>
          </w:p>
        </w:tc>
        <w:tc>
          <w:tcPr>
            <w:tcW w:w="4004" w:type="dxa"/>
            <w:gridSpan w:val="2"/>
            <w:shd w:val="clear" w:color="auto" w:fill="auto"/>
            <w:tcMar>
              <w:top w:w="80" w:type="dxa"/>
              <w:left w:w="80" w:type="dxa"/>
              <w:bottom w:w="80" w:type="dxa"/>
              <w:right w:w="80" w:type="dxa"/>
            </w:tcMar>
          </w:tcPr>
          <w:p w14:paraId="5B033780"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FCU</w:t>
            </w:r>
          </w:p>
        </w:tc>
        <w:tc>
          <w:tcPr>
            <w:tcW w:w="4058" w:type="dxa"/>
            <w:gridSpan w:val="2"/>
            <w:shd w:val="clear" w:color="auto" w:fill="auto"/>
            <w:tcMar>
              <w:top w:w="80" w:type="dxa"/>
              <w:left w:w="80" w:type="dxa"/>
              <w:bottom w:w="80" w:type="dxa"/>
              <w:right w:w="80" w:type="dxa"/>
            </w:tcMar>
          </w:tcPr>
          <w:p w14:paraId="25750417" w14:textId="77777777" w:rsidR="00D91ADA" w:rsidRPr="000047F3" w:rsidRDefault="00D91ADA" w:rsidP="00D91ADA">
            <w:pPr>
              <w:pStyle w:val="TableStyle2"/>
              <w:spacing w:line="480" w:lineRule="auto"/>
              <w:jc w:val="center"/>
              <w:rPr>
                <w:rFonts w:ascii="Arial" w:hAnsi="Arial" w:cs="Arial"/>
                <w:sz w:val="22"/>
                <w:szCs w:val="22"/>
              </w:rPr>
            </w:pPr>
            <w:r w:rsidRPr="00F14AE0">
              <w:rPr>
                <w:rFonts w:ascii="Arial" w:hAnsi="Arial" w:cs="Arial"/>
                <w:sz w:val="22"/>
                <w:szCs w:val="22"/>
                <w:lang w:val="en-GB"/>
              </w:rPr>
              <w:t>SCVS</w:t>
            </w:r>
          </w:p>
        </w:tc>
      </w:tr>
      <w:tr w:rsidR="00D91ADA" w:rsidRPr="000047F3" w14:paraId="6470726D" w14:textId="77777777" w:rsidTr="00D91ADA">
        <w:trPr>
          <w:trHeight w:val="300"/>
        </w:trPr>
        <w:tc>
          <w:tcPr>
            <w:tcW w:w="2394" w:type="dxa"/>
            <w:shd w:val="clear" w:color="auto" w:fill="auto"/>
            <w:tcMar>
              <w:top w:w="80" w:type="dxa"/>
              <w:left w:w="80" w:type="dxa"/>
              <w:bottom w:w="80" w:type="dxa"/>
              <w:right w:w="80" w:type="dxa"/>
            </w:tcMar>
          </w:tcPr>
          <w:p w14:paraId="21D48A17" w14:textId="77777777" w:rsidR="00D91ADA" w:rsidRPr="000047F3" w:rsidRDefault="00D91ADA" w:rsidP="00D91ADA">
            <w:pPr>
              <w:spacing w:line="480" w:lineRule="auto"/>
              <w:rPr>
                <w:rFonts w:ascii="Arial" w:hAnsi="Arial" w:cs="Arial"/>
                <w:sz w:val="22"/>
                <w:szCs w:val="22"/>
              </w:rPr>
            </w:pPr>
          </w:p>
        </w:tc>
        <w:tc>
          <w:tcPr>
            <w:tcW w:w="2028" w:type="dxa"/>
            <w:shd w:val="clear" w:color="auto" w:fill="auto"/>
            <w:tcMar>
              <w:top w:w="80" w:type="dxa"/>
              <w:left w:w="80" w:type="dxa"/>
              <w:bottom w:w="80" w:type="dxa"/>
              <w:right w:w="80" w:type="dxa"/>
            </w:tcMar>
          </w:tcPr>
          <w:p w14:paraId="71C26653"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CT</w:t>
            </w:r>
          </w:p>
        </w:tc>
        <w:tc>
          <w:tcPr>
            <w:tcW w:w="2083" w:type="dxa"/>
            <w:shd w:val="clear" w:color="auto" w:fill="auto"/>
            <w:tcMar>
              <w:top w:w="80" w:type="dxa"/>
              <w:left w:w="80" w:type="dxa"/>
              <w:bottom w:w="80" w:type="dxa"/>
              <w:right w:w="80" w:type="dxa"/>
            </w:tcMar>
          </w:tcPr>
          <w:p w14:paraId="49DC736A"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NG</w:t>
            </w:r>
          </w:p>
        </w:tc>
        <w:tc>
          <w:tcPr>
            <w:tcW w:w="1975" w:type="dxa"/>
            <w:shd w:val="clear" w:color="auto" w:fill="auto"/>
            <w:tcMar>
              <w:top w:w="80" w:type="dxa"/>
              <w:left w:w="80" w:type="dxa"/>
              <w:bottom w:w="80" w:type="dxa"/>
              <w:right w:w="80" w:type="dxa"/>
            </w:tcMar>
          </w:tcPr>
          <w:p w14:paraId="29448DB0"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CT</w:t>
            </w:r>
          </w:p>
        </w:tc>
        <w:tc>
          <w:tcPr>
            <w:tcW w:w="2029" w:type="dxa"/>
            <w:shd w:val="clear" w:color="auto" w:fill="auto"/>
            <w:tcMar>
              <w:top w:w="80" w:type="dxa"/>
              <w:left w:w="80" w:type="dxa"/>
              <w:bottom w:w="80" w:type="dxa"/>
              <w:right w:w="80" w:type="dxa"/>
            </w:tcMar>
          </w:tcPr>
          <w:p w14:paraId="45FC6D28"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NG</w:t>
            </w:r>
          </w:p>
        </w:tc>
        <w:tc>
          <w:tcPr>
            <w:tcW w:w="2029" w:type="dxa"/>
            <w:shd w:val="clear" w:color="auto" w:fill="auto"/>
            <w:tcMar>
              <w:top w:w="80" w:type="dxa"/>
              <w:left w:w="80" w:type="dxa"/>
              <w:bottom w:w="80" w:type="dxa"/>
              <w:right w:w="80" w:type="dxa"/>
            </w:tcMar>
          </w:tcPr>
          <w:p w14:paraId="7FF477A9"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CT</w:t>
            </w:r>
          </w:p>
        </w:tc>
        <w:tc>
          <w:tcPr>
            <w:tcW w:w="2029" w:type="dxa"/>
            <w:shd w:val="clear" w:color="auto" w:fill="auto"/>
            <w:tcMar>
              <w:top w:w="80" w:type="dxa"/>
              <w:left w:w="80" w:type="dxa"/>
              <w:bottom w:w="80" w:type="dxa"/>
              <w:right w:w="80" w:type="dxa"/>
            </w:tcMar>
          </w:tcPr>
          <w:p w14:paraId="609F9052"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NG</w:t>
            </w:r>
          </w:p>
        </w:tc>
      </w:tr>
      <w:tr w:rsidR="00D91ADA" w:rsidRPr="000047F3" w14:paraId="267DF7EA" w14:textId="77777777" w:rsidTr="00D91ADA">
        <w:trPr>
          <w:trHeight w:val="300"/>
        </w:trPr>
        <w:tc>
          <w:tcPr>
            <w:tcW w:w="2394" w:type="dxa"/>
            <w:shd w:val="clear" w:color="auto" w:fill="auto"/>
            <w:tcMar>
              <w:top w:w="80" w:type="dxa"/>
              <w:left w:w="80" w:type="dxa"/>
              <w:bottom w:w="80" w:type="dxa"/>
              <w:right w:w="80" w:type="dxa"/>
            </w:tcMar>
          </w:tcPr>
          <w:p w14:paraId="48E2BB3B" w14:textId="77777777" w:rsidR="00D91ADA" w:rsidRPr="000047F3" w:rsidRDefault="00D91ADA" w:rsidP="00B5178B">
            <w:pPr>
              <w:spacing w:line="480" w:lineRule="auto"/>
              <w:jc w:val="center"/>
              <w:rPr>
                <w:rFonts w:ascii="Arial" w:hAnsi="Arial" w:cs="Arial"/>
                <w:sz w:val="22"/>
                <w:szCs w:val="22"/>
              </w:rPr>
            </w:pPr>
            <w:r w:rsidRPr="000047F3">
              <w:rPr>
                <w:rFonts w:ascii="Arial" w:hAnsi="Arial" w:cs="Arial"/>
                <w:sz w:val="22"/>
                <w:szCs w:val="22"/>
              </w:rPr>
              <w:t xml:space="preserve">No. </w:t>
            </w:r>
            <w:proofErr w:type="spellStart"/>
            <w:r w:rsidRPr="000047F3">
              <w:rPr>
                <w:rFonts w:ascii="Arial" w:hAnsi="Arial" w:cs="Arial"/>
                <w:sz w:val="22"/>
                <w:szCs w:val="22"/>
              </w:rPr>
              <w:t>positives</w:t>
            </w:r>
            <w:r w:rsidRPr="00A8794F">
              <w:rPr>
                <w:rFonts w:ascii="Arial" w:hAnsi="Arial" w:cs="Arial"/>
                <w:sz w:val="22"/>
                <w:szCs w:val="22"/>
                <w:vertAlign w:val="superscript"/>
              </w:rPr>
              <w:t>a</w:t>
            </w:r>
            <w:proofErr w:type="spellEnd"/>
            <w:r w:rsidRPr="000047F3">
              <w:rPr>
                <w:rFonts w:ascii="Arial" w:hAnsi="Arial" w:cs="Arial"/>
                <w:sz w:val="22"/>
                <w:szCs w:val="22"/>
              </w:rPr>
              <w:t xml:space="preserve"> / total</w:t>
            </w:r>
          </w:p>
        </w:tc>
        <w:tc>
          <w:tcPr>
            <w:tcW w:w="2028" w:type="dxa"/>
            <w:shd w:val="clear" w:color="auto" w:fill="auto"/>
            <w:tcMar>
              <w:top w:w="80" w:type="dxa"/>
              <w:left w:w="80" w:type="dxa"/>
              <w:bottom w:w="80" w:type="dxa"/>
              <w:right w:w="80" w:type="dxa"/>
            </w:tcMar>
          </w:tcPr>
          <w:p w14:paraId="3D359509"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35/392</w:t>
            </w:r>
          </w:p>
        </w:tc>
        <w:tc>
          <w:tcPr>
            <w:tcW w:w="2083" w:type="dxa"/>
            <w:shd w:val="clear" w:color="auto" w:fill="auto"/>
            <w:tcMar>
              <w:top w:w="80" w:type="dxa"/>
              <w:left w:w="80" w:type="dxa"/>
              <w:bottom w:w="80" w:type="dxa"/>
              <w:right w:w="80" w:type="dxa"/>
            </w:tcMar>
          </w:tcPr>
          <w:p w14:paraId="4BA34280"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12/392</w:t>
            </w:r>
          </w:p>
        </w:tc>
        <w:tc>
          <w:tcPr>
            <w:tcW w:w="1975" w:type="dxa"/>
            <w:shd w:val="clear" w:color="auto" w:fill="auto"/>
            <w:tcMar>
              <w:top w:w="80" w:type="dxa"/>
              <w:left w:w="80" w:type="dxa"/>
              <w:bottom w:w="80" w:type="dxa"/>
              <w:right w:w="80" w:type="dxa"/>
            </w:tcMar>
          </w:tcPr>
          <w:p w14:paraId="513B063C"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29/395</w:t>
            </w:r>
          </w:p>
        </w:tc>
        <w:tc>
          <w:tcPr>
            <w:tcW w:w="2029" w:type="dxa"/>
            <w:shd w:val="clear" w:color="auto" w:fill="auto"/>
            <w:tcMar>
              <w:top w:w="80" w:type="dxa"/>
              <w:left w:w="80" w:type="dxa"/>
              <w:bottom w:w="80" w:type="dxa"/>
              <w:right w:w="80" w:type="dxa"/>
            </w:tcMar>
          </w:tcPr>
          <w:p w14:paraId="606B0E8D"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3/395</w:t>
            </w:r>
          </w:p>
        </w:tc>
        <w:tc>
          <w:tcPr>
            <w:tcW w:w="2029" w:type="dxa"/>
            <w:shd w:val="clear" w:color="auto" w:fill="auto"/>
            <w:tcMar>
              <w:top w:w="80" w:type="dxa"/>
              <w:left w:w="80" w:type="dxa"/>
              <w:bottom w:w="80" w:type="dxa"/>
              <w:right w:w="80" w:type="dxa"/>
            </w:tcMar>
          </w:tcPr>
          <w:p w14:paraId="061A2080"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28/395</w:t>
            </w:r>
          </w:p>
        </w:tc>
        <w:tc>
          <w:tcPr>
            <w:tcW w:w="2029" w:type="dxa"/>
            <w:shd w:val="clear" w:color="auto" w:fill="auto"/>
            <w:tcMar>
              <w:top w:w="80" w:type="dxa"/>
              <w:left w:w="80" w:type="dxa"/>
              <w:bottom w:w="80" w:type="dxa"/>
              <w:right w:w="80" w:type="dxa"/>
            </w:tcMar>
          </w:tcPr>
          <w:p w14:paraId="335D89D8"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3/395</w:t>
            </w:r>
          </w:p>
        </w:tc>
      </w:tr>
      <w:tr w:rsidR="00D91ADA" w:rsidRPr="000047F3" w14:paraId="385819AA" w14:textId="77777777" w:rsidTr="00D91ADA">
        <w:trPr>
          <w:trHeight w:val="300"/>
        </w:trPr>
        <w:tc>
          <w:tcPr>
            <w:tcW w:w="2394" w:type="dxa"/>
            <w:shd w:val="clear" w:color="auto" w:fill="auto"/>
            <w:tcMar>
              <w:top w:w="80" w:type="dxa"/>
              <w:left w:w="80" w:type="dxa"/>
              <w:bottom w:w="80" w:type="dxa"/>
              <w:right w:w="80" w:type="dxa"/>
            </w:tcMar>
          </w:tcPr>
          <w:p w14:paraId="499C9AAF" w14:textId="77777777" w:rsidR="00D91ADA" w:rsidRPr="000047F3" w:rsidRDefault="00D91ADA" w:rsidP="00B5178B">
            <w:pPr>
              <w:spacing w:line="480" w:lineRule="auto"/>
              <w:jc w:val="center"/>
              <w:rPr>
                <w:rFonts w:ascii="Arial" w:hAnsi="Arial" w:cs="Arial"/>
                <w:sz w:val="22"/>
                <w:szCs w:val="22"/>
              </w:rPr>
            </w:pPr>
            <w:r w:rsidRPr="000047F3">
              <w:rPr>
                <w:rFonts w:ascii="Arial" w:hAnsi="Arial" w:cs="Arial"/>
                <w:sz w:val="22"/>
                <w:szCs w:val="22"/>
              </w:rPr>
              <w:t>Positivity</w:t>
            </w:r>
          </w:p>
        </w:tc>
        <w:tc>
          <w:tcPr>
            <w:tcW w:w="2028" w:type="dxa"/>
            <w:shd w:val="clear" w:color="auto" w:fill="auto"/>
            <w:tcMar>
              <w:top w:w="80" w:type="dxa"/>
              <w:left w:w="80" w:type="dxa"/>
              <w:bottom w:w="80" w:type="dxa"/>
              <w:right w:w="80" w:type="dxa"/>
            </w:tcMar>
          </w:tcPr>
          <w:p w14:paraId="17E6FAC7"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8.9%</w:t>
            </w:r>
          </w:p>
        </w:tc>
        <w:tc>
          <w:tcPr>
            <w:tcW w:w="2083" w:type="dxa"/>
            <w:shd w:val="clear" w:color="auto" w:fill="auto"/>
            <w:tcMar>
              <w:top w:w="80" w:type="dxa"/>
              <w:left w:w="80" w:type="dxa"/>
              <w:bottom w:w="80" w:type="dxa"/>
              <w:right w:w="80" w:type="dxa"/>
            </w:tcMar>
          </w:tcPr>
          <w:p w14:paraId="132F578C"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3.1%</w:t>
            </w:r>
          </w:p>
        </w:tc>
        <w:tc>
          <w:tcPr>
            <w:tcW w:w="1975" w:type="dxa"/>
            <w:shd w:val="clear" w:color="auto" w:fill="auto"/>
            <w:tcMar>
              <w:top w:w="80" w:type="dxa"/>
              <w:left w:w="80" w:type="dxa"/>
              <w:bottom w:w="80" w:type="dxa"/>
              <w:right w:w="80" w:type="dxa"/>
            </w:tcMar>
          </w:tcPr>
          <w:p w14:paraId="1A3E52A1"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7.3%</w:t>
            </w:r>
          </w:p>
        </w:tc>
        <w:tc>
          <w:tcPr>
            <w:tcW w:w="2029" w:type="dxa"/>
            <w:shd w:val="clear" w:color="auto" w:fill="auto"/>
            <w:tcMar>
              <w:top w:w="80" w:type="dxa"/>
              <w:left w:w="80" w:type="dxa"/>
              <w:bottom w:w="80" w:type="dxa"/>
              <w:right w:w="80" w:type="dxa"/>
            </w:tcMar>
          </w:tcPr>
          <w:p w14:paraId="63F4A9E0"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0.8%</w:t>
            </w:r>
          </w:p>
        </w:tc>
        <w:tc>
          <w:tcPr>
            <w:tcW w:w="2029" w:type="dxa"/>
            <w:shd w:val="clear" w:color="auto" w:fill="auto"/>
            <w:tcMar>
              <w:top w:w="80" w:type="dxa"/>
              <w:left w:w="80" w:type="dxa"/>
              <w:bottom w:w="80" w:type="dxa"/>
              <w:right w:w="80" w:type="dxa"/>
            </w:tcMar>
          </w:tcPr>
          <w:p w14:paraId="3C25E9D7"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7.1%</w:t>
            </w:r>
          </w:p>
        </w:tc>
        <w:tc>
          <w:tcPr>
            <w:tcW w:w="2029" w:type="dxa"/>
            <w:shd w:val="clear" w:color="auto" w:fill="auto"/>
            <w:tcMar>
              <w:top w:w="80" w:type="dxa"/>
              <w:left w:w="80" w:type="dxa"/>
              <w:bottom w:w="80" w:type="dxa"/>
              <w:right w:w="80" w:type="dxa"/>
            </w:tcMar>
          </w:tcPr>
          <w:p w14:paraId="1588B36D"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0.8%</w:t>
            </w:r>
          </w:p>
        </w:tc>
      </w:tr>
      <w:tr w:rsidR="00D91ADA" w:rsidRPr="000047F3" w14:paraId="3D0ACE7F" w14:textId="77777777" w:rsidTr="00D91ADA">
        <w:trPr>
          <w:trHeight w:val="289"/>
        </w:trPr>
        <w:tc>
          <w:tcPr>
            <w:tcW w:w="2394" w:type="dxa"/>
            <w:shd w:val="clear" w:color="auto" w:fill="auto"/>
            <w:tcMar>
              <w:top w:w="80" w:type="dxa"/>
              <w:left w:w="80" w:type="dxa"/>
              <w:bottom w:w="80" w:type="dxa"/>
              <w:right w:w="80" w:type="dxa"/>
            </w:tcMar>
          </w:tcPr>
          <w:p w14:paraId="0B236B7A"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Sensitivity</w:t>
            </w:r>
            <w:r>
              <w:rPr>
                <w:rFonts w:ascii="Arial" w:hAnsi="Arial" w:cs="Arial"/>
                <w:sz w:val="22"/>
                <w:szCs w:val="22"/>
              </w:rPr>
              <w:t xml:space="preserve"> (%, 95%CI)</w:t>
            </w:r>
          </w:p>
          <w:p w14:paraId="26DD6A06" w14:textId="538F1C1F" w:rsidR="003473EF"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25E918ED" w14:textId="77777777" w:rsidR="00F02CF5"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94.3 (80.8-99.3)</w:t>
            </w:r>
          </w:p>
          <w:p w14:paraId="173924CD" w14:textId="69328031"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33/35</w:t>
            </w:r>
          </w:p>
        </w:tc>
        <w:tc>
          <w:tcPr>
            <w:tcW w:w="2083" w:type="dxa"/>
            <w:shd w:val="clear" w:color="auto" w:fill="auto"/>
            <w:tcMar>
              <w:top w:w="80" w:type="dxa"/>
              <w:left w:w="80" w:type="dxa"/>
              <w:bottom w:w="80" w:type="dxa"/>
              <w:right w:w="80" w:type="dxa"/>
            </w:tcMar>
          </w:tcPr>
          <w:p w14:paraId="34085644"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(73.5-100)</w:t>
            </w:r>
          </w:p>
          <w:p w14:paraId="06457DEE" w14:textId="1E74AE90"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12/12</w:t>
            </w:r>
          </w:p>
        </w:tc>
        <w:tc>
          <w:tcPr>
            <w:tcW w:w="1975" w:type="dxa"/>
            <w:shd w:val="clear" w:color="auto" w:fill="auto"/>
            <w:tcMar>
              <w:top w:w="80" w:type="dxa"/>
              <w:left w:w="80" w:type="dxa"/>
              <w:bottom w:w="80" w:type="dxa"/>
              <w:right w:w="80" w:type="dxa"/>
            </w:tcMar>
          </w:tcPr>
          <w:p w14:paraId="5DCEC65B"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(88.1-100)</w:t>
            </w:r>
          </w:p>
          <w:p w14:paraId="32FCC271" w14:textId="05F2EC23"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29/29</w:t>
            </w:r>
          </w:p>
        </w:tc>
        <w:tc>
          <w:tcPr>
            <w:tcW w:w="2029" w:type="dxa"/>
            <w:shd w:val="clear" w:color="auto" w:fill="auto"/>
            <w:tcMar>
              <w:top w:w="80" w:type="dxa"/>
              <w:left w:w="80" w:type="dxa"/>
              <w:bottom w:w="80" w:type="dxa"/>
              <w:right w:w="80" w:type="dxa"/>
            </w:tcMar>
          </w:tcPr>
          <w:p w14:paraId="284B452A"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(29.2-100)</w:t>
            </w:r>
          </w:p>
          <w:p w14:paraId="25BC3E9F" w14:textId="2E55F975"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3/3</w:t>
            </w:r>
          </w:p>
        </w:tc>
        <w:tc>
          <w:tcPr>
            <w:tcW w:w="2029" w:type="dxa"/>
            <w:shd w:val="clear" w:color="auto" w:fill="auto"/>
            <w:tcMar>
              <w:top w:w="80" w:type="dxa"/>
              <w:left w:w="80" w:type="dxa"/>
              <w:bottom w:w="80" w:type="dxa"/>
              <w:right w:w="80" w:type="dxa"/>
            </w:tcMar>
          </w:tcPr>
          <w:p w14:paraId="2EE8FFEF" w14:textId="001D6620"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96.4 (81.7-</w:t>
            </w:r>
            <w:r w:rsidR="00F24A00">
              <w:rPr>
                <w:rFonts w:ascii="Arial" w:hAnsi="Arial" w:cs="Arial"/>
                <w:sz w:val="22"/>
                <w:szCs w:val="22"/>
              </w:rPr>
              <w:t>99.9</w:t>
            </w:r>
            <w:r w:rsidRPr="000047F3">
              <w:rPr>
                <w:rFonts w:ascii="Arial" w:hAnsi="Arial" w:cs="Arial"/>
                <w:sz w:val="22"/>
                <w:szCs w:val="22"/>
              </w:rPr>
              <w:t>)</w:t>
            </w:r>
          </w:p>
          <w:p w14:paraId="41BB1DDF" w14:textId="7EED7677"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27/28</w:t>
            </w:r>
          </w:p>
        </w:tc>
        <w:tc>
          <w:tcPr>
            <w:tcW w:w="2029" w:type="dxa"/>
            <w:shd w:val="clear" w:color="auto" w:fill="auto"/>
            <w:tcMar>
              <w:top w:w="80" w:type="dxa"/>
              <w:left w:w="80" w:type="dxa"/>
              <w:bottom w:w="80" w:type="dxa"/>
              <w:right w:w="80" w:type="dxa"/>
            </w:tcMar>
          </w:tcPr>
          <w:p w14:paraId="3B01766C"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66.7 (9.0-100)</w:t>
            </w:r>
          </w:p>
          <w:p w14:paraId="4275D21F" w14:textId="25DE3681"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2/3</w:t>
            </w:r>
          </w:p>
        </w:tc>
      </w:tr>
      <w:tr w:rsidR="00D91ADA" w:rsidRPr="000047F3" w14:paraId="55AEAF17" w14:textId="77777777" w:rsidTr="00D91ADA">
        <w:trPr>
          <w:trHeight w:val="289"/>
        </w:trPr>
        <w:tc>
          <w:tcPr>
            <w:tcW w:w="2394" w:type="dxa"/>
            <w:shd w:val="clear" w:color="auto" w:fill="auto"/>
            <w:tcMar>
              <w:top w:w="80" w:type="dxa"/>
              <w:left w:w="80" w:type="dxa"/>
              <w:bottom w:w="80" w:type="dxa"/>
              <w:right w:w="80" w:type="dxa"/>
            </w:tcMar>
          </w:tcPr>
          <w:p w14:paraId="7FEA1E1D"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Specificity</w:t>
            </w:r>
            <w:r>
              <w:rPr>
                <w:rFonts w:ascii="Arial" w:hAnsi="Arial" w:cs="Arial"/>
                <w:sz w:val="22"/>
                <w:szCs w:val="22"/>
              </w:rPr>
              <w:t xml:space="preserve"> (%, 95%CI)</w:t>
            </w:r>
          </w:p>
          <w:p w14:paraId="62A0B2CE" w14:textId="4F79F5A4" w:rsidR="002A0D83"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33ED718D"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99.7 (98.4-100)</w:t>
            </w:r>
          </w:p>
          <w:p w14:paraId="49F86C6A" w14:textId="12AF691E"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356/357</w:t>
            </w:r>
          </w:p>
        </w:tc>
        <w:tc>
          <w:tcPr>
            <w:tcW w:w="2083" w:type="dxa"/>
            <w:shd w:val="clear" w:color="auto" w:fill="auto"/>
            <w:tcMar>
              <w:top w:w="80" w:type="dxa"/>
              <w:left w:w="80" w:type="dxa"/>
              <w:bottom w:w="80" w:type="dxa"/>
              <w:right w:w="80" w:type="dxa"/>
            </w:tcMar>
          </w:tcPr>
          <w:p w14:paraId="569FB59C"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(99.0-100)</w:t>
            </w:r>
          </w:p>
          <w:p w14:paraId="5A6407B5" w14:textId="745D74DD"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380/380</w:t>
            </w:r>
          </w:p>
        </w:tc>
        <w:tc>
          <w:tcPr>
            <w:tcW w:w="1975" w:type="dxa"/>
            <w:shd w:val="clear" w:color="auto" w:fill="auto"/>
            <w:tcMar>
              <w:top w:w="80" w:type="dxa"/>
              <w:left w:w="80" w:type="dxa"/>
              <w:bottom w:w="80" w:type="dxa"/>
              <w:right w:w="80" w:type="dxa"/>
            </w:tcMar>
          </w:tcPr>
          <w:p w14:paraId="37F0BDF7"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(99.0-100)</w:t>
            </w:r>
          </w:p>
          <w:p w14:paraId="4A88857E" w14:textId="4B7208E4"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366/366</w:t>
            </w:r>
          </w:p>
        </w:tc>
        <w:tc>
          <w:tcPr>
            <w:tcW w:w="2029" w:type="dxa"/>
            <w:shd w:val="clear" w:color="auto" w:fill="auto"/>
            <w:tcMar>
              <w:top w:w="80" w:type="dxa"/>
              <w:left w:w="80" w:type="dxa"/>
              <w:bottom w:w="80" w:type="dxa"/>
              <w:right w:w="80" w:type="dxa"/>
            </w:tcMar>
          </w:tcPr>
          <w:p w14:paraId="11E1732B"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(99.1-100)</w:t>
            </w:r>
          </w:p>
          <w:p w14:paraId="72760B56" w14:textId="4B007EB6"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392/392</w:t>
            </w:r>
          </w:p>
        </w:tc>
        <w:tc>
          <w:tcPr>
            <w:tcW w:w="2029" w:type="dxa"/>
            <w:shd w:val="clear" w:color="auto" w:fill="auto"/>
            <w:tcMar>
              <w:top w:w="80" w:type="dxa"/>
              <w:left w:w="80" w:type="dxa"/>
              <w:bottom w:w="80" w:type="dxa"/>
              <w:right w:w="80" w:type="dxa"/>
            </w:tcMar>
          </w:tcPr>
          <w:p w14:paraId="396F3C31"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(99.0-100)</w:t>
            </w:r>
          </w:p>
          <w:p w14:paraId="359DD6E8" w14:textId="7F87B988"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367/367</w:t>
            </w:r>
          </w:p>
        </w:tc>
        <w:tc>
          <w:tcPr>
            <w:tcW w:w="2029" w:type="dxa"/>
            <w:shd w:val="clear" w:color="auto" w:fill="auto"/>
            <w:tcMar>
              <w:top w:w="80" w:type="dxa"/>
              <w:left w:w="80" w:type="dxa"/>
              <w:bottom w:w="80" w:type="dxa"/>
              <w:right w:w="80" w:type="dxa"/>
            </w:tcMar>
          </w:tcPr>
          <w:p w14:paraId="21DD5690"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(99.1-100)</w:t>
            </w:r>
          </w:p>
          <w:p w14:paraId="034A5515" w14:textId="2A89D5B6"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392/392</w:t>
            </w:r>
          </w:p>
        </w:tc>
      </w:tr>
      <w:tr w:rsidR="00D91ADA" w:rsidRPr="000047F3" w14:paraId="52E2128B" w14:textId="77777777" w:rsidTr="00D91ADA">
        <w:trPr>
          <w:trHeight w:val="289"/>
        </w:trPr>
        <w:tc>
          <w:tcPr>
            <w:tcW w:w="2394" w:type="dxa"/>
            <w:shd w:val="clear" w:color="auto" w:fill="auto"/>
            <w:tcMar>
              <w:top w:w="80" w:type="dxa"/>
              <w:left w:w="80" w:type="dxa"/>
              <w:bottom w:w="80" w:type="dxa"/>
              <w:right w:w="80" w:type="dxa"/>
            </w:tcMar>
          </w:tcPr>
          <w:p w14:paraId="7D86244C"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PPV</w:t>
            </w:r>
            <w:r>
              <w:rPr>
                <w:rFonts w:ascii="Arial" w:hAnsi="Arial" w:cs="Arial"/>
                <w:sz w:val="22"/>
                <w:szCs w:val="22"/>
              </w:rPr>
              <w:t xml:space="preserve"> (%, 95%CI)</w:t>
            </w:r>
          </w:p>
          <w:p w14:paraId="297FE27F" w14:textId="022B1785" w:rsidR="002A0D83"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56433614" w14:textId="02E39C6D"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97.1 (84.7-</w:t>
            </w:r>
            <w:r w:rsidR="00F24A00">
              <w:rPr>
                <w:rFonts w:ascii="Arial" w:hAnsi="Arial" w:cs="Arial"/>
                <w:sz w:val="22"/>
                <w:szCs w:val="22"/>
              </w:rPr>
              <w:t>99.9</w:t>
            </w:r>
            <w:r w:rsidRPr="000047F3">
              <w:rPr>
                <w:rFonts w:ascii="Arial" w:hAnsi="Arial" w:cs="Arial"/>
                <w:sz w:val="22"/>
                <w:szCs w:val="22"/>
              </w:rPr>
              <w:t>)</w:t>
            </w:r>
          </w:p>
          <w:p w14:paraId="2A20E426" w14:textId="5E3B685E"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33/34</w:t>
            </w:r>
          </w:p>
        </w:tc>
        <w:tc>
          <w:tcPr>
            <w:tcW w:w="2083" w:type="dxa"/>
            <w:shd w:val="clear" w:color="auto" w:fill="auto"/>
            <w:tcMar>
              <w:top w:w="80" w:type="dxa"/>
              <w:left w:w="80" w:type="dxa"/>
              <w:bottom w:w="80" w:type="dxa"/>
              <w:right w:w="80" w:type="dxa"/>
            </w:tcMar>
          </w:tcPr>
          <w:p w14:paraId="7102F40F"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(73.5-100)</w:t>
            </w:r>
          </w:p>
          <w:p w14:paraId="4ADD609E" w14:textId="471B0D42"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12/12</w:t>
            </w:r>
          </w:p>
        </w:tc>
        <w:tc>
          <w:tcPr>
            <w:tcW w:w="1975" w:type="dxa"/>
            <w:shd w:val="clear" w:color="auto" w:fill="auto"/>
            <w:tcMar>
              <w:top w:w="80" w:type="dxa"/>
              <w:left w:w="80" w:type="dxa"/>
              <w:bottom w:w="80" w:type="dxa"/>
              <w:right w:w="80" w:type="dxa"/>
            </w:tcMar>
          </w:tcPr>
          <w:p w14:paraId="6C2C16DB"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(88.1-100)</w:t>
            </w:r>
          </w:p>
          <w:p w14:paraId="29D06CEF" w14:textId="0DEB3369"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29/29</w:t>
            </w:r>
          </w:p>
        </w:tc>
        <w:tc>
          <w:tcPr>
            <w:tcW w:w="2029" w:type="dxa"/>
            <w:shd w:val="clear" w:color="auto" w:fill="auto"/>
            <w:tcMar>
              <w:top w:w="80" w:type="dxa"/>
              <w:left w:w="80" w:type="dxa"/>
              <w:bottom w:w="80" w:type="dxa"/>
              <w:right w:w="80" w:type="dxa"/>
            </w:tcMar>
          </w:tcPr>
          <w:p w14:paraId="082633D2"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(29.2-100)</w:t>
            </w:r>
          </w:p>
          <w:p w14:paraId="3BEFD701" w14:textId="386787CE"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3/3</w:t>
            </w:r>
          </w:p>
        </w:tc>
        <w:tc>
          <w:tcPr>
            <w:tcW w:w="2029" w:type="dxa"/>
            <w:shd w:val="clear" w:color="auto" w:fill="auto"/>
            <w:tcMar>
              <w:top w:w="80" w:type="dxa"/>
              <w:left w:w="80" w:type="dxa"/>
              <w:bottom w:w="80" w:type="dxa"/>
              <w:right w:w="80" w:type="dxa"/>
            </w:tcMar>
          </w:tcPr>
          <w:p w14:paraId="56D64BF4"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(87.2-100)</w:t>
            </w:r>
          </w:p>
          <w:p w14:paraId="7B181475" w14:textId="7863ACDF"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27/27</w:t>
            </w:r>
          </w:p>
        </w:tc>
        <w:tc>
          <w:tcPr>
            <w:tcW w:w="2029" w:type="dxa"/>
            <w:shd w:val="clear" w:color="auto" w:fill="auto"/>
            <w:tcMar>
              <w:top w:w="80" w:type="dxa"/>
              <w:left w:w="80" w:type="dxa"/>
              <w:bottom w:w="80" w:type="dxa"/>
              <w:right w:w="80" w:type="dxa"/>
            </w:tcMar>
          </w:tcPr>
          <w:p w14:paraId="5F31D46E"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(15.8-100)</w:t>
            </w:r>
          </w:p>
          <w:p w14:paraId="65D5B733" w14:textId="32DEAE44"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t>2/2</w:t>
            </w:r>
          </w:p>
        </w:tc>
      </w:tr>
      <w:tr w:rsidR="00D91ADA" w:rsidRPr="000047F3" w14:paraId="462E647C" w14:textId="77777777" w:rsidTr="00D91ADA">
        <w:trPr>
          <w:trHeight w:val="299"/>
        </w:trPr>
        <w:tc>
          <w:tcPr>
            <w:tcW w:w="2394" w:type="dxa"/>
            <w:shd w:val="clear" w:color="auto" w:fill="auto"/>
            <w:tcMar>
              <w:top w:w="80" w:type="dxa"/>
              <w:left w:w="80" w:type="dxa"/>
              <w:bottom w:w="80" w:type="dxa"/>
              <w:right w:w="80" w:type="dxa"/>
            </w:tcMar>
          </w:tcPr>
          <w:p w14:paraId="190D5A8C"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NPV</w:t>
            </w:r>
            <w:r>
              <w:rPr>
                <w:rFonts w:ascii="Arial" w:hAnsi="Arial" w:cs="Arial"/>
                <w:sz w:val="22"/>
                <w:szCs w:val="22"/>
              </w:rPr>
              <w:t xml:space="preserve"> (%, 95%CI)</w:t>
            </w:r>
          </w:p>
          <w:p w14:paraId="45EE315E" w14:textId="3AA249AD" w:rsidR="002A0D83"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lastRenderedPageBreak/>
              <w:t>n/N</w:t>
            </w:r>
          </w:p>
        </w:tc>
        <w:tc>
          <w:tcPr>
            <w:tcW w:w="2028" w:type="dxa"/>
            <w:shd w:val="clear" w:color="auto" w:fill="auto"/>
            <w:tcMar>
              <w:top w:w="80" w:type="dxa"/>
              <w:left w:w="80" w:type="dxa"/>
              <w:bottom w:w="80" w:type="dxa"/>
              <w:right w:w="80" w:type="dxa"/>
            </w:tcMar>
          </w:tcPr>
          <w:p w14:paraId="522EF2A1"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99.4 (98.0-99.9)</w:t>
            </w:r>
          </w:p>
          <w:p w14:paraId="5DE8B8F1" w14:textId="56DEFC18"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lastRenderedPageBreak/>
              <w:t>356/358</w:t>
            </w:r>
          </w:p>
        </w:tc>
        <w:tc>
          <w:tcPr>
            <w:tcW w:w="2083" w:type="dxa"/>
            <w:shd w:val="clear" w:color="auto" w:fill="auto"/>
            <w:tcMar>
              <w:top w:w="80" w:type="dxa"/>
              <w:left w:w="80" w:type="dxa"/>
              <w:bottom w:w="80" w:type="dxa"/>
              <w:right w:w="80" w:type="dxa"/>
            </w:tcMar>
          </w:tcPr>
          <w:p w14:paraId="55C083C0"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100 (99.0-100)</w:t>
            </w:r>
          </w:p>
          <w:p w14:paraId="440BCE91" w14:textId="5533D8D7"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lastRenderedPageBreak/>
              <w:t>380/380</w:t>
            </w:r>
          </w:p>
        </w:tc>
        <w:tc>
          <w:tcPr>
            <w:tcW w:w="1975" w:type="dxa"/>
            <w:shd w:val="clear" w:color="auto" w:fill="auto"/>
            <w:tcMar>
              <w:top w:w="80" w:type="dxa"/>
              <w:left w:w="80" w:type="dxa"/>
              <w:bottom w:w="80" w:type="dxa"/>
              <w:right w:w="80" w:type="dxa"/>
            </w:tcMar>
          </w:tcPr>
          <w:p w14:paraId="77676C77"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100 (99.0-100)</w:t>
            </w:r>
          </w:p>
          <w:p w14:paraId="1400626D" w14:textId="6D89D77C"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lastRenderedPageBreak/>
              <w:t>366/366</w:t>
            </w:r>
          </w:p>
        </w:tc>
        <w:tc>
          <w:tcPr>
            <w:tcW w:w="2029" w:type="dxa"/>
            <w:shd w:val="clear" w:color="auto" w:fill="auto"/>
            <w:tcMar>
              <w:top w:w="80" w:type="dxa"/>
              <w:left w:w="80" w:type="dxa"/>
              <w:bottom w:w="80" w:type="dxa"/>
              <w:right w:w="80" w:type="dxa"/>
            </w:tcMar>
          </w:tcPr>
          <w:p w14:paraId="1F2A122C"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100 (99.1-100)</w:t>
            </w:r>
          </w:p>
          <w:p w14:paraId="6DCCA997" w14:textId="4F27423F"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lastRenderedPageBreak/>
              <w:t>392/392</w:t>
            </w:r>
          </w:p>
        </w:tc>
        <w:tc>
          <w:tcPr>
            <w:tcW w:w="2029" w:type="dxa"/>
            <w:shd w:val="clear" w:color="auto" w:fill="auto"/>
            <w:tcMar>
              <w:top w:w="80" w:type="dxa"/>
              <w:left w:w="80" w:type="dxa"/>
              <w:bottom w:w="80" w:type="dxa"/>
              <w:right w:w="80" w:type="dxa"/>
            </w:tcMar>
          </w:tcPr>
          <w:p w14:paraId="0463818B"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99.7 (98.5-100)</w:t>
            </w:r>
          </w:p>
          <w:p w14:paraId="5F92F652" w14:textId="31EA398A"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lastRenderedPageBreak/>
              <w:t>367/368</w:t>
            </w:r>
          </w:p>
        </w:tc>
        <w:tc>
          <w:tcPr>
            <w:tcW w:w="2029" w:type="dxa"/>
            <w:shd w:val="clear" w:color="auto" w:fill="auto"/>
            <w:tcMar>
              <w:top w:w="80" w:type="dxa"/>
              <w:left w:w="80" w:type="dxa"/>
              <w:bottom w:w="80" w:type="dxa"/>
              <w:right w:w="80" w:type="dxa"/>
            </w:tcMar>
          </w:tcPr>
          <w:p w14:paraId="2D7F9074"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99.7 (98.6-100)</w:t>
            </w:r>
          </w:p>
          <w:p w14:paraId="24009A5B" w14:textId="43152F3D" w:rsidR="00F24A00" w:rsidRPr="000047F3" w:rsidRDefault="00F24A00" w:rsidP="00D91ADA">
            <w:pPr>
              <w:pStyle w:val="TableStyle2"/>
              <w:spacing w:line="480" w:lineRule="auto"/>
              <w:jc w:val="center"/>
              <w:rPr>
                <w:rFonts w:ascii="Arial" w:hAnsi="Arial" w:cs="Arial"/>
                <w:sz w:val="22"/>
                <w:szCs w:val="22"/>
              </w:rPr>
            </w:pPr>
            <w:r>
              <w:rPr>
                <w:rFonts w:ascii="Arial" w:hAnsi="Arial" w:cs="Arial"/>
                <w:sz w:val="22"/>
                <w:szCs w:val="22"/>
              </w:rPr>
              <w:lastRenderedPageBreak/>
              <w:t>392/393</w:t>
            </w:r>
          </w:p>
        </w:tc>
      </w:tr>
      <w:tr w:rsidR="00D91ADA" w:rsidRPr="000047F3" w14:paraId="1387EEA9" w14:textId="77777777" w:rsidTr="00D91ADA">
        <w:trPr>
          <w:trHeight w:val="299"/>
        </w:trPr>
        <w:tc>
          <w:tcPr>
            <w:tcW w:w="14567" w:type="dxa"/>
            <w:gridSpan w:val="7"/>
            <w:shd w:val="clear" w:color="auto" w:fill="auto"/>
            <w:tcMar>
              <w:top w:w="80" w:type="dxa"/>
              <w:left w:w="80" w:type="dxa"/>
              <w:bottom w:w="80" w:type="dxa"/>
              <w:right w:w="80" w:type="dxa"/>
            </w:tcMar>
          </w:tcPr>
          <w:p w14:paraId="7CD1B133" w14:textId="77777777" w:rsidR="00D91ADA" w:rsidRPr="000047F3" w:rsidRDefault="00D91ADA" w:rsidP="00D91ADA">
            <w:pPr>
              <w:pStyle w:val="TableStyle2"/>
              <w:spacing w:line="480" w:lineRule="auto"/>
              <w:rPr>
                <w:rFonts w:ascii="Arial" w:hAnsi="Arial" w:cs="Arial"/>
                <w:sz w:val="22"/>
                <w:szCs w:val="22"/>
              </w:rPr>
            </w:pPr>
            <w:r w:rsidRPr="000047F3">
              <w:rPr>
                <w:rFonts w:ascii="Arial" w:hAnsi="Arial" w:cs="Arial"/>
                <w:b/>
                <w:sz w:val="22"/>
                <w:szCs w:val="22"/>
                <w:u w:color="000000"/>
              </w:rPr>
              <w:lastRenderedPageBreak/>
              <w:t xml:space="preserve">B: Symptomatic </w:t>
            </w:r>
            <w:proofErr w:type="spellStart"/>
            <w:r w:rsidRPr="000047F3">
              <w:rPr>
                <w:rFonts w:ascii="Arial" w:hAnsi="Arial" w:cs="Arial"/>
                <w:b/>
                <w:sz w:val="22"/>
                <w:szCs w:val="22"/>
                <w:u w:color="000000"/>
              </w:rPr>
              <w:t>participants</w:t>
            </w:r>
            <w:r>
              <w:rPr>
                <w:rFonts w:ascii="Arial" w:hAnsi="Arial" w:cs="Arial"/>
                <w:b/>
                <w:sz w:val="22"/>
                <w:szCs w:val="22"/>
                <w:u w:color="000000"/>
                <w:vertAlign w:val="superscript"/>
              </w:rPr>
              <w:t>b</w:t>
            </w:r>
            <w:proofErr w:type="spellEnd"/>
          </w:p>
        </w:tc>
      </w:tr>
      <w:tr w:rsidR="00D91ADA" w:rsidRPr="000047F3" w14:paraId="584907A4" w14:textId="77777777" w:rsidTr="00D91ADA">
        <w:trPr>
          <w:trHeight w:val="299"/>
        </w:trPr>
        <w:tc>
          <w:tcPr>
            <w:tcW w:w="2394" w:type="dxa"/>
            <w:shd w:val="clear" w:color="auto" w:fill="auto"/>
            <w:tcMar>
              <w:top w:w="80" w:type="dxa"/>
              <w:left w:w="80" w:type="dxa"/>
              <w:bottom w:w="80" w:type="dxa"/>
              <w:right w:w="80" w:type="dxa"/>
            </w:tcMar>
          </w:tcPr>
          <w:p w14:paraId="60DB8A0E" w14:textId="77777777" w:rsidR="00D91ADA" w:rsidRPr="000047F3" w:rsidRDefault="00D91ADA" w:rsidP="00D91ADA">
            <w:pPr>
              <w:pStyle w:val="TableStyle2"/>
              <w:spacing w:line="480" w:lineRule="auto"/>
              <w:rPr>
                <w:rFonts w:ascii="Arial" w:hAnsi="Arial" w:cs="Arial"/>
                <w:sz w:val="22"/>
                <w:szCs w:val="22"/>
              </w:rPr>
            </w:pPr>
          </w:p>
        </w:tc>
        <w:tc>
          <w:tcPr>
            <w:tcW w:w="4111" w:type="dxa"/>
            <w:gridSpan w:val="2"/>
            <w:shd w:val="clear" w:color="auto" w:fill="auto"/>
            <w:tcMar>
              <w:top w:w="80" w:type="dxa"/>
              <w:left w:w="80" w:type="dxa"/>
              <w:bottom w:w="80" w:type="dxa"/>
              <w:right w:w="80" w:type="dxa"/>
            </w:tcMar>
          </w:tcPr>
          <w:p w14:paraId="614C31EC"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Males</w:t>
            </w:r>
          </w:p>
        </w:tc>
        <w:tc>
          <w:tcPr>
            <w:tcW w:w="8062" w:type="dxa"/>
            <w:gridSpan w:val="4"/>
            <w:shd w:val="clear" w:color="auto" w:fill="auto"/>
            <w:tcMar>
              <w:top w:w="80" w:type="dxa"/>
              <w:left w:w="80" w:type="dxa"/>
              <w:bottom w:w="80" w:type="dxa"/>
              <w:right w:w="80" w:type="dxa"/>
            </w:tcMar>
          </w:tcPr>
          <w:p w14:paraId="432407B8"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Females</w:t>
            </w:r>
          </w:p>
        </w:tc>
      </w:tr>
      <w:tr w:rsidR="00D91ADA" w:rsidRPr="000047F3" w14:paraId="33D850F6" w14:textId="77777777" w:rsidTr="00D91ADA">
        <w:trPr>
          <w:trHeight w:val="299"/>
        </w:trPr>
        <w:tc>
          <w:tcPr>
            <w:tcW w:w="2394" w:type="dxa"/>
            <w:shd w:val="clear" w:color="auto" w:fill="auto"/>
            <w:tcMar>
              <w:top w:w="80" w:type="dxa"/>
              <w:left w:w="80" w:type="dxa"/>
              <w:bottom w:w="80" w:type="dxa"/>
              <w:right w:w="80" w:type="dxa"/>
            </w:tcMar>
          </w:tcPr>
          <w:p w14:paraId="04B70AB4" w14:textId="77777777" w:rsidR="00D91ADA" w:rsidRPr="000047F3" w:rsidRDefault="00D91ADA" w:rsidP="00D91ADA">
            <w:pPr>
              <w:pStyle w:val="TableStyle2"/>
              <w:spacing w:line="480" w:lineRule="auto"/>
              <w:rPr>
                <w:rFonts w:ascii="Arial" w:hAnsi="Arial" w:cs="Arial"/>
                <w:sz w:val="22"/>
                <w:szCs w:val="22"/>
              </w:rPr>
            </w:pPr>
          </w:p>
        </w:tc>
        <w:tc>
          <w:tcPr>
            <w:tcW w:w="4111" w:type="dxa"/>
            <w:gridSpan w:val="2"/>
            <w:shd w:val="clear" w:color="auto" w:fill="auto"/>
            <w:tcMar>
              <w:top w:w="80" w:type="dxa"/>
              <w:left w:w="80" w:type="dxa"/>
              <w:bottom w:w="80" w:type="dxa"/>
              <w:right w:w="80" w:type="dxa"/>
            </w:tcMar>
          </w:tcPr>
          <w:p w14:paraId="7D2252FC"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FCU</w:t>
            </w:r>
          </w:p>
        </w:tc>
        <w:tc>
          <w:tcPr>
            <w:tcW w:w="4004" w:type="dxa"/>
            <w:gridSpan w:val="2"/>
            <w:shd w:val="clear" w:color="auto" w:fill="auto"/>
            <w:tcMar>
              <w:top w:w="80" w:type="dxa"/>
              <w:left w:w="80" w:type="dxa"/>
              <w:bottom w:w="80" w:type="dxa"/>
              <w:right w:w="80" w:type="dxa"/>
            </w:tcMar>
          </w:tcPr>
          <w:p w14:paraId="28D68536"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FCU</w:t>
            </w:r>
          </w:p>
        </w:tc>
        <w:tc>
          <w:tcPr>
            <w:tcW w:w="4058" w:type="dxa"/>
            <w:gridSpan w:val="2"/>
            <w:shd w:val="clear" w:color="auto" w:fill="auto"/>
            <w:tcMar>
              <w:top w:w="80" w:type="dxa"/>
              <w:left w:w="80" w:type="dxa"/>
              <w:bottom w:w="80" w:type="dxa"/>
              <w:right w:w="80" w:type="dxa"/>
            </w:tcMar>
          </w:tcPr>
          <w:p w14:paraId="48C11F3D" w14:textId="77777777" w:rsidR="00D91ADA" w:rsidRPr="000047F3" w:rsidRDefault="00D91ADA" w:rsidP="00D91ADA">
            <w:pPr>
              <w:pStyle w:val="TableStyle2"/>
              <w:spacing w:line="480" w:lineRule="auto"/>
              <w:jc w:val="center"/>
              <w:rPr>
                <w:rFonts w:ascii="Arial" w:hAnsi="Arial" w:cs="Arial"/>
                <w:sz w:val="22"/>
                <w:szCs w:val="22"/>
              </w:rPr>
            </w:pPr>
            <w:r w:rsidRPr="00F14AE0">
              <w:rPr>
                <w:rFonts w:ascii="Arial" w:hAnsi="Arial" w:cs="Arial"/>
                <w:sz w:val="22"/>
                <w:szCs w:val="22"/>
                <w:lang w:val="en-GB"/>
              </w:rPr>
              <w:t>SCVS</w:t>
            </w:r>
          </w:p>
        </w:tc>
      </w:tr>
      <w:tr w:rsidR="00D91ADA" w:rsidRPr="000047F3" w14:paraId="64CFAFBB" w14:textId="77777777" w:rsidTr="00D91ADA">
        <w:trPr>
          <w:trHeight w:val="299"/>
        </w:trPr>
        <w:tc>
          <w:tcPr>
            <w:tcW w:w="2394" w:type="dxa"/>
            <w:shd w:val="clear" w:color="auto" w:fill="auto"/>
            <w:tcMar>
              <w:top w:w="80" w:type="dxa"/>
              <w:left w:w="80" w:type="dxa"/>
              <w:bottom w:w="80" w:type="dxa"/>
              <w:right w:w="80" w:type="dxa"/>
            </w:tcMar>
          </w:tcPr>
          <w:p w14:paraId="0CA6B321" w14:textId="77777777" w:rsidR="00D91ADA" w:rsidRPr="000047F3" w:rsidRDefault="00D91ADA" w:rsidP="00D91ADA">
            <w:pPr>
              <w:pStyle w:val="TableStyle2"/>
              <w:spacing w:line="480" w:lineRule="auto"/>
              <w:rPr>
                <w:rFonts w:ascii="Arial" w:hAnsi="Arial" w:cs="Arial"/>
                <w:sz w:val="22"/>
                <w:szCs w:val="22"/>
              </w:rPr>
            </w:pPr>
          </w:p>
        </w:tc>
        <w:tc>
          <w:tcPr>
            <w:tcW w:w="2028" w:type="dxa"/>
            <w:shd w:val="clear" w:color="auto" w:fill="auto"/>
            <w:tcMar>
              <w:top w:w="80" w:type="dxa"/>
              <w:left w:w="80" w:type="dxa"/>
              <w:bottom w:w="80" w:type="dxa"/>
              <w:right w:w="80" w:type="dxa"/>
            </w:tcMar>
          </w:tcPr>
          <w:p w14:paraId="7232B095"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CT</w:t>
            </w:r>
          </w:p>
        </w:tc>
        <w:tc>
          <w:tcPr>
            <w:tcW w:w="2083" w:type="dxa"/>
            <w:shd w:val="clear" w:color="auto" w:fill="auto"/>
            <w:tcMar>
              <w:top w:w="80" w:type="dxa"/>
              <w:left w:w="80" w:type="dxa"/>
              <w:bottom w:w="80" w:type="dxa"/>
              <w:right w:w="80" w:type="dxa"/>
            </w:tcMar>
          </w:tcPr>
          <w:p w14:paraId="1DAD3BCB"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NG</w:t>
            </w:r>
          </w:p>
        </w:tc>
        <w:tc>
          <w:tcPr>
            <w:tcW w:w="1975" w:type="dxa"/>
            <w:shd w:val="clear" w:color="auto" w:fill="auto"/>
            <w:tcMar>
              <w:top w:w="80" w:type="dxa"/>
              <w:left w:w="80" w:type="dxa"/>
              <w:bottom w:w="80" w:type="dxa"/>
              <w:right w:w="80" w:type="dxa"/>
            </w:tcMar>
          </w:tcPr>
          <w:p w14:paraId="19DB915F"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CT</w:t>
            </w:r>
          </w:p>
        </w:tc>
        <w:tc>
          <w:tcPr>
            <w:tcW w:w="2029" w:type="dxa"/>
            <w:shd w:val="clear" w:color="auto" w:fill="auto"/>
            <w:tcMar>
              <w:top w:w="80" w:type="dxa"/>
              <w:left w:w="80" w:type="dxa"/>
              <w:bottom w:w="80" w:type="dxa"/>
              <w:right w:w="80" w:type="dxa"/>
            </w:tcMar>
          </w:tcPr>
          <w:p w14:paraId="1764ACF3"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NG</w:t>
            </w:r>
          </w:p>
        </w:tc>
        <w:tc>
          <w:tcPr>
            <w:tcW w:w="2029" w:type="dxa"/>
            <w:shd w:val="clear" w:color="auto" w:fill="auto"/>
            <w:tcMar>
              <w:top w:w="80" w:type="dxa"/>
              <w:left w:w="80" w:type="dxa"/>
              <w:bottom w:w="80" w:type="dxa"/>
              <w:right w:w="80" w:type="dxa"/>
            </w:tcMar>
          </w:tcPr>
          <w:p w14:paraId="0C4BAC0A"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CT</w:t>
            </w:r>
          </w:p>
        </w:tc>
        <w:tc>
          <w:tcPr>
            <w:tcW w:w="2029" w:type="dxa"/>
            <w:shd w:val="clear" w:color="auto" w:fill="auto"/>
            <w:tcMar>
              <w:top w:w="80" w:type="dxa"/>
              <w:left w:w="80" w:type="dxa"/>
              <w:bottom w:w="80" w:type="dxa"/>
              <w:right w:w="80" w:type="dxa"/>
            </w:tcMar>
          </w:tcPr>
          <w:p w14:paraId="4E13B33B"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NG</w:t>
            </w:r>
          </w:p>
        </w:tc>
      </w:tr>
      <w:tr w:rsidR="00D91ADA" w:rsidRPr="000047F3" w14:paraId="492063A5" w14:textId="77777777" w:rsidTr="00D91ADA">
        <w:trPr>
          <w:trHeight w:val="299"/>
        </w:trPr>
        <w:tc>
          <w:tcPr>
            <w:tcW w:w="2394" w:type="dxa"/>
            <w:shd w:val="clear" w:color="auto" w:fill="auto"/>
            <w:tcMar>
              <w:top w:w="80" w:type="dxa"/>
              <w:left w:w="80" w:type="dxa"/>
              <w:bottom w:w="80" w:type="dxa"/>
              <w:right w:w="80" w:type="dxa"/>
            </w:tcMar>
          </w:tcPr>
          <w:p w14:paraId="0E9575D9" w14:textId="77777777" w:rsidR="00D91ADA" w:rsidRPr="000047F3"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No. positives</w:t>
            </w:r>
            <w:r w:rsidRPr="00A8794F">
              <w:rPr>
                <w:sz w:val="22"/>
                <w:szCs w:val="22"/>
                <w:u w:color="000000"/>
                <w:vertAlign w:val="superscript"/>
                <w:lang w:val="pt-PT"/>
              </w:rPr>
              <w:t>a</w:t>
            </w:r>
            <w:r w:rsidRPr="000047F3">
              <w:rPr>
                <w:rFonts w:ascii="Arial" w:hAnsi="Arial" w:cs="Arial"/>
                <w:sz w:val="22"/>
                <w:szCs w:val="22"/>
              </w:rPr>
              <w:t xml:space="preserve"> / total</w:t>
            </w:r>
          </w:p>
        </w:tc>
        <w:tc>
          <w:tcPr>
            <w:tcW w:w="2028" w:type="dxa"/>
            <w:shd w:val="clear" w:color="auto" w:fill="auto"/>
            <w:tcMar>
              <w:top w:w="80" w:type="dxa"/>
              <w:left w:w="80" w:type="dxa"/>
              <w:bottom w:w="80" w:type="dxa"/>
              <w:right w:w="80" w:type="dxa"/>
            </w:tcMar>
          </w:tcPr>
          <w:p w14:paraId="16D6C24D"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16/142</w:t>
            </w:r>
          </w:p>
        </w:tc>
        <w:tc>
          <w:tcPr>
            <w:tcW w:w="2083" w:type="dxa"/>
            <w:shd w:val="clear" w:color="auto" w:fill="auto"/>
            <w:tcMar>
              <w:top w:w="80" w:type="dxa"/>
              <w:left w:w="80" w:type="dxa"/>
              <w:bottom w:w="80" w:type="dxa"/>
              <w:right w:w="80" w:type="dxa"/>
            </w:tcMar>
          </w:tcPr>
          <w:p w14:paraId="47E8CDDA"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10/142</w:t>
            </w:r>
          </w:p>
        </w:tc>
        <w:tc>
          <w:tcPr>
            <w:tcW w:w="1975" w:type="dxa"/>
            <w:shd w:val="clear" w:color="auto" w:fill="auto"/>
            <w:tcMar>
              <w:top w:w="80" w:type="dxa"/>
              <w:left w:w="80" w:type="dxa"/>
              <w:bottom w:w="80" w:type="dxa"/>
              <w:right w:w="80" w:type="dxa"/>
            </w:tcMar>
          </w:tcPr>
          <w:p w14:paraId="492E01C8"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14/186</w:t>
            </w:r>
          </w:p>
        </w:tc>
        <w:tc>
          <w:tcPr>
            <w:tcW w:w="2029" w:type="dxa"/>
            <w:shd w:val="clear" w:color="auto" w:fill="auto"/>
            <w:tcMar>
              <w:top w:w="80" w:type="dxa"/>
              <w:left w:w="80" w:type="dxa"/>
              <w:bottom w:w="80" w:type="dxa"/>
              <w:right w:w="80" w:type="dxa"/>
            </w:tcMar>
          </w:tcPr>
          <w:p w14:paraId="05072A7B"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2/186</w:t>
            </w:r>
          </w:p>
        </w:tc>
        <w:tc>
          <w:tcPr>
            <w:tcW w:w="2029" w:type="dxa"/>
            <w:shd w:val="clear" w:color="auto" w:fill="auto"/>
            <w:tcMar>
              <w:top w:w="80" w:type="dxa"/>
              <w:left w:w="80" w:type="dxa"/>
              <w:bottom w:w="80" w:type="dxa"/>
              <w:right w:w="80" w:type="dxa"/>
            </w:tcMar>
          </w:tcPr>
          <w:p w14:paraId="7EF55578"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14/186</w:t>
            </w:r>
          </w:p>
        </w:tc>
        <w:tc>
          <w:tcPr>
            <w:tcW w:w="2029" w:type="dxa"/>
            <w:shd w:val="clear" w:color="auto" w:fill="auto"/>
            <w:tcMar>
              <w:top w:w="80" w:type="dxa"/>
              <w:left w:w="80" w:type="dxa"/>
              <w:bottom w:w="80" w:type="dxa"/>
              <w:right w:w="80" w:type="dxa"/>
            </w:tcMar>
          </w:tcPr>
          <w:p w14:paraId="24DCE3EB"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2/186</w:t>
            </w:r>
          </w:p>
        </w:tc>
      </w:tr>
      <w:tr w:rsidR="00D91ADA" w:rsidRPr="000047F3" w14:paraId="08CA9DFF" w14:textId="77777777" w:rsidTr="00D91ADA">
        <w:trPr>
          <w:trHeight w:val="299"/>
        </w:trPr>
        <w:tc>
          <w:tcPr>
            <w:tcW w:w="2394" w:type="dxa"/>
            <w:shd w:val="clear" w:color="auto" w:fill="auto"/>
            <w:tcMar>
              <w:top w:w="80" w:type="dxa"/>
              <w:left w:w="80" w:type="dxa"/>
              <w:bottom w:w="80" w:type="dxa"/>
              <w:right w:w="80" w:type="dxa"/>
            </w:tcMar>
          </w:tcPr>
          <w:p w14:paraId="7A9B9066" w14:textId="77777777" w:rsidR="00D91ADA" w:rsidRPr="000047F3"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Positivity</w:t>
            </w:r>
          </w:p>
        </w:tc>
        <w:tc>
          <w:tcPr>
            <w:tcW w:w="2028" w:type="dxa"/>
            <w:shd w:val="clear" w:color="auto" w:fill="auto"/>
            <w:tcMar>
              <w:top w:w="80" w:type="dxa"/>
              <w:left w:w="80" w:type="dxa"/>
              <w:bottom w:w="80" w:type="dxa"/>
              <w:right w:w="80" w:type="dxa"/>
            </w:tcMar>
          </w:tcPr>
          <w:p w14:paraId="3CFF82A1"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11.3%</w:t>
            </w:r>
          </w:p>
        </w:tc>
        <w:tc>
          <w:tcPr>
            <w:tcW w:w="2083" w:type="dxa"/>
            <w:shd w:val="clear" w:color="auto" w:fill="auto"/>
            <w:tcMar>
              <w:top w:w="80" w:type="dxa"/>
              <w:left w:w="80" w:type="dxa"/>
              <w:bottom w:w="80" w:type="dxa"/>
              <w:right w:w="80" w:type="dxa"/>
            </w:tcMar>
          </w:tcPr>
          <w:p w14:paraId="314331C8"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7.0%</w:t>
            </w:r>
          </w:p>
        </w:tc>
        <w:tc>
          <w:tcPr>
            <w:tcW w:w="1975" w:type="dxa"/>
            <w:shd w:val="clear" w:color="auto" w:fill="auto"/>
            <w:tcMar>
              <w:top w:w="80" w:type="dxa"/>
              <w:left w:w="80" w:type="dxa"/>
              <w:bottom w:w="80" w:type="dxa"/>
              <w:right w:w="80" w:type="dxa"/>
            </w:tcMar>
          </w:tcPr>
          <w:p w14:paraId="79D99095"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7.5%</w:t>
            </w:r>
          </w:p>
        </w:tc>
        <w:tc>
          <w:tcPr>
            <w:tcW w:w="2029" w:type="dxa"/>
            <w:shd w:val="clear" w:color="auto" w:fill="auto"/>
            <w:tcMar>
              <w:top w:w="80" w:type="dxa"/>
              <w:left w:w="80" w:type="dxa"/>
              <w:bottom w:w="80" w:type="dxa"/>
              <w:right w:w="80" w:type="dxa"/>
            </w:tcMar>
          </w:tcPr>
          <w:p w14:paraId="2A8C968C"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1.1%</w:t>
            </w:r>
          </w:p>
        </w:tc>
        <w:tc>
          <w:tcPr>
            <w:tcW w:w="2029" w:type="dxa"/>
            <w:shd w:val="clear" w:color="auto" w:fill="auto"/>
            <w:tcMar>
              <w:top w:w="80" w:type="dxa"/>
              <w:left w:w="80" w:type="dxa"/>
              <w:bottom w:w="80" w:type="dxa"/>
              <w:right w:w="80" w:type="dxa"/>
            </w:tcMar>
          </w:tcPr>
          <w:p w14:paraId="6E783A6B"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7.5%</w:t>
            </w:r>
          </w:p>
        </w:tc>
        <w:tc>
          <w:tcPr>
            <w:tcW w:w="2029" w:type="dxa"/>
            <w:shd w:val="clear" w:color="auto" w:fill="auto"/>
            <w:tcMar>
              <w:top w:w="80" w:type="dxa"/>
              <w:left w:w="80" w:type="dxa"/>
              <w:bottom w:w="80" w:type="dxa"/>
              <w:right w:w="80" w:type="dxa"/>
            </w:tcMar>
          </w:tcPr>
          <w:p w14:paraId="1566189B" w14:textId="77777777" w:rsidR="00D91ADA" w:rsidRPr="000047F3"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1.1%</w:t>
            </w:r>
          </w:p>
        </w:tc>
      </w:tr>
      <w:tr w:rsidR="00D91ADA" w:rsidRPr="000047F3" w14:paraId="058244DD" w14:textId="77777777" w:rsidTr="00D91ADA">
        <w:trPr>
          <w:trHeight w:val="299"/>
        </w:trPr>
        <w:tc>
          <w:tcPr>
            <w:tcW w:w="2394" w:type="dxa"/>
            <w:shd w:val="clear" w:color="auto" w:fill="auto"/>
            <w:tcMar>
              <w:top w:w="80" w:type="dxa"/>
              <w:left w:w="80" w:type="dxa"/>
              <w:bottom w:w="80" w:type="dxa"/>
              <w:right w:w="80" w:type="dxa"/>
            </w:tcMar>
          </w:tcPr>
          <w:p w14:paraId="77E9DE4C"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Sensitivity</w:t>
            </w:r>
            <w:r>
              <w:rPr>
                <w:rFonts w:ascii="Arial" w:hAnsi="Arial" w:cs="Arial"/>
                <w:sz w:val="22"/>
                <w:szCs w:val="22"/>
              </w:rPr>
              <w:t xml:space="preserve"> (%, 95%CI)</w:t>
            </w:r>
          </w:p>
          <w:p w14:paraId="601BEF24" w14:textId="4A7FEBE5" w:rsidR="002A0D83"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40BC9234" w14:textId="77777777" w:rsidR="00D91ADA" w:rsidRDefault="00D91ADA" w:rsidP="00D91ADA">
            <w:pPr>
              <w:pStyle w:val="TableStyle2"/>
              <w:spacing w:line="480" w:lineRule="auto"/>
              <w:jc w:val="center"/>
              <w:rPr>
                <w:rFonts w:ascii="Arial" w:hAnsi="Arial" w:cs="Arial"/>
                <w:color w:val="auto"/>
                <w:sz w:val="22"/>
                <w:szCs w:val="22"/>
              </w:rPr>
            </w:pPr>
            <w:r w:rsidRPr="000047F3">
              <w:rPr>
                <w:rFonts w:ascii="Arial" w:hAnsi="Arial" w:cs="Arial"/>
                <w:sz w:val="22"/>
                <w:szCs w:val="22"/>
              </w:rPr>
              <w:t>93.8 (69</w:t>
            </w:r>
            <w:r w:rsidRPr="00FF4BAA">
              <w:rPr>
                <w:rFonts w:ascii="Arial" w:hAnsi="Arial" w:cs="Arial"/>
                <w:color w:val="auto"/>
                <w:sz w:val="22"/>
                <w:szCs w:val="22"/>
              </w:rPr>
              <w:t>.8-</w:t>
            </w:r>
            <w:r w:rsidRPr="00FF4BAA">
              <w:rPr>
                <w:rFonts w:ascii="Arial" w:hAnsi="Arial" w:cs="Arial"/>
                <w:color w:val="auto"/>
                <w:sz w:val="22"/>
                <w:szCs w:val="22"/>
                <w:u w:color="0432FF"/>
              </w:rPr>
              <w:t>99.8</w:t>
            </w:r>
            <w:r w:rsidRPr="00FF4BAA">
              <w:rPr>
                <w:rFonts w:ascii="Arial" w:hAnsi="Arial" w:cs="Arial"/>
                <w:color w:val="auto"/>
                <w:sz w:val="22"/>
                <w:szCs w:val="22"/>
              </w:rPr>
              <w:t>)</w:t>
            </w:r>
          </w:p>
          <w:p w14:paraId="2AB21810" w14:textId="2BFC96A1" w:rsidR="00BA3C1C" w:rsidRPr="000047F3" w:rsidRDefault="00BA3C1C" w:rsidP="00D91ADA">
            <w:pPr>
              <w:pStyle w:val="TableStyle2"/>
              <w:spacing w:line="480" w:lineRule="auto"/>
              <w:jc w:val="center"/>
              <w:rPr>
                <w:rFonts w:ascii="Arial" w:hAnsi="Arial" w:cs="Arial"/>
                <w:sz w:val="22"/>
                <w:szCs w:val="22"/>
              </w:rPr>
            </w:pPr>
            <w:r>
              <w:rPr>
                <w:rFonts w:ascii="Arial" w:hAnsi="Arial" w:cs="Arial"/>
                <w:color w:val="auto"/>
                <w:sz w:val="22"/>
                <w:szCs w:val="22"/>
              </w:rPr>
              <w:t>15/16</w:t>
            </w:r>
          </w:p>
        </w:tc>
        <w:tc>
          <w:tcPr>
            <w:tcW w:w="2083" w:type="dxa"/>
            <w:shd w:val="clear" w:color="auto" w:fill="auto"/>
            <w:tcMar>
              <w:top w:w="80" w:type="dxa"/>
              <w:left w:w="80" w:type="dxa"/>
              <w:bottom w:w="80" w:type="dxa"/>
              <w:right w:w="80" w:type="dxa"/>
            </w:tcMar>
          </w:tcPr>
          <w:p w14:paraId="36271229"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69.2</w:t>
            </w:r>
            <w:r w:rsidRPr="000047F3">
              <w:rPr>
                <w:rFonts w:ascii="Arial" w:hAnsi="Arial" w:cs="Arial"/>
                <w:sz w:val="22"/>
                <w:szCs w:val="22"/>
              </w:rPr>
              <w:t>-100)</w:t>
            </w:r>
          </w:p>
          <w:p w14:paraId="0D51EB71" w14:textId="2083AEFA"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10/10</w:t>
            </w:r>
          </w:p>
        </w:tc>
        <w:tc>
          <w:tcPr>
            <w:tcW w:w="1975" w:type="dxa"/>
            <w:shd w:val="clear" w:color="auto" w:fill="auto"/>
            <w:tcMar>
              <w:top w:w="80" w:type="dxa"/>
              <w:left w:w="80" w:type="dxa"/>
              <w:bottom w:w="80" w:type="dxa"/>
              <w:right w:w="80" w:type="dxa"/>
            </w:tcMar>
          </w:tcPr>
          <w:p w14:paraId="75537AE5"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76.8</w:t>
            </w:r>
            <w:r w:rsidRPr="000047F3">
              <w:rPr>
                <w:rFonts w:ascii="Arial" w:hAnsi="Arial" w:cs="Arial"/>
                <w:sz w:val="22"/>
                <w:szCs w:val="22"/>
              </w:rPr>
              <w:t>-100)</w:t>
            </w:r>
          </w:p>
          <w:p w14:paraId="1AC2086C" w14:textId="6648859F"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14/14</w:t>
            </w:r>
          </w:p>
        </w:tc>
        <w:tc>
          <w:tcPr>
            <w:tcW w:w="2029" w:type="dxa"/>
            <w:shd w:val="clear" w:color="auto" w:fill="auto"/>
            <w:tcMar>
              <w:top w:w="80" w:type="dxa"/>
              <w:left w:w="80" w:type="dxa"/>
              <w:bottom w:w="80" w:type="dxa"/>
              <w:right w:w="80" w:type="dxa"/>
            </w:tcMar>
          </w:tcPr>
          <w:p w14:paraId="7786FDB8"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15.8</w:t>
            </w:r>
            <w:r w:rsidRPr="000047F3">
              <w:rPr>
                <w:rFonts w:ascii="Arial" w:hAnsi="Arial" w:cs="Arial"/>
                <w:sz w:val="22"/>
                <w:szCs w:val="22"/>
              </w:rPr>
              <w:t>-100)</w:t>
            </w:r>
          </w:p>
          <w:p w14:paraId="20C9DDD2" w14:textId="6E2A3E62"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2/2</w:t>
            </w:r>
          </w:p>
        </w:tc>
        <w:tc>
          <w:tcPr>
            <w:tcW w:w="2029" w:type="dxa"/>
            <w:shd w:val="clear" w:color="auto" w:fill="auto"/>
            <w:tcMar>
              <w:top w:w="80" w:type="dxa"/>
              <w:left w:w="80" w:type="dxa"/>
              <w:bottom w:w="80" w:type="dxa"/>
              <w:right w:w="80" w:type="dxa"/>
            </w:tcMar>
          </w:tcPr>
          <w:p w14:paraId="7D49C87C" w14:textId="77777777" w:rsidR="00D91ADA" w:rsidRDefault="00D91ADA" w:rsidP="00D91ADA">
            <w:pPr>
              <w:pStyle w:val="TableStyle2"/>
              <w:spacing w:line="480" w:lineRule="auto"/>
              <w:jc w:val="center"/>
              <w:rPr>
                <w:rFonts w:ascii="Arial" w:hAnsi="Arial" w:cs="Arial"/>
                <w:color w:val="auto"/>
                <w:sz w:val="22"/>
                <w:szCs w:val="22"/>
              </w:rPr>
            </w:pPr>
            <w:r w:rsidRPr="000047F3">
              <w:rPr>
                <w:rFonts w:ascii="Arial" w:hAnsi="Arial" w:cs="Arial"/>
                <w:sz w:val="22"/>
                <w:szCs w:val="22"/>
              </w:rPr>
              <w:t>92.9 (66</w:t>
            </w:r>
            <w:r w:rsidRPr="00FF4BAA">
              <w:rPr>
                <w:rFonts w:ascii="Arial" w:hAnsi="Arial" w:cs="Arial"/>
                <w:color w:val="auto"/>
                <w:sz w:val="22"/>
                <w:szCs w:val="22"/>
              </w:rPr>
              <w:t>.1-</w:t>
            </w:r>
            <w:r w:rsidRPr="00FF4BAA">
              <w:rPr>
                <w:rFonts w:ascii="Arial" w:hAnsi="Arial" w:cs="Arial"/>
                <w:color w:val="auto"/>
                <w:sz w:val="22"/>
                <w:szCs w:val="22"/>
                <w:u w:color="0432FF"/>
              </w:rPr>
              <w:t>99.8</w:t>
            </w:r>
            <w:r w:rsidRPr="00FF4BAA">
              <w:rPr>
                <w:rFonts w:ascii="Arial" w:hAnsi="Arial" w:cs="Arial"/>
                <w:color w:val="auto"/>
                <w:sz w:val="22"/>
                <w:szCs w:val="22"/>
              </w:rPr>
              <w:t>)</w:t>
            </w:r>
          </w:p>
          <w:p w14:paraId="7B4F78CF" w14:textId="10B550AA" w:rsidR="00BA3C1C" w:rsidRPr="000047F3" w:rsidRDefault="00BA3C1C" w:rsidP="00D91ADA">
            <w:pPr>
              <w:pStyle w:val="TableStyle2"/>
              <w:spacing w:line="480" w:lineRule="auto"/>
              <w:jc w:val="center"/>
              <w:rPr>
                <w:rFonts w:ascii="Arial" w:hAnsi="Arial" w:cs="Arial"/>
                <w:sz w:val="22"/>
                <w:szCs w:val="22"/>
              </w:rPr>
            </w:pPr>
            <w:r>
              <w:rPr>
                <w:rFonts w:ascii="Arial" w:hAnsi="Arial" w:cs="Arial"/>
                <w:color w:val="auto"/>
                <w:sz w:val="22"/>
                <w:szCs w:val="22"/>
              </w:rPr>
              <w:t>13/14</w:t>
            </w:r>
          </w:p>
        </w:tc>
        <w:tc>
          <w:tcPr>
            <w:tcW w:w="2029" w:type="dxa"/>
            <w:shd w:val="clear" w:color="auto" w:fill="auto"/>
            <w:tcMar>
              <w:top w:w="80" w:type="dxa"/>
              <w:left w:w="80" w:type="dxa"/>
              <w:bottom w:w="80" w:type="dxa"/>
              <w:right w:w="80" w:type="dxa"/>
            </w:tcMar>
          </w:tcPr>
          <w:p w14:paraId="6BF163DC" w14:textId="77777777" w:rsidR="00D91ADA" w:rsidRDefault="00D91ADA" w:rsidP="00D91ADA">
            <w:pPr>
              <w:pStyle w:val="TableStyle2"/>
              <w:spacing w:line="480" w:lineRule="auto"/>
              <w:jc w:val="center"/>
              <w:rPr>
                <w:rFonts w:ascii="Arial" w:hAnsi="Arial" w:cs="Arial"/>
                <w:color w:val="auto"/>
                <w:sz w:val="22"/>
                <w:szCs w:val="22"/>
              </w:rPr>
            </w:pPr>
            <w:r w:rsidRPr="000047F3">
              <w:rPr>
                <w:rFonts w:ascii="Arial" w:hAnsi="Arial" w:cs="Arial"/>
                <w:sz w:val="22"/>
                <w:szCs w:val="22"/>
              </w:rPr>
              <w:t>50 (</w:t>
            </w:r>
            <w:r w:rsidRPr="00FF4BAA">
              <w:rPr>
                <w:rFonts w:ascii="Arial" w:hAnsi="Arial" w:cs="Arial"/>
                <w:color w:val="auto"/>
                <w:sz w:val="22"/>
                <w:szCs w:val="22"/>
              </w:rPr>
              <w:t>1.3-</w:t>
            </w:r>
            <w:r w:rsidRPr="00FF4BAA">
              <w:rPr>
                <w:rFonts w:ascii="Arial" w:hAnsi="Arial" w:cs="Arial"/>
                <w:color w:val="auto"/>
                <w:sz w:val="22"/>
                <w:szCs w:val="22"/>
                <w:u w:color="0432FF"/>
              </w:rPr>
              <w:t>98.7</w:t>
            </w:r>
            <w:r w:rsidRPr="00FF4BAA">
              <w:rPr>
                <w:rFonts w:ascii="Arial" w:hAnsi="Arial" w:cs="Arial"/>
                <w:color w:val="auto"/>
                <w:sz w:val="22"/>
                <w:szCs w:val="22"/>
              </w:rPr>
              <w:t>)</w:t>
            </w:r>
          </w:p>
          <w:p w14:paraId="32DA8DE4" w14:textId="77EDB054" w:rsidR="00BA3C1C" w:rsidRPr="000047F3" w:rsidRDefault="00BA3C1C" w:rsidP="00D91ADA">
            <w:pPr>
              <w:pStyle w:val="TableStyle2"/>
              <w:spacing w:line="480" w:lineRule="auto"/>
              <w:jc w:val="center"/>
              <w:rPr>
                <w:rFonts w:ascii="Arial" w:hAnsi="Arial" w:cs="Arial"/>
                <w:sz w:val="22"/>
                <w:szCs w:val="22"/>
              </w:rPr>
            </w:pPr>
            <w:r>
              <w:rPr>
                <w:rFonts w:ascii="Arial" w:hAnsi="Arial" w:cs="Arial"/>
                <w:color w:val="auto"/>
                <w:sz w:val="22"/>
                <w:szCs w:val="22"/>
              </w:rPr>
              <w:t>1/2</w:t>
            </w:r>
          </w:p>
        </w:tc>
      </w:tr>
      <w:tr w:rsidR="00D91ADA" w:rsidRPr="000047F3" w14:paraId="59AB4477" w14:textId="77777777" w:rsidTr="00D91ADA">
        <w:trPr>
          <w:trHeight w:val="299"/>
        </w:trPr>
        <w:tc>
          <w:tcPr>
            <w:tcW w:w="2394" w:type="dxa"/>
            <w:shd w:val="clear" w:color="auto" w:fill="auto"/>
            <w:tcMar>
              <w:top w:w="80" w:type="dxa"/>
              <w:left w:w="80" w:type="dxa"/>
              <w:bottom w:w="80" w:type="dxa"/>
              <w:right w:w="80" w:type="dxa"/>
            </w:tcMar>
          </w:tcPr>
          <w:p w14:paraId="33D26FFB"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Specificity</w:t>
            </w:r>
            <w:r>
              <w:rPr>
                <w:rFonts w:ascii="Arial" w:hAnsi="Arial" w:cs="Arial"/>
                <w:sz w:val="22"/>
                <w:szCs w:val="22"/>
              </w:rPr>
              <w:t xml:space="preserve"> (%, 95%CI)</w:t>
            </w:r>
          </w:p>
          <w:p w14:paraId="71988E60" w14:textId="4A457948" w:rsidR="002A0D83"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086D6FC2"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99.2 (95.7-100)</w:t>
            </w:r>
          </w:p>
          <w:p w14:paraId="049AECA5" w14:textId="155BAD2F"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125/126</w:t>
            </w:r>
          </w:p>
        </w:tc>
        <w:tc>
          <w:tcPr>
            <w:tcW w:w="2083" w:type="dxa"/>
            <w:shd w:val="clear" w:color="auto" w:fill="auto"/>
            <w:tcMar>
              <w:top w:w="80" w:type="dxa"/>
              <w:left w:w="80" w:type="dxa"/>
              <w:bottom w:w="80" w:type="dxa"/>
              <w:right w:w="80" w:type="dxa"/>
            </w:tcMar>
          </w:tcPr>
          <w:p w14:paraId="781CE73F"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97.2</w:t>
            </w:r>
            <w:r w:rsidRPr="000047F3">
              <w:rPr>
                <w:rFonts w:ascii="Arial" w:hAnsi="Arial" w:cs="Arial"/>
                <w:sz w:val="22"/>
                <w:szCs w:val="22"/>
              </w:rPr>
              <w:t>-100)</w:t>
            </w:r>
          </w:p>
          <w:p w14:paraId="46751B7B" w14:textId="0C662369"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132/132</w:t>
            </w:r>
          </w:p>
        </w:tc>
        <w:tc>
          <w:tcPr>
            <w:tcW w:w="1975" w:type="dxa"/>
            <w:shd w:val="clear" w:color="auto" w:fill="auto"/>
            <w:tcMar>
              <w:top w:w="80" w:type="dxa"/>
              <w:left w:w="80" w:type="dxa"/>
              <w:bottom w:w="80" w:type="dxa"/>
              <w:right w:w="80" w:type="dxa"/>
            </w:tcMar>
          </w:tcPr>
          <w:p w14:paraId="16E3080E"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97.9</w:t>
            </w:r>
            <w:r w:rsidRPr="000047F3">
              <w:rPr>
                <w:rFonts w:ascii="Arial" w:hAnsi="Arial" w:cs="Arial"/>
                <w:sz w:val="22"/>
                <w:szCs w:val="22"/>
              </w:rPr>
              <w:t>-100)</w:t>
            </w:r>
          </w:p>
          <w:p w14:paraId="15AC179A" w14:textId="367C327F"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172/172</w:t>
            </w:r>
          </w:p>
        </w:tc>
        <w:tc>
          <w:tcPr>
            <w:tcW w:w="2029" w:type="dxa"/>
            <w:shd w:val="clear" w:color="auto" w:fill="auto"/>
            <w:tcMar>
              <w:top w:w="80" w:type="dxa"/>
              <w:left w:w="80" w:type="dxa"/>
              <w:bottom w:w="80" w:type="dxa"/>
              <w:right w:w="80" w:type="dxa"/>
            </w:tcMar>
          </w:tcPr>
          <w:p w14:paraId="1FB1928D"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(9</w:t>
            </w:r>
            <w:r w:rsidRPr="000047F3">
              <w:rPr>
                <w:rFonts w:ascii="Arial" w:hAnsi="Arial" w:cs="Arial"/>
                <w:sz w:val="22"/>
                <w:szCs w:val="22"/>
                <w:lang w:val="pt-PT"/>
              </w:rPr>
              <w:t>8.0</w:t>
            </w:r>
            <w:r w:rsidRPr="000047F3">
              <w:rPr>
                <w:rFonts w:ascii="Arial" w:hAnsi="Arial" w:cs="Arial"/>
                <w:sz w:val="22"/>
                <w:szCs w:val="22"/>
              </w:rPr>
              <w:t>-100)</w:t>
            </w:r>
          </w:p>
          <w:p w14:paraId="0612213A" w14:textId="5C2FB884"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184/184</w:t>
            </w:r>
          </w:p>
        </w:tc>
        <w:tc>
          <w:tcPr>
            <w:tcW w:w="2029" w:type="dxa"/>
            <w:shd w:val="clear" w:color="auto" w:fill="auto"/>
            <w:tcMar>
              <w:top w:w="80" w:type="dxa"/>
              <w:left w:w="80" w:type="dxa"/>
              <w:bottom w:w="80" w:type="dxa"/>
              <w:right w:w="80" w:type="dxa"/>
            </w:tcMar>
          </w:tcPr>
          <w:p w14:paraId="0474D8E5"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(9</w:t>
            </w:r>
            <w:r w:rsidRPr="000047F3">
              <w:rPr>
                <w:rFonts w:ascii="Arial" w:hAnsi="Arial" w:cs="Arial"/>
                <w:sz w:val="22"/>
                <w:szCs w:val="22"/>
                <w:lang w:val="pt-PT"/>
              </w:rPr>
              <w:t>7.9</w:t>
            </w:r>
            <w:r w:rsidRPr="000047F3">
              <w:rPr>
                <w:rFonts w:ascii="Arial" w:hAnsi="Arial" w:cs="Arial"/>
                <w:sz w:val="22"/>
                <w:szCs w:val="22"/>
              </w:rPr>
              <w:t>-100)</w:t>
            </w:r>
          </w:p>
          <w:p w14:paraId="00915CFB" w14:textId="5636F2FA"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172/172</w:t>
            </w:r>
          </w:p>
        </w:tc>
        <w:tc>
          <w:tcPr>
            <w:tcW w:w="2029" w:type="dxa"/>
            <w:shd w:val="clear" w:color="auto" w:fill="auto"/>
            <w:tcMar>
              <w:top w:w="80" w:type="dxa"/>
              <w:left w:w="80" w:type="dxa"/>
              <w:bottom w:w="80" w:type="dxa"/>
              <w:right w:w="80" w:type="dxa"/>
            </w:tcMar>
          </w:tcPr>
          <w:p w14:paraId="70FF36AB"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98.0</w:t>
            </w:r>
            <w:r w:rsidRPr="000047F3">
              <w:rPr>
                <w:rFonts w:ascii="Arial" w:hAnsi="Arial" w:cs="Arial"/>
                <w:sz w:val="22"/>
                <w:szCs w:val="22"/>
              </w:rPr>
              <w:t>-100)</w:t>
            </w:r>
          </w:p>
          <w:p w14:paraId="63A8B16B" w14:textId="6310DDE9"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184/184</w:t>
            </w:r>
          </w:p>
        </w:tc>
      </w:tr>
      <w:tr w:rsidR="00D91ADA" w:rsidRPr="000047F3" w14:paraId="1C1E551F" w14:textId="77777777" w:rsidTr="00D91ADA">
        <w:trPr>
          <w:trHeight w:val="299"/>
        </w:trPr>
        <w:tc>
          <w:tcPr>
            <w:tcW w:w="2394" w:type="dxa"/>
            <w:shd w:val="clear" w:color="auto" w:fill="auto"/>
            <w:tcMar>
              <w:top w:w="80" w:type="dxa"/>
              <w:left w:w="80" w:type="dxa"/>
              <w:bottom w:w="80" w:type="dxa"/>
              <w:right w:w="80" w:type="dxa"/>
            </w:tcMar>
          </w:tcPr>
          <w:p w14:paraId="7C451BDF"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PPV</w:t>
            </w:r>
            <w:r>
              <w:rPr>
                <w:rFonts w:ascii="Arial" w:hAnsi="Arial" w:cs="Arial"/>
                <w:sz w:val="22"/>
                <w:szCs w:val="22"/>
              </w:rPr>
              <w:t xml:space="preserve"> (%, 95%CI)</w:t>
            </w:r>
          </w:p>
          <w:p w14:paraId="1A6E726F" w14:textId="445A3DD5" w:rsidR="002A0D83"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549F30EC" w14:textId="77777777" w:rsidR="00D91ADA" w:rsidRDefault="00D91ADA" w:rsidP="00D91ADA">
            <w:pPr>
              <w:pStyle w:val="TableStyle2"/>
              <w:spacing w:line="480" w:lineRule="auto"/>
              <w:jc w:val="center"/>
              <w:rPr>
                <w:rFonts w:ascii="Arial" w:hAnsi="Arial" w:cs="Arial"/>
                <w:color w:val="auto"/>
                <w:sz w:val="22"/>
                <w:szCs w:val="22"/>
              </w:rPr>
            </w:pPr>
            <w:r w:rsidRPr="000047F3">
              <w:rPr>
                <w:rFonts w:ascii="Arial" w:hAnsi="Arial" w:cs="Arial"/>
                <w:sz w:val="22"/>
                <w:szCs w:val="22"/>
              </w:rPr>
              <w:t>93.8 (69</w:t>
            </w:r>
            <w:r w:rsidRPr="00FF4BAA">
              <w:rPr>
                <w:rFonts w:ascii="Arial" w:hAnsi="Arial" w:cs="Arial"/>
                <w:color w:val="auto"/>
                <w:sz w:val="22"/>
                <w:szCs w:val="22"/>
              </w:rPr>
              <w:t>.8-</w:t>
            </w:r>
            <w:r w:rsidRPr="00FF4BAA">
              <w:rPr>
                <w:rFonts w:ascii="Arial" w:hAnsi="Arial" w:cs="Arial"/>
                <w:color w:val="auto"/>
                <w:sz w:val="22"/>
                <w:szCs w:val="22"/>
                <w:u w:color="0432FF"/>
              </w:rPr>
              <w:t>99.8</w:t>
            </w:r>
            <w:r w:rsidRPr="00FF4BAA">
              <w:rPr>
                <w:rFonts w:ascii="Arial" w:hAnsi="Arial" w:cs="Arial"/>
                <w:color w:val="auto"/>
                <w:sz w:val="22"/>
                <w:szCs w:val="22"/>
              </w:rPr>
              <w:t>)</w:t>
            </w:r>
          </w:p>
          <w:p w14:paraId="1A28C0B4" w14:textId="0D7D9035" w:rsidR="00BA3C1C" w:rsidRPr="000047F3" w:rsidRDefault="00BA3C1C" w:rsidP="00D91ADA">
            <w:pPr>
              <w:pStyle w:val="TableStyle2"/>
              <w:spacing w:line="480" w:lineRule="auto"/>
              <w:jc w:val="center"/>
              <w:rPr>
                <w:rFonts w:ascii="Arial" w:hAnsi="Arial" w:cs="Arial"/>
                <w:sz w:val="22"/>
                <w:szCs w:val="22"/>
              </w:rPr>
            </w:pPr>
            <w:r>
              <w:rPr>
                <w:rFonts w:ascii="Arial" w:hAnsi="Arial" w:cs="Arial"/>
                <w:color w:val="auto"/>
                <w:sz w:val="22"/>
                <w:szCs w:val="22"/>
              </w:rPr>
              <w:t>15/16</w:t>
            </w:r>
          </w:p>
        </w:tc>
        <w:tc>
          <w:tcPr>
            <w:tcW w:w="2083" w:type="dxa"/>
            <w:shd w:val="clear" w:color="auto" w:fill="auto"/>
            <w:tcMar>
              <w:top w:w="80" w:type="dxa"/>
              <w:left w:w="80" w:type="dxa"/>
              <w:bottom w:w="80" w:type="dxa"/>
              <w:right w:w="80" w:type="dxa"/>
            </w:tcMar>
          </w:tcPr>
          <w:p w14:paraId="5E0C419A"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69.2</w:t>
            </w:r>
            <w:r w:rsidRPr="000047F3">
              <w:rPr>
                <w:rFonts w:ascii="Arial" w:hAnsi="Arial" w:cs="Arial"/>
                <w:sz w:val="22"/>
                <w:szCs w:val="22"/>
              </w:rPr>
              <w:t>-100)</w:t>
            </w:r>
          </w:p>
          <w:p w14:paraId="28756B98" w14:textId="0EAE3BB6"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10/10</w:t>
            </w:r>
          </w:p>
        </w:tc>
        <w:tc>
          <w:tcPr>
            <w:tcW w:w="1975" w:type="dxa"/>
            <w:shd w:val="clear" w:color="auto" w:fill="auto"/>
            <w:tcMar>
              <w:top w:w="80" w:type="dxa"/>
              <w:left w:w="80" w:type="dxa"/>
              <w:bottom w:w="80" w:type="dxa"/>
              <w:right w:w="80" w:type="dxa"/>
            </w:tcMar>
          </w:tcPr>
          <w:p w14:paraId="54F98ABC"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76.8</w:t>
            </w:r>
            <w:r w:rsidRPr="000047F3">
              <w:rPr>
                <w:rFonts w:ascii="Arial" w:hAnsi="Arial" w:cs="Arial"/>
                <w:sz w:val="22"/>
                <w:szCs w:val="22"/>
              </w:rPr>
              <w:t>-100)</w:t>
            </w:r>
          </w:p>
          <w:p w14:paraId="3BAD7485" w14:textId="798C23ED"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14/14</w:t>
            </w:r>
          </w:p>
        </w:tc>
        <w:tc>
          <w:tcPr>
            <w:tcW w:w="2029" w:type="dxa"/>
            <w:shd w:val="clear" w:color="auto" w:fill="auto"/>
            <w:tcMar>
              <w:top w:w="80" w:type="dxa"/>
              <w:left w:w="80" w:type="dxa"/>
              <w:bottom w:w="80" w:type="dxa"/>
              <w:right w:w="80" w:type="dxa"/>
            </w:tcMar>
          </w:tcPr>
          <w:p w14:paraId="5174923A"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15.8</w:t>
            </w:r>
            <w:r w:rsidRPr="000047F3">
              <w:rPr>
                <w:rFonts w:ascii="Arial" w:hAnsi="Arial" w:cs="Arial"/>
                <w:sz w:val="22"/>
                <w:szCs w:val="22"/>
              </w:rPr>
              <w:t>-100)</w:t>
            </w:r>
          </w:p>
          <w:p w14:paraId="085BE50A" w14:textId="77BE0126"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2/2</w:t>
            </w:r>
          </w:p>
        </w:tc>
        <w:tc>
          <w:tcPr>
            <w:tcW w:w="2029" w:type="dxa"/>
            <w:shd w:val="clear" w:color="auto" w:fill="auto"/>
            <w:tcMar>
              <w:top w:w="80" w:type="dxa"/>
              <w:left w:w="80" w:type="dxa"/>
              <w:bottom w:w="80" w:type="dxa"/>
              <w:right w:w="80" w:type="dxa"/>
            </w:tcMar>
          </w:tcPr>
          <w:p w14:paraId="321E7ED2"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 xml:space="preserve">100 </w:t>
            </w:r>
            <w:r w:rsidRPr="000047F3">
              <w:rPr>
                <w:rFonts w:ascii="Arial" w:hAnsi="Arial" w:cs="Arial"/>
                <w:sz w:val="22"/>
                <w:szCs w:val="22"/>
                <w:lang w:val="pt-PT"/>
              </w:rPr>
              <w:t>(75.3</w:t>
            </w:r>
            <w:r w:rsidRPr="000047F3">
              <w:rPr>
                <w:rFonts w:ascii="Arial" w:hAnsi="Arial" w:cs="Arial"/>
                <w:sz w:val="22"/>
                <w:szCs w:val="22"/>
              </w:rPr>
              <w:t>-100)</w:t>
            </w:r>
          </w:p>
          <w:p w14:paraId="486E787D" w14:textId="491EAAFF"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13/13</w:t>
            </w:r>
          </w:p>
        </w:tc>
        <w:tc>
          <w:tcPr>
            <w:tcW w:w="2029" w:type="dxa"/>
            <w:shd w:val="clear" w:color="auto" w:fill="auto"/>
            <w:tcMar>
              <w:top w:w="80" w:type="dxa"/>
              <w:left w:w="80" w:type="dxa"/>
              <w:bottom w:w="80" w:type="dxa"/>
              <w:right w:w="80" w:type="dxa"/>
            </w:tcMar>
          </w:tcPr>
          <w:p w14:paraId="71821D67"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t>100 (</w:t>
            </w:r>
            <w:r w:rsidRPr="000047F3">
              <w:rPr>
                <w:rFonts w:ascii="Arial" w:hAnsi="Arial" w:cs="Arial"/>
                <w:sz w:val="22"/>
                <w:szCs w:val="22"/>
                <w:lang w:val="pt-PT"/>
              </w:rPr>
              <w:t>2.5</w:t>
            </w:r>
            <w:r w:rsidRPr="000047F3">
              <w:rPr>
                <w:rFonts w:ascii="Arial" w:hAnsi="Arial" w:cs="Arial"/>
                <w:sz w:val="22"/>
                <w:szCs w:val="22"/>
              </w:rPr>
              <w:t>-100)</w:t>
            </w:r>
          </w:p>
          <w:p w14:paraId="511134AB" w14:textId="74AC4521"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t>1/1</w:t>
            </w:r>
          </w:p>
        </w:tc>
      </w:tr>
      <w:tr w:rsidR="00D91ADA" w:rsidRPr="000047F3" w14:paraId="761F7FFD" w14:textId="77777777" w:rsidTr="00D91ADA">
        <w:trPr>
          <w:trHeight w:val="299"/>
        </w:trPr>
        <w:tc>
          <w:tcPr>
            <w:tcW w:w="2394" w:type="dxa"/>
            <w:shd w:val="clear" w:color="auto" w:fill="auto"/>
            <w:tcMar>
              <w:top w:w="80" w:type="dxa"/>
              <w:left w:w="80" w:type="dxa"/>
              <w:bottom w:w="80" w:type="dxa"/>
              <w:right w:w="80" w:type="dxa"/>
            </w:tcMar>
          </w:tcPr>
          <w:p w14:paraId="5E36DAFA" w14:textId="77777777" w:rsidR="00D91ADA" w:rsidRDefault="00D91ADA" w:rsidP="00B5178B">
            <w:pPr>
              <w:pStyle w:val="TableStyle2"/>
              <w:spacing w:line="480" w:lineRule="auto"/>
              <w:jc w:val="center"/>
              <w:rPr>
                <w:rFonts w:ascii="Arial" w:hAnsi="Arial" w:cs="Arial"/>
                <w:sz w:val="22"/>
                <w:szCs w:val="22"/>
              </w:rPr>
            </w:pPr>
            <w:r w:rsidRPr="000047F3">
              <w:rPr>
                <w:rFonts w:ascii="Arial" w:hAnsi="Arial" w:cs="Arial"/>
                <w:sz w:val="22"/>
                <w:szCs w:val="22"/>
              </w:rPr>
              <w:t>NPV</w:t>
            </w:r>
            <w:r>
              <w:rPr>
                <w:rFonts w:ascii="Arial" w:hAnsi="Arial" w:cs="Arial"/>
                <w:sz w:val="22"/>
                <w:szCs w:val="22"/>
              </w:rPr>
              <w:t xml:space="preserve"> (%, 95%CI)</w:t>
            </w:r>
          </w:p>
          <w:p w14:paraId="52B4474C" w14:textId="7CBADB07" w:rsidR="002A0D83" w:rsidRPr="000047F3" w:rsidRDefault="002A0D83" w:rsidP="00B5178B">
            <w:pPr>
              <w:pStyle w:val="TableStyle2"/>
              <w:spacing w:line="480" w:lineRule="auto"/>
              <w:jc w:val="center"/>
              <w:rPr>
                <w:rFonts w:ascii="Arial" w:hAnsi="Arial" w:cs="Arial"/>
                <w:sz w:val="22"/>
                <w:szCs w:val="22"/>
              </w:rPr>
            </w:pPr>
            <w:r>
              <w:rPr>
                <w:rFonts w:ascii="Arial" w:hAnsi="Arial" w:cs="Arial"/>
                <w:sz w:val="22"/>
                <w:szCs w:val="22"/>
              </w:rPr>
              <w:lastRenderedPageBreak/>
              <w:t>n/N</w:t>
            </w:r>
          </w:p>
        </w:tc>
        <w:tc>
          <w:tcPr>
            <w:tcW w:w="2028" w:type="dxa"/>
            <w:shd w:val="clear" w:color="auto" w:fill="auto"/>
            <w:tcMar>
              <w:top w:w="80" w:type="dxa"/>
              <w:left w:w="80" w:type="dxa"/>
              <w:bottom w:w="80" w:type="dxa"/>
              <w:right w:w="80" w:type="dxa"/>
            </w:tcMar>
          </w:tcPr>
          <w:p w14:paraId="3BFDF51A"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99.2 (95.7-100)</w:t>
            </w:r>
          </w:p>
          <w:p w14:paraId="692021EC" w14:textId="2CC6F831"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125/126</w:t>
            </w:r>
          </w:p>
        </w:tc>
        <w:tc>
          <w:tcPr>
            <w:tcW w:w="2083" w:type="dxa"/>
            <w:shd w:val="clear" w:color="auto" w:fill="auto"/>
            <w:tcMar>
              <w:top w:w="80" w:type="dxa"/>
              <w:left w:w="80" w:type="dxa"/>
              <w:bottom w:w="80" w:type="dxa"/>
              <w:right w:w="80" w:type="dxa"/>
            </w:tcMar>
          </w:tcPr>
          <w:p w14:paraId="28507E29"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100 (</w:t>
            </w:r>
            <w:r w:rsidRPr="000047F3">
              <w:rPr>
                <w:rFonts w:ascii="Arial" w:hAnsi="Arial" w:cs="Arial"/>
                <w:sz w:val="22"/>
                <w:szCs w:val="22"/>
                <w:lang w:val="pt-PT"/>
              </w:rPr>
              <w:t>97.2</w:t>
            </w:r>
            <w:r w:rsidRPr="000047F3">
              <w:rPr>
                <w:rFonts w:ascii="Arial" w:hAnsi="Arial" w:cs="Arial"/>
                <w:sz w:val="22"/>
                <w:szCs w:val="22"/>
              </w:rPr>
              <w:t>-100)</w:t>
            </w:r>
          </w:p>
          <w:p w14:paraId="10C2497B" w14:textId="65F732E6"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132/132</w:t>
            </w:r>
          </w:p>
        </w:tc>
        <w:tc>
          <w:tcPr>
            <w:tcW w:w="1975" w:type="dxa"/>
            <w:shd w:val="clear" w:color="auto" w:fill="auto"/>
            <w:tcMar>
              <w:top w:w="80" w:type="dxa"/>
              <w:left w:w="80" w:type="dxa"/>
              <w:bottom w:w="80" w:type="dxa"/>
              <w:right w:w="80" w:type="dxa"/>
            </w:tcMar>
          </w:tcPr>
          <w:p w14:paraId="513D2A16"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100 (</w:t>
            </w:r>
            <w:r w:rsidRPr="000047F3">
              <w:rPr>
                <w:rFonts w:ascii="Arial" w:hAnsi="Arial" w:cs="Arial"/>
                <w:sz w:val="22"/>
                <w:szCs w:val="22"/>
                <w:lang w:val="pt-PT"/>
              </w:rPr>
              <w:t>97.9</w:t>
            </w:r>
            <w:r w:rsidRPr="000047F3">
              <w:rPr>
                <w:rFonts w:ascii="Arial" w:hAnsi="Arial" w:cs="Arial"/>
                <w:sz w:val="22"/>
                <w:szCs w:val="22"/>
              </w:rPr>
              <w:t>-100)</w:t>
            </w:r>
          </w:p>
          <w:p w14:paraId="0889B8FF" w14:textId="08418246"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172/172</w:t>
            </w:r>
          </w:p>
        </w:tc>
        <w:tc>
          <w:tcPr>
            <w:tcW w:w="2029" w:type="dxa"/>
            <w:shd w:val="clear" w:color="auto" w:fill="auto"/>
            <w:tcMar>
              <w:top w:w="80" w:type="dxa"/>
              <w:left w:w="80" w:type="dxa"/>
              <w:bottom w:w="80" w:type="dxa"/>
              <w:right w:w="80" w:type="dxa"/>
            </w:tcMar>
          </w:tcPr>
          <w:p w14:paraId="07A1D9CE"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 xml:space="preserve">100 </w:t>
            </w:r>
            <w:r w:rsidRPr="000047F3">
              <w:rPr>
                <w:rFonts w:ascii="Arial" w:hAnsi="Arial" w:cs="Arial"/>
                <w:sz w:val="22"/>
                <w:szCs w:val="22"/>
                <w:lang w:val="pt-PT"/>
              </w:rPr>
              <w:t>(98.0</w:t>
            </w:r>
            <w:r w:rsidRPr="000047F3">
              <w:rPr>
                <w:rFonts w:ascii="Arial" w:hAnsi="Arial" w:cs="Arial"/>
                <w:sz w:val="22"/>
                <w:szCs w:val="22"/>
              </w:rPr>
              <w:t>-100)</w:t>
            </w:r>
          </w:p>
          <w:p w14:paraId="268AC2CA" w14:textId="5D6F6877"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184/184</w:t>
            </w:r>
          </w:p>
        </w:tc>
        <w:tc>
          <w:tcPr>
            <w:tcW w:w="2029" w:type="dxa"/>
            <w:shd w:val="clear" w:color="auto" w:fill="auto"/>
            <w:tcMar>
              <w:top w:w="80" w:type="dxa"/>
              <w:left w:w="80" w:type="dxa"/>
              <w:bottom w:w="80" w:type="dxa"/>
              <w:right w:w="80" w:type="dxa"/>
            </w:tcMar>
          </w:tcPr>
          <w:p w14:paraId="77DDB939"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99.4 (96.8-100)</w:t>
            </w:r>
          </w:p>
          <w:p w14:paraId="345F830B" w14:textId="53F9C91D"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172/173</w:t>
            </w:r>
          </w:p>
        </w:tc>
        <w:tc>
          <w:tcPr>
            <w:tcW w:w="2029" w:type="dxa"/>
            <w:shd w:val="clear" w:color="auto" w:fill="auto"/>
            <w:tcMar>
              <w:top w:w="80" w:type="dxa"/>
              <w:left w:w="80" w:type="dxa"/>
              <w:bottom w:w="80" w:type="dxa"/>
              <w:right w:w="80" w:type="dxa"/>
            </w:tcMar>
          </w:tcPr>
          <w:p w14:paraId="316047D6" w14:textId="77777777" w:rsidR="00D91ADA" w:rsidRDefault="00D91ADA" w:rsidP="00D91ADA">
            <w:pPr>
              <w:pStyle w:val="TableStyle2"/>
              <w:spacing w:line="480" w:lineRule="auto"/>
              <w:jc w:val="center"/>
              <w:rPr>
                <w:rFonts w:ascii="Arial" w:hAnsi="Arial" w:cs="Arial"/>
                <w:sz w:val="22"/>
                <w:szCs w:val="22"/>
              </w:rPr>
            </w:pPr>
            <w:r w:rsidRPr="000047F3">
              <w:rPr>
                <w:rFonts w:ascii="Arial" w:hAnsi="Arial" w:cs="Arial"/>
                <w:sz w:val="22"/>
                <w:szCs w:val="22"/>
              </w:rPr>
              <w:lastRenderedPageBreak/>
              <w:t>99.5 (97.0-100)</w:t>
            </w:r>
          </w:p>
          <w:p w14:paraId="4F3317A9" w14:textId="12F00E7C" w:rsidR="00BA3C1C" w:rsidRPr="000047F3"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184/185</w:t>
            </w:r>
          </w:p>
        </w:tc>
      </w:tr>
      <w:tr w:rsidR="00D91ADA" w:rsidRPr="000047F3" w14:paraId="4AAD5003" w14:textId="77777777" w:rsidTr="00D91ADA">
        <w:trPr>
          <w:trHeight w:val="299"/>
        </w:trPr>
        <w:tc>
          <w:tcPr>
            <w:tcW w:w="14567" w:type="dxa"/>
            <w:gridSpan w:val="7"/>
            <w:shd w:val="clear" w:color="auto" w:fill="auto"/>
            <w:tcMar>
              <w:top w:w="80" w:type="dxa"/>
              <w:left w:w="80" w:type="dxa"/>
              <w:bottom w:w="80" w:type="dxa"/>
              <w:right w:w="80" w:type="dxa"/>
            </w:tcMar>
          </w:tcPr>
          <w:p w14:paraId="317E05B2" w14:textId="77777777" w:rsidR="00D91ADA" w:rsidRPr="001862C9" w:rsidRDefault="00D91ADA" w:rsidP="00D91ADA">
            <w:pPr>
              <w:pStyle w:val="BodyA"/>
              <w:spacing w:line="480" w:lineRule="auto"/>
              <w:rPr>
                <w:rFonts w:ascii="Arial" w:hAnsi="Arial" w:cs="Arial"/>
              </w:rPr>
            </w:pPr>
            <w:r w:rsidRPr="001862C9">
              <w:rPr>
                <w:rFonts w:ascii="Arial" w:hAnsi="Arial" w:cs="Arial"/>
                <w:b/>
              </w:rPr>
              <w:lastRenderedPageBreak/>
              <w:t>C: Asymptomatic participants</w:t>
            </w:r>
          </w:p>
        </w:tc>
      </w:tr>
      <w:tr w:rsidR="00D91ADA" w:rsidRPr="000047F3" w14:paraId="07DC64FD" w14:textId="77777777" w:rsidTr="00D91ADA">
        <w:trPr>
          <w:trHeight w:val="299"/>
        </w:trPr>
        <w:tc>
          <w:tcPr>
            <w:tcW w:w="2394" w:type="dxa"/>
            <w:shd w:val="clear" w:color="auto" w:fill="auto"/>
            <w:tcMar>
              <w:top w:w="80" w:type="dxa"/>
              <w:left w:w="80" w:type="dxa"/>
              <w:bottom w:w="80" w:type="dxa"/>
              <w:right w:w="80" w:type="dxa"/>
            </w:tcMar>
          </w:tcPr>
          <w:p w14:paraId="75E34E77" w14:textId="77777777" w:rsidR="00D91ADA" w:rsidRPr="001862C9" w:rsidRDefault="00D91ADA" w:rsidP="00D91ADA">
            <w:pPr>
              <w:pStyle w:val="TableStyle2"/>
              <w:spacing w:line="480" w:lineRule="auto"/>
              <w:rPr>
                <w:rFonts w:ascii="Arial" w:hAnsi="Arial" w:cs="Arial"/>
                <w:sz w:val="22"/>
                <w:szCs w:val="22"/>
              </w:rPr>
            </w:pPr>
          </w:p>
        </w:tc>
        <w:tc>
          <w:tcPr>
            <w:tcW w:w="4111" w:type="dxa"/>
            <w:gridSpan w:val="2"/>
            <w:shd w:val="clear" w:color="auto" w:fill="auto"/>
            <w:tcMar>
              <w:top w:w="80" w:type="dxa"/>
              <w:left w:w="80" w:type="dxa"/>
              <w:bottom w:w="80" w:type="dxa"/>
              <w:right w:w="80" w:type="dxa"/>
            </w:tcMar>
          </w:tcPr>
          <w:p w14:paraId="2C462118"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Males</w:t>
            </w:r>
          </w:p>
        </w:tc>
        <w:tc>
          <w:tcPr>
            <w:tcW w:w="8062" w:type="dxa"/>
            <w:gridSpan w:val="4"/>
            <w:shd w:val="clear" w:color="auto" w:fill="auto"/>
            <w:tcMar>
              <w:top w:w="80" w:type="dxa"/>
              <w:left w:w="80" w:type="dxa"/>
              <w:bottom w:w="80" w:type="dxa"/>
              <w:right w:w="80" w:type="dxa"/>
            </w:tcMar>
          </w:tcPr>
          <w:p w14:paraId="197064EC"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Females</w:t>
            </w:r>
          </w:p>
        </w:tc>
      </w:tr>
      <w:tr w:rsidR="00D91ADA" w:rsidRPr="000047F3" w14:paraId="263D6726" w14:textId="77777777" w:rsidTr="00D91ADA">
        <w:trPr>
          <w:trHeight w:val="299"/>
        </w:trPr>
        <w:tc>
          <w:tcPr>
            <w:tcW w:w="2394" w:type="dxa"/>
            <w:shd w:val="clear" w:color="auto" w:fill="auto"/>
            <w:tcMar>
              <w:top w:w="80" w:type="dxa"/>
              <w:left w:w="80" w:type="dxa"/>
              <w:bottom w:w="80" w:type="dxa"/>
              <w:right w:w="80" w:type="dxa"/>
            </w:tcMar>
          </w:tcPr>
          <w:p w14:paraId="2D1AFAAE" w14:textId="77777777" w:rsidR="00D91ADA" w:rsidRPr="001862C9" w:rsidRDefault="00D91ADA" w:rsidP="00D91ADA">
            <w:pPr>
              <w:pStyle w:val="TableStyle2"/>
              <w:spacing w:line="480" w:lineRule="auto"/>
              <w:rPr>
                <w:rFonts w:ascii="Arial" w:hAnsi="Arial" w:cs="Arial"/>
                <w:sz w:val="22"/>
                <w:szCs w:val="22"/>
              </w:rPr>
            </w:pPr>
          </w:p>
        </w:tc>
        <w:tc>
          <w:tcPr>
            <w:tcW w:w="4111" w:type="dxa"/>
            <w:gridSpan w:val="2"/>
            <w:shd w:val="clear" w:color="auto" w:fill="auto"/>
            <w:tcMar>
              <w:top w:w="80" w:type="dxa"/>
              <w:left w:w="80" w:type="dxa"/>
              <w:bottom w:w="80" w:type="dxa"/>
              <w:right w:w="80" w:type="dxa"/>
            </w:tcMar>
          </w:tcPr>
          <w:p w14:paraId="7F0FA499"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FCU</w:t>
            </w:r>
          </w:p>
        </w:tc>
        <w:tc>
          <w:tcPr>
            <w:tcW w:w="4004" w:type="dxa"/>
            <w:gridSpan w:val="2"/>
            <w:shd w:val="clear" w:color="auto" w:fill="auto"/>
            <w:tcMar>
              <w:top w:w="80" w:type="dxa"/>
              <w:left w:w="80" w:type="dxa"/>
              <w:bottom w:w="80" w:type="dxa"/>
              <w:right w:w="80" w:type="dxa"/>
            </w:tcMar>
          </w:tcPr>
          <w:p w14:paraId="162A750D"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FCU</w:t>
            </w:r>
          </w:p>
        </w:tc>
        <w:tc>
          <w:tcPr>
            <w:tcW w:w="4058" w:type="dxa"/>
            <w:gridSpan w:val="2"/>
            <w:shd w:val="clear" w:color="auto" w:fill="auto"/>
            <w:tcMar>
              <w:top w:w="80" w:type="dxa"/>
              <w:left w:w="80" w:type="dxa"/>
              <w:bottom w:w="80" w:type="dxa"/>
              <w:right w:w="80" w:type="dxa"/>
            </w:tcMar>
          </w:tcPr>
          <w:p w14:paraId="75D923C0" w14:textId="77777777" w:rsidR="00D91ADA" w:rsidRPr="001862C9" w:rsidRDefault="00D91ADA" w:rsidP="00D91ADA">
            <w:pPr>
              <w:pStyle w:val="TableStyle2"/>
              <w:spacing w:line="480" w:lineRule="auto"/>
              <w:jc w:val="center"/>
              <w:rPr>
                <w:rFonts w:ascii="Arial" w:hAnsi="Arial" w:cs="Arial"/>
                <w:sz w:val="22"/>
                <w:szCs w:val="22"/>
              </w:rPr>
            </w:pPr>
            <w:r w:rsidRPr="00F14AE0">
              <w:rPr>
                <w:rFonts w:ascii="Arial" w:hAnsi="Arial" w:cs="Arial"/>
                <w:sz w:val="22"/>
                <w:szCs w:val="22"/>
                <w:lang w:val="en-GB"/>
              </w:rPr>
              <w:t>SCVS</w:t>
            </w:r>
          </w:p>
        </w:tc>
      </w:tr>
      <w:tr w:rsidR="00D91ADA" w:rsidRPr="000047F3" w14:paraId="275F0E2D" w14:textId="77777777" w:rsidTr="00D91ADA">
        <w:trPr>
          <w:trHeight w:val="299"/>
        </w:trPr>
        <w:tc>
          <w:tcPr>
            <w:tcW w:w="2394" w:type="dxa"/>
            <w:shd w:val="clear" w:color="auto" w:fill="auto"/>
            <w:tcMar>
              <w:top w:w="80" w:type="dxa"/>
              <w:left w:w="80" w:type="dxa"/>
              <w:bottom w:w="80" w:type="dxa"/>
              <w:right w:w="80" w:type="dxa"/>
            </w:tcMar>
          </w:tcPr>
          <w:p w14:paraId="1CAAF3F3" w14:textId="77777777" w:rsidR="00D91ADA" w:rsidRPr="001862C9" w:rsidRDefault="00D91ADA" w:rsidP="00D91ADA">
            <w:pPr>
              <w:pStyle w:val="TableStyle2"/>
              <w:spacing w:line="480" w:lineRule="auto"/>
              <w:rPr>
                <w:rFonts w:ascii="Arial" w:hAnsi="Arial" w:cs="Arial"/>
                <w:sz w:val="22"/>
                <w:szCs w:val="22"/>
              </w:rPr>
            </w:pPr>
          </w:p>
        </w:tc>
        <w:tc>
          <w:tcPr>
            <w:tcW w:w="2028" w:type="dxa"/>
            <w:shd w:val="clear" w:color="auto" w:fill="auto"/>
            <w:tcMar>
              <w:top w:w="80" w:type="dxa"/>
              <w:left w:w="80" w:type="dxa"/>
              <w:bottom w:w="80" w:type="dxa"/>
              <w:right w:w="80" w:type="dxa"/>
            </w:tcMar>
          </w:tcPr>
          <w:p w14:paraId="655D6E44"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CT</w:t>
            </w:r>
          </w:p>
        </w:tc>
        <w:tc>
          <w:tcPr>
            <w:tcW w:w="2083" w:type="dxa"/>
            <w:shd w:val="clear" w:color="auto" w:fill="auto"/>
            <w:tcMar>
              <w:top w:w="80" w:type="dxa"/>
              <w:left w:w="80" w:type="dxa"/>
              <w:bottom w:w="80" w:type="dxa"/>
              <w:right w:w="80" w:type="dxa"/>
            </w:tcMar>
          </w:tcPr>
          <w:p w14:paraId="4C5C215C"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NG</w:t>
            </w:r>
          </w:p>
        </w:tc>
        <w:tc>
          <w:tcPr>
            <w:tcW w:w="1975" w:type="dxa"/>
            <w:shd w:val="clear" w:color="auto" w:fill="auto"/>
            <w:tcMar>
              <w:top w:w="80" w:type="dxa"/>
              <w:left w:w="80" w:type="dxa"/>
              <w:bottom w:w="80" w:type="dxa"/>
              <w:right w:w="80" w:type="dxa"/>
            </w:tcMar>
          </w:tcPr>
          <w:p w14:paraId="0578AD87"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CT</w:t>
            </w:r>
          </w:p>
        </w:tc>
        <w:tc>
          <w:tcPr>
            <w:tcW w:w="2029" w:type="dxa"/>
            <w:shd w:val="clear" w:color="auto" w:fill="auto"/>
            <w:tcMar>
              <w:top w:w="80" w:type="dxa"/>
              <w:left w:w="80" w:type="dxa"/>
              <w:bottom w:w="80" w:type="dxa"/>
              <w:right w:w="80" w:type="dxa"/>
            </w:tcMar>
          </w:tcPr>
          <w:p w14:paraId="01A5C520"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NG</w:t>
            </w:r>
          </w:p>
        </w:tc>
        <w:tc>
          <w:tcPr>
            <w:tcW w:w="2029" w:type="dxa"/>
            <w:shd w:val="clear" w:color="auto" w:fill="auto"/>
            <w:tcMar>
              <w:top w:w="80" w:type="dxa"/>
              <w:left w:w="80" w:type="dxa"/>
              <w:bottom w:w="80" w:type="dxa"/>
              <w:right w:w="80" w:type="dxa"/>
            </w:tcMar>
          </w:tcPr>
          <w:p w14:paraId="4F880F20"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CT</w:t>
            </w:r>
          </w:p>
        </w:tc>
        <w:tc>
          <w:tcPr>
            <w:tcW w:w="2029" w:type="dxa"/>
            <w:shd w:val="clear" w:color="auto" w:fill="auto"/>
            <w:tcMar>
              <w:top w:w="80" w:type="dxa"/>
              <w:left w:w="80" w:type="dxa"/>
              <w:bottom w:w="80" w:type="dxa"/>
              <w:right w:w="80" w:type="dxa"/>
            </w:tcMar>
          </w:tcPr>
          <w:p w14:paraId="31B928CD"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NG</w:t>
            </w:r>
          </w:p>
        </w:tc>
      </w:tr>
      <w:tr w:rsidR="00D91ADA" w:rsidRPr="000047F3" w14:paraId="5A14657D" w14:textId="77777777" w:rsidTr="00D91ADA">
        <w:trPr>
          <w:trHeight w:val="299"/>
        </w:trPr>
        <w:tc>
          <w:tcPr>
            <w:tcW w:w="2394" w:type="dxa"/>
            <w:shd w:val="clear" w:color="auto" w:fill="auto"/>
            <w:tcMar>
              <w:top w:w="80" w:type="dxa"/>
              <w:left w:w="80" w:type="dxa"/>
              <w:bottom w:w="80" w:type="dxa"/>
              <w:right w:w="80" w:type="dxa"/>
            </w:tcMar>
          </w:tcPr>
          <w:p w14:paraId="04AF95B0" w14:textId="77777777" w:rsidR="00D91ADA" w:rsidRPr="001862C9" w:rsidRDefault="00D91ADA" w:rsidP="00B5178B">
            <w:pPr>
              <w:pStyle w:val="TableStyle2"/>
              <w:spacing w:line="480" w:lineRule="auto"/>
              <w:jc w:val="center"/>
              <w:rPr>
                <w:rFonts w:ascii="Arial" w:hAnsi="Arial" w:cs="Arial"/>
                <w:sz w:val="22"/>
                <w:szCs w:val="22"/>
              </w:rPr>
            </w:pPr>
            <w:r w:rsidRPr="001862C9">
              <w:rPr>
                <w:rFonts w:ascii="Arial" w:hAnsi="Arial" w:cs="Arial"/>
                <w:sz w:val="22"/>
                <w:szCs w:val="22"/>
              </w:rPr>
              <w:t>No. positives</w:t>
            </w:r>
            <w:r w:rsidRPr="00A8794F">
              <w:rPr>
                <w:sz w:val="22"/>
                <w:szCs w:val="22"/>
                <w:u w:color="000000"/>
                <w:vertAlign w:val="superscript"/>
                <w:lang w:val="pt-PT"/>
              </w:rPr>
              <w:t>a</w:t>
            </w:r>
            <w:r w:rsidRPr="001862C9">
              <w:rPr>
                <w:rFonts w:ascii="Arial" w:hAnsi="Arial" w:cs="Arial"/>
                <w:sz w:val="22"/>
                <w:szCs w:val="22"/>
              </w:rPr>
              <w:t xml:space="preserve"> / total</w:t>
            </w:r>
          </w:p>
        </w:tc>
        <w:tc>
          <w:tcPr>
            <w:tcW w:w="2028" w:type="dxa"/>
            <w:shd w:val="clear" w:color="auto" w:fill="auto"/>
            <w:tcMar>
              <w:top w:w="80" w:type="dxa"/>
              <w:left w:w="80" w:type="dxa"/>
              <w:bottom w:w="80" w:type="dxa"/>
              <w:right w:w="80" w:type="dxa"/>
            </w:tcMar>
          </w:tcPr>
          <w:p w14:paraId="5F0E4366"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18/249</w:t>
            </w:r>
          </w:p>
        </w:tc>
        <w:tc>
          <w:tcPr>
            <w:tcW w:w="2083" w:type="dxa"/>
            <w:shd w:val="clear" w:color="auto" w:fill="auto"/>
            <w:tcMar>
              <w:top w:w="80" w:type="dxa"/>
              <w:left w:w="80" w:type="dxa"/>
              <w:bottom w:w="80" w:type="dxa"/>
              <w:right w:w="80" w:type="dxa"/>
            </w:tcMar>
          </w:tcPr>
          <w:p w14:paraId="413C7E51"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2/249</w:t>
            </w:r>
          </w:p>
        </w:tc>
        <w:tc>
          <w:tcPr>
            <w:tcW w:w="1975" w:type="dxa"/>
            <w:shd w:val="clear" w:color="auto" w:fill="auto"/>
            <w:tcMar>
              <w:top w:w="80" w:type="dxa"/>
              <w:left w:w="80" w:type="dxa"/>
              <w:bottom w:w="80" w:type="dxa"/>
              <w:right w:w="80" w:type="dxa"/>
            </w:tcMar>
          </w:tcPr>
          <w:p w14:paraId="48C6B03C"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15/208</w:t>
            </w:r>
          </w:p>
        </w:tc>
        <w:tc>
          <w:tcPr>
            <w:tcW w:w="2029" w:type="dxa"/>
            <w:shd w:val="clear" w:color="auto" w:fill="auto"/>
            <w:tcMar>
              <w:top w:w="80" w:type="dxa"/>
              <w:left w:w="80" w:type="dxa"/>
              <w:bottom w:w="80" w:type="dxa"/>
              <w:right w:w="80" w:type="dxa"/>
            </w:tcMar>
          </w:tcPr>
          <w:p w14:paraId="0963BA3A"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1/208</w:t>
            </w:r>
          </w:p>
        </w:tc>
        <w:tc>
          <w:tcPr>
            <w:tcW w:w="2029" w:type="dxa"/>
            <w:shd w:val="clear" w:color="auto" w:fill="auto"/>
            <w:tcMar>
              <w:top w:w="80" w:type="dxa"/>
              <w:left w:w="80" w:type="dxa"/>
              <w:bottom w:w="80" w:type="dxa"/>
              <w:right w:w="80" w:type="dxa"/>
            </w:tcMar>
          </w:tcPr>
          <w:p w14:paraId="51EC0109"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14/208</w:t>
            </w:r>
          </w:p>
        </w:tc>
        <w:tc>
          <w:tcPr>
            <w:tcW w:w="2029" w:type="dxa"/>
            <w:shd w:val="clear" w:color="auto" w:fill="auto"/>
            <w:tcMar>
              <w:top w:w="80" w:type="dxa"/>
              <w:left w:w="80" w:type="dxa"/>
              <w:bottom w:w="80" w:type="dxa"/>
              <w:right w:w="80" w:type="dxa"/>
            </w:tcMar>
          </w:tcPr>
          <w:p w14:paraId="65F0986C"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1/208</w:t>
            </w:r>
          </w:p>
        </w:tc>
      </w:tr>
      <w:tr w:rsidR="00D91ADA" w:rsidRPr="000047F3" w14:paraId="58A6FB1E" w14:textId="77777777" w:rsidTr="00D91ADA">
        <w:trPr>
          <w:trHeight w:val="299"/>
        </w:trPr>
        <w:tc>
          <w:tcPr>
            <w:tcW w:w="2394" w:type="dxa"/>
            <w:shd w:val="clear" w:color="auto" w:fill="auto"/>
            <w:tcMar>
              <w:top w:w="80" w:type="dxa"/>
              <w:left w:w="80" w:type="dxa"/>
              <w:bottom w:w="80" w:type="dxa"/>
              <w:right w:w="80" w:type="dxa"/>
            </w:tcMar>
          </w:tcPr>
          <w:p w14:paraId="5B8648B8" w14:textId="77777777" w:rsidR="00D91ADA" w:rsidRPr="001862C9" w:rsidRDefault="00D91ADA" w:rsidP="00B5178B">
            <w:pPr>
              <w:pStyle w:val="TableStyle2"/>
              <w:spacing w:line="480" w:lineRule="auto"/>
              <w:jc w:val="center"/>
              <w:rPr>
                <w:rFonts w:ascii="Arial" w:hAnsi="Arial" w:cs="Arial"/>
                <w:sz w:val="22"/>
                <w:szCs w:val="22"/>
              </w:rPr>
            </w:pPr>
            <w:r w:rsidRPr="001862C9">
              <w:rPr>
                <w:rFonts w:ascii="Arial" w:hAnsi="Arial" w:cs="Arial"/>
                <w:sz w:val="22"/>
                <w:szCs w:val="22"/>
              </w:rPr>
              <w:t>Positivity</w:t>
            </w:r>
          </w:p>
        </w:tc>
        <w:tc>
          <w:tcPr>
            <w:tcW w:w="2028" w:type="dxa"/>
            <w:shd w:val="clear" w:color="auto" w:fill="auto"/>
            <w:tcMar>
              <w:top w:w="80" w:type="dxa"/>
              <w:left w:w="80" w:type="dxa"/>
              <w:bottom w:w="80" w:type="dxa"/>
              <w:right w:w="80" w:type="dxa"/>
            </w:tcMar>
          </w:tcPr>
          <w:p w14:paraId="49A0B2A7"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7.2%</w:t>
            </w:r>
          </w:p>
        </w:tc>
        <w:tc>
          <w:tcPr>
            <w:tcW w:w="2083" w:type="dxa"/>
            <w:shd w:val="clear" w:color="auto" w:fill="auto"/>
            <w:tcMar>
              <w:top w:w="80" w:type="dxa"/>
              <w:left w:w="80" w:type="dxa"/>
              <w:bottom w:w="80" w:type="dxa"/>
              <w:right w:w="80" w:type="dxa"/>
            </w:tcMar>
          </w:tcPr>
          <w:p w14:paraId="34F29B84"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0.8%</w:t>
            </w:r>
          </w:p>
        </w:tc>
        <w:tc>
          <w:tcPr>
            <w:tcW w:w="1975" w:type="dxa"/>
            <w:shd w:val="clear" w:color="auto" w:fill="auto"/>
            <w:tcMar>
              <w:top w:w="80" w:type="dxa"/>
              <w:left w:w="80" w:type="dxa"/>
              <w:bottom w:w="80" w:type="dxa"/>
              <w:right w:w="80" w:type="dxa"/>
            </w:tcMar>
          </w:tcPr>
          <w:p w14:paraId="5A44F18A"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7.2%</w:t>
            </w:r>
          </w:p>
        </w:tc>
        <w:tc>
          <w:tcPr>
            <w:tcW w:w="2029" w:type="dxa"/>
            <w:shd w:val="clear" w:color="auto" w:fill="auto"/>
            <w:tcMar>
              <w:top w:w="80" w:type="dxa"/>
              <w:left w:w="80" w:type="dxa"/>
              <w:bottom w:w="80" w:type="dxa"/>
              <w:right w:w="80" w:type="dxa"/>
            </w:tcMar>
          </w:tcPr>
          <w:p w14:paraId="21F32C20"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0.48%</w:t>
            </w:r>
          </w:p>
        </w:tc>
        <w:tc>
          <w:tcPr>
            <w:tcW w:w="2029" w:type="dxa"/>
            <w:shd w:val="clear" w:color="auto" w:fill="auto"/>
            <w:tcMar>
              <w:top w:w="80" w:type="dxa"/>
              <w:left w:w="80" w:type="dxa"/>
              <w:bottom w:w="80" w:type="dxa"/>
              <w:right w:w="80" w:type="dxa"/>
            </w:tcMar>
          </w:tcPr>
          <w:p w14:paraId="08F09E2C"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6.7%</w:t>
            </w:r>
          </w:p>
        </w:tc>
        <w:tc>
          <w:tcPr>
            <w:tcW w:w="2029" w:type="dxa"/>
            <w:shd w:val="clear" w:color="auto" w:fill="auto"/>
            <w:tcMar>
              <w:top w:w="80" w:type="dxa"/>
              <w:left w:w="80" w:type="dxa"/>
              <w:bottom w:w="80" w:type="dxa"/>
              <w:right w:w="80" w:type="dxa"/>
            </w:tcMar>
          </w:tcPr>
          <w:p w14:paraId="11F0A999" w14:textId="77777777" w:rsidR="00D91ADA" w:rsidRPr="001862C9"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0.48%</w:t>
            </w:r>
          </w:p>
        </w:tc>
      </w:tr>
      <w:tr w:rsidR="00D91ADA" w:rsidRPr="000047F3" w14:paraId="236E2D87" w14:textId="77777777" w:rsidTr="00D91ADA">
        <w:trPr>
          <w:trHeight w:val="299"/>
        </w:trPr>
        <w:tc>
          <w:tcPr>
            <w:tcW w:w="2394" w:type="dxa"/>
            <w:shd w:val="clear" w:color="auto" w:fill="auto"/>
            <w:tcMar>
              <w:top w:w="80" w:type="dxa"/>
              <w:left w:w="80" w:type="dxa"/>
              <w:bottom w:w="80" w:type="dxa"/>
              <w:right w:w="80" w:type="dxa"/>
            </w:tcMar>
          </w:tcPr>
          <w:p w14:paraId="7E8E12F0" w14:textId="77777777" w:rsidR="00D91ADA" w:rsidRDefault="00D91ADA" w:rsidP="00B5178B">
            <w:pPr>
              <w:pStyle w:val="TableStyle2"/>
              <w:spacing w:line="480" w:lineRule="auto"/>
              <w:jc w:val="center"/>
              <w:rPr>
                <w:rFonts w:ascii="Arial" w:hAnsi="Arial" w:cs="Arial"/>
                <w:sz w:val="22"/>
                <w:szCs w:val="22"/>
              </w:rPr>
            </w:pPr>
            <w:r w:rsidRPr="001862C9">
              <w:rPr>
                <w:rFonts w:ascii="Arial" w:hAnsi="Arial" w:cs="Arial"/>
                <w:sz w:val="22"/>
                <w:szCs w:val="22"/>
              </w:rPr>
              <w:t>Sensitivity</w:t>
            </w:r>
            <w:r>
              <w:rPr>
                <w:rFonts w:ascii="Arial" w:hAnsi="Arial" w:cs="Arial"/>
                <w:sz w:val="22"/>
                <w:szCs w:val="22"/>
              </w:rPr>
              <w:t xml:space="preserve"> (%, 95%CI)</w:t>
            </w:r>
          </w:p>
          <w:p w14:paraId="18FC9201" w14:textId="08E42F5A" w:rsidR="002A0D83" w:rsidRPr="001862C9"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404D774E"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(81.5-100)</w:t>
            </w:r>
          </w:p>
          <w:p w14:paraId="2C79FD9E" w14:textId="20E9DB28"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18/18</w:t>
            </w:r>
          </w:p>
        </w:tc>
        <w:tc>
          <w:tcPr>
            <w:tcW w:w="2083" w:type="dxa"/>
            <w:shd w:val="clear" w:color="auto" w:fill="auto"/>
            <w:tcMar>
              <w:top w:w="80" w:type="dxa"/>
              <w:left w:w="80" w:type="dxa"/>
              <w:bottom w:w="80" w:type="dxa"/>
              <w:right w:w="80" w:type="dxa"/>
            </w:tcMar>
          </w:tcPr>
          <w:p w14:paraId="005710E8"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(15.8-100)</w:t>
            </w:r>
          </w:p>
          <w:p w14:paraId="5F03544A" w14:textId="57094D91"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2/2</w:t>
            </w:r>
          </w:p>
        </w:tc>
        <w:tc>
          <w:tcPr>
            <w:tcW w:w="1975" w:type="dxa"/>
            <w:shd w:val="clear" w:color="auto" w:fill="auto"/>
            <w:tcMar>
              <w:top w:w="80" w:type="dxa"/>
              <w:left w:w="80" w:type="dxa"/>
              <w:bottom w:w="80" w:type="dxa"/>
              <w:right w:w="80" w:type="dxa"/>
            </w:tcMar>
          </w:tcPr>
          <w:p w14:paraId="543F643C"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(78.2-100)</w:t>
            </w:r>
          </w:p>
          <w:p w14:paraId="1DC57613" w14:textId="4EAD6303"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15/15</w:t>
            </w:r>
          </w:p>
        </w:tc>
        <w:tc>
          <w:tcPr>
            <w:tcW w:w="2029" w:type="dxa"/>
            <w:shd w:val="clear" w:color="auto" w:fill="auto"/>
            <w:tcMar>
              <w:top w:w="80" w:type="dxa"/>
              <w:left w:w="80" w:type="dxa"/>
              <w:bottom w:w="80" w:type="dxa"/>
              <w:right w:w="80" w:type="dxa"/>
            </w:tcMar>
          </w:tcPr>
          <w:p w14:paraId="4BAD370C"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(2.5-100)</w:t>
            </w:r>
          </w:p>
          <w:p w14:paraId="3B4F6C8D" w14:textId="68A3600A"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1/1</w:t>
            </w:r>
          </w:p>
        </w:tc>
        <w:tc>
          <w:tcPr>
            <w:tcW w:w="2029" w:type="dxa"/>
            <w:shd w:val="clear" w:color="auto" w:fill="auto"/>
            <w:tcMar>
              <w:top w:w="80" w:type="dxa"/>
              <w:left w:w="80" w:type="dxa"/>
              <w:bottom w:w="80" w:type="dxa"/>
              <w:right w:w="80" w:type="dxa"/>
            </w:tcMar>
          </w:tcPr>
          <w:p w14:paraId="04804DED"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(76.8-100)</w:t>
            </w:r>
          </w:p>
          <w:p w14:paraId="71043928" w14:textId="3A7CA3F4"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14/14</w:t>
            </w:r>
          </w:p>
        </w:tc>
        <w:tc>
          <w:tcPr>
            <w:tcW w:w="2029" w:type="dxa"/>
            <w:shd w:val="clear" w:color="auto" w:fill="auto"/>
            <w:tcMar>
              <w:top w:w="80" w:type="dxa"/>
              <w:left w:w="80" w:type="dxa"/>
              <w:bottom w:w="80" w:type="dxa"/>
              <w:right w:w="80" w:type="dxa"/>
            </w:tcMar>
          </w:tcPr>
          <w:p w14:paraId="505B32AD"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(2.5-100)</w:t>
            </w:r>
          </w:p>
          <w:p w14:paraId="4A11AEDD" w14:textId="1F12A6D4"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1/1</w:t>
            </w:r>
          </w:p>
        </w:tc>
      </w:tr>
      <w:tr w:rsidR="00D91ADA" w:rsidRPr="000047F3" w14:paraId="55316461" w14:textId="77777777" w:rsidTr="00D91ADA">
        <w:trPr>
          <w:trHeight w:val="299"/>
        </w:trPr>
        <w:tc>
          <w:tcPr>
            <w:tcW w:w="2394" w:type="dxa"/>
            <w:shd w:val="clear" w:color="auto" w:fill="auto"/>
            <w:tcMar>
              <w:top w:w="80" w:type="dxa"/>
              <w:left w:w="80" w:type="dxa"/>
              <w:bottom w:w="80" w:type="dxa"/>
              <w:right w:w="80" w:type="dxa"/>
            </w:tcMar>
          </w:tcPr>
          <w:p w14:paraId="456CB8F1" w14:textId="77777777" w:rsidR="00D91ADA" w:rsidRDefault="00D91ADA" w:rsidP="00B5178B">
            <w:pPr>
              <w:pStyle w:val="TableStyle2"/>
              <w:spacing w:line="480" w:lineRule="auto"/>
              <w:jc w:val="center"/>
              <w:rPr>
                <w:rFonts w:ascii="Arial" w:hAnsi="Arial" w:cs="Arial"/>
                <w:sz w:val="22"/>
                <w:szCs w:val="22"/>
              </w:rPr>
            </w:pPr>
            <w:r w:rsidRPr="001862C9">
              <w:rPr>
                <w:rFonts w:ascii="Arial" w:hAnsi="Arial" w:cs="Arial"/>
                <w:sz w:val="22"/>
                <w:szCs w:val="22"/>
              </w:rPr>
              <w:t>Specificity</w:t>
            </w:r>
            <w:r>
              <w:rPr>
                <w:rFonts w:ascii="Arial" w:hAnsi="Arial" w:cs="Arial"/>
                <w:sz w:val="22"/>
                <w:szCs w:val="22"/>
              </w:rPr>
              <w:t xml:space="preserve"> (%, 95%CI)</w:t>
            </w:r>
          </w:p>
          <w:p w14:paraId="54D55455" w14:textId="1C855527" w:rsidR="002A0D83" w:rsidRPr="001862C9"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1A89E5F1"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(98.4-100)</w:t>
            </w:r>
          </w:p>
          <w:p w14:paraId="171114E0" w14:textId="72D43F0E"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231/231</w:t>
            </w:r>
          </w:p>
        </w:tc>
        <w:tc>
          <w:tcPr>
            <w:tcW w:w="2083" w:type="dxa"/>
            <w:shd w:val="clear" w:color="auto" w:fill="auto"/>
            <w:tcMar>
              <w:top w:w="80" w:type="dxa"/>
              <w:left w:w="80" w:type="dxa"/>
              <w:bottom w:w="80" w:type="dxa"/>
              <w:right w:w="80" w:type="dxa"/>
            </w:tcMar>
          </w:tcPr>
          <w:p w14:paraId="75F63DDA"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(98.5-100)</w:t>
            </w:r>
          </w:p>
          <w:p w14:paraId="055AA09B" w14:textId="4F7788E9"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247/247</w:t>
            </w:r>
          </w:p>
        </w:tc>
        <w:tc>
          <w:tcPr>
            <w:tcW w:w="1975" w:type="dxa"/>
            <w:shd w:val="clear" w:color="auto" w:fill="auto"/>
            <w:tcMar>
              <w:top w:w="80" w:type="dxa"/>
              <w:left w:w="80" w:type="dxa"/>
              <w:bottom w:w="80" w:type="dxa"/>
              <w:right w:w="80" w:type="dxa"/>
            </w:tcMar>
          </w:tcPr>
          <w:p w14:paraId="582A8845"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(98.1-100)</w:t>
            </w:r>
          </w:p>
          <w:p w14:paraId="00D01BE0" w14:textId="3348D910"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193/193</w:t>
            </w:r>
          </w:p>
        </w:tc>
        <w:tc>
          <w:tcPr>
            <w:tcW w:w="2029" w:type="dxa"/>
            <w:shd w:val="clear" w:color="auto" w:fill="auto"/>
            <w:tcMar>
              <w:top w:w="80" w:type="dxa"/>
              <w:left w:w="80" w:type="dxa"/>
              <w:bottom w:w="80" w:type="dxa"/>
              <w:right w:w="80" w:type="dxa"/>
            </w:tcMar>
          </w:tcPr>
          <w:p w14:paraId="28CDA514"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(98.2-100)</w:t>
            </w:r>
          </w:p>
          <w:p w14:paraId="4ACA1161" w14:textId="4710BD10"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207/207</w:t>
            </w:r>
          </w:p>
        </w:tc>
        <w:tc>
          <w:tcPr>
            <w:tcW w:w="2029" w:type="dxa"/>
            <w:shd w:val="clear" w:color="auto" w:fill="auto"/>
            <w:tcMar>
              <w:top w:w="80" w:type="dxa"/>
              <w:left w:w="80" w:type="dxa"/>
              <w:bottom w:w="80" w:type="dxa"/>
              <w:right w:w="80" w:type="dxa"/>
            </w:tcMar>
          </w:tcPr>
          <w:p w14:paraId="0F12D1AB"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(98.1-100)</w:t>
            </w:r>
          </w:p>
          <w:p w14:paraId="45098823" w14:textId="52DBA4BF"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194/194</w:t>
            </w:r>
          </w:p>
        </w:tc>
        <w:tc>
          <w:tcPr>
            <w:tcW w:w="2029" w:type="dxa"/>
            <w:shd w:val="clear" w:color="auto" w:fill="auto"/>
            <w:tcMar>
              <w:top w:w="80" w:type="dxa"/>
              <w:left w:w="80" w:type="dxa"/>
              <w:bottom w:w="80" w:type="dxa"/>
              <w:right w:w="80" w:type="dxa"/>
            </w:tcMar>
          </w:tcPr>
          <w:p w14:paraId="0329734B"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(98.2-100)</w:t>
            </w:r>
          </w:p>
          <w:p w14:paraId="19B87A1D" w14:textId="7FF2E15E"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207/207</w:t>
            </w:r>
          </w:p>
        </w:tc>
      </w:tr>
      <w:tr w:rsidR="00D91ADA" w:rsidRPr="000047F3" w14:paraId="52ED907F" w14:textId="77777777" w:rsidTr="00D91ADA">
        <w:trPr>
          <w:trHeight w:val="299"/>
        </w:trPr>
        <w:tc>
          <w:tcPr>
            <w:tcW w:w="2394" w:type="dxa"/>
            <w:shd w:val="clear" w:color="auto" w:fill="auto"/>
            <w:tcMar>
              <w:top w:w="80" w:type="dxa"/>
              <w:left w:w="80" w:type="dxa"/>
              <w:bottom w:w="80" w:type="dxa"/>
              <w:right w:w="80" w:type="dxa"/>
            </w:tcMar>
          </w:tcPr>
          <w:p w14:paraId="39FD9631" w14:textId="77777777" w:rsidR="00D91ADA" w:rsidRDefault="00D91ADA" w:rsidP="00B5178B">
            <w:pPr>
              <w:pStyle w:val="TableStyle2"/>
              <w:spacing w:line="480" w:lineRule="auto"/>
              <w:jc w:val="center"/>
              <w:rPr>
                <w:rFonts w:ascii="Arial" w:hAnsi="Arial" w:cs="Arial"/>
                <w:sz w:val="22"/>
                <w:szCs w:val="22"/>
              </w:rPr>
            </w:pPr>
            <w:r w:rsidRPr="001862C9">
              <w:rPr>
                <w:rFonts w:ascii="Arial" w:hAnsi="Arial" w:cs="Arial"/>
                <w:sz w:val="22"/>
                <w:szCs w:val="22"/>
              </w:rPr>
              <w:t>PPV</w:t>
            </w:r>
            <w:r>
              <w:rPr>
                <w:rFonts w:ascii="Arial" w:hAnsi="Arial" w:cs="Arial"/>
                <w:sz w:val="22"/>
                <w:szCs w:val="22"/>
              </w:rPr>
              <w:t xml:space="preserve"> (%, 95%CI)</w:t>
            </w:r>
          </w:p>
          <w:p w14:paraId="62E4BFC4" w14:textId="0C13D319" w:rsidR="002A0D83" w:rsidRPr="001862C9" w:rsidRDefault="002A0D83" w:rsidP="00B5178B">
            <w:pPr>
              <w:pStyle w:val="TableStyle2"/>
              <w:spacing w:line="480" w:lineRule="auto"/>
              <w:jc w:val="center"/>
              <w:rPr>
                <w:rFonts w:ascii="Arial" w:hAnsi="Arial" w:cs="Arial"/>
                <w:sz w:val="22"/>
                <w:szCs w:val="22"/>
              </w:rPr>
            </w:pPr>
            <w:r>
              <w:rPr>
                <w:rFonts w:ascii="Arial" w:hAnsi="Arial" w:cs="Arial"/>
                <w:sz w:val="22"/>
                <w:szCs w:val="22"/>
              </w:rPr>
              <w:t>n/N</w:t>
            </w:r>
          </w:p>
        </w:tc>
        <w:tc>
          <w:tcPr>
            <w:tcW w:w="2028" w:type="dxa"/>
            <w:shd w:val="clear" w:color="auto" w:fill="auto"/>
            <w:tcMar>
              <w:top w:w="80" w:type="dxa"/>
              <w:left w:w="80" w:type="dxa"/>
              <w:bottom w:w="80" w:type="dxa"/>
              <w:right w:w="80" w:type="dxa"/>
            </w:tcMar>
          </w:tcPr>
          <w:p w14:paraId="136A26A1"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(81.5-100)</w:t>
            </w:r>
          </w:p>
          <w:p w14:paraId="7C9DBCEF" w14:textId="0F74AD4E"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18/18</w:t>
            </w:r>
          </w:p>
        </w:tc>
        <w:tc>
          <w:tcPr>
            <w:tcW w:w="2083" w:type="dxa"/>
            <w:shd w:val="clear" w:color="auto" w:fill="auto"/>
            <w:tcMar>
              <w:top w:w="80" w:type="dxa"/>
              <w:left w:w="80" w:type="dxa"/>
              <w:bottom w:w="80" w:type="dxa"/>
              <w:right w:w="80" w:type="dxa"/>
            </w:tcMar>
          </w:tcPr>
          <w:p w14:paraId="418B80E9"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(15.8-100)</w:t>
            </w:r>
          </w:p>
          <w:p w14:paraId="4A660AE5" w14:textId="7F387205"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2/2</w:t>
            </w:r>
          </w:p>
        </w:tc>
        <w:tc>
          <w:tcPr>
            <w:tcW w:w="1975" w:type="dxa"/>
            <w:shd w:val="clear" w:color="auto" w:fill="auto"/>
            <w:tcMar>
              <w:top w:w="80" w:type="dxa"/>
              <w:left w:w="80" w:type="dxa"/>
              <w:bottom w:w="80" w:type="dxa"/>
              <w:right w:w="80" w:type="dxa"/>
            </w:tcMar>
          </w:tcPr>
          <w:p w14:paraId="08B5DB9C"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t>100 (78.2-100)</w:t>
            </w:r>
          </w:p>
          <w:p w14:paraId="47BCC696" w14:textId="4AFB02CF"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t>15/15</w:t>
            </w:r>
          </w:p>
        </w:tc>
        <w:tc>
          <w:tcPr>
            <w:tcW w:w="2029" w:type="dxa"/>
            <w:shd w:val="clear" w:color="auto" w:fill="auto"/>
            <w:tcMar>
              <w:top w:w="80" w:type="dxa"/>
              <w:left w:w="80" w:type="dxa"/>
              <w:bottom w:w="80" w:type="dxa"/>
              <w:right w:w="80" w:type="dxa"/>
            </w:tcMar>
          </w:tcPr>
          <w:p w14:paraId="01FAAE55" w14:textId="77777777" w:rsidR="00D91ADA"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100 (2.5-100)</w:t>
            </w:r>
          </w:p>
          <w:p w14:paraId="301B48B4" w14:textId="4A66390D"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rPr>
              <w:t>1/1</w:t>
            </w:r>
          </w:p>
        </w:tc>
        <w:tc>
          <w:tcPr>
            <w:tcW w:w="2029" w:type="dxa"/>
            <w:shd w:val="clear" w:color="auto" w:fill="auto"/>
            <w:tcMar>
              <w:top w:w="80" w:type="dxa"/>
              <w:left w:w="80" w:type="dxa"/>
              <w:bottom w:w="80" w:type="dxa"/>
              <w:right w:w="80" w:type="dxa"/>
            </w:tcMar>
          </w:tcPr>
          <w:p w14:paraId="709418E7" w14:textId="77777777" w:rsidR="00D91ADA"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100 (</w:t>
            </w:r>
            <w:r w:rsidRPr="001862C9">
              <w:rPr>
                <w:rFonts w:ascii="Arial" w:hAnsi="Arial" w:cs="Arial"/>
                <w:sz w:val="22"/>
                <w:szCs w:val="22"/>
                <w:lang w:val="pt-PT"/>
              </w:rPr>
              <w:t>76.8</w:t>
            </w:r>
            <w:r w:rsidRPr="001862C9">
              <w:rPr>
                <w:rFonts w:ascii="Arial" w:hAnsi="Arial" w:cs="Arial"/>
                <w:sz w:val="22"/>
                <w:szCs w:val="22"/>
              </w:rPr>
              <w:t>-100)</w:t>
            </w:r>
          </w:p>
          <w:p w14:paraId="21C0DD8F" w14:textId="2856EE2E"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rPr>
              <w:t>14/14</w:t>
            </w:r>
          </w:p>
        </w:tc>
        <w:tc>
          <w:tcPr>
            <w:tcW w:w="2029" w:type="dxa"/>
            <w:shd w:val="clear" w:color="auto" w:fill="auto"/>
            <w:tcMar>
              <w:top w:w="80" w:type="dxa"/>
              <w:left w:w="80" w:type="dxa"/>
              <w:bottom w:w="80" w:type="dxa"/>
              <w:right w:w="80" w:type="dxa"/>
            </w:tcMar>
          </w:tcPr>
          <w:p w14:paraId="24219CBE" w14:textId="77777777" w:rsidR="00D91ADA"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t>100 (2.5-100)</w:t>
            </w:r>
          </w:p>
          <w:p w14:paraId="7F008B51" w14:textId="1FDBD549"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rPr>
              <w:t>1/1</w:t>
            </w:r>
          </w:p>
        </w:tc>
      </w:tr>
      <w:tr w:rsidR="00D91ADA" w:rsidRPr="000047F3" w14:paraId="215E51F6" w14:textId="77777777" w:rsidTr="00D91ADA">
        <w:trPr>
          <w:trHeight w:val="299"/>
        </w:trPr>
        <w:tc>
          <w:tcPr>
            <w:tcW w:w="2394" w:type="dxa"/>
            <w:shd w:val="clear" w:color="auto" w:fill="auto"/>
            <w:tcMar>
              <w:top w:w="80" w:type="dxa"/>
              <w:left w:w="80" w:type="dxa"/>
              <w:bottom w:w="80" w:type="dxa"/>
              <w:right w:w="80" w:type="dxa"/>
            </w:tcMar>
          </w:tcPr>
          <w:p w14:paraId="7EFD66B2" w14:textId="77777777" w:rsidR="00D91ADA" w:rsidRDefault="00D91ADA" w:rsidP="00B5178B">
            <w:pPr>
              <w:pStyle w:val="TableStyle2"/>
              <w:spacing w:line="480" w:lineRule="auto"/>
              <w:jc w:val="center"/>
              <w:rPr>
                <w:rFonts w:ascii="Arial" w:hAnsi="Arial" w:cs="Arial"/>
                <w:sz w:val="22"/>
                <w:szCs w:val="22"/>
              </w:rPr>
            </w:pPr>
            <w:r w:rsidRPr="001862C9">
              <w:rPr>
                <w:rFonts w:ascii="Arial" w:hAnsi="Arial" w:cs="Arial"/>
                <w:sz w:val="22"/>
                <w:szCs w:val="22"/>
              </w:rPr>
              <w:t>NPV</w:t>
            </w:r>
            <w:r>
              <w:rPr>
                <w:rFonts w:ascii="Arial" w:hAnsi="Arial" w:cs="Arial"/>
                <w:sz w:val="22"/>
                <w:szCs w:val="22"/>
              </w:rPr>
              <w:t xml:space="preserve"> (%, 95%CI)</w:t>
            </w:r>
          </w:p>
          <w:p w14:paraId="7ECD2B87" w14:textId="6D9B03C5" w:rsidR="002A0D83" w:rsidRPr="001862C9" w:rsidRDefault="002A0D83" w:rsidP="00B5178B">
            <w:pPr>
              <w:pStyle w:val="TableStyle2"/>
              <w:spacing w:line="480" w:lineRule="auto"/>
              <w:jc w:val="center"/>
              <w:rPr>
                <w:rFonts w:ascii="Arial" w:hAnsi="Arial" w:cs="Arial"/>
                <w:sz w:val="22"/>
                <w:szCs w:val="22"/>
              </w:rPr>
            </w:pPr>
            <w:r>
              <w:rPr>
                <w:rFonts w:ascii="Arial" w:hAnsi="Arial" w:cs="Arial"/>
                <w:sz w:val="22"/>
                <w:szCs w:val="22"/>
              </w:rPr>
              <w:lastRenderedPageBreak/>
              <w:t>n/N</w:t>
            </w:r>
          </w:p>
        </w:tc>
        <w:tc>
          <w:tcPr>
            <w:tcW w:w="2028" w:type="dxa"/>
            <w:shd w:val="clear" w:color="auto" w:fill="auto"/>
            <w:tcMar>
              <w:top w:w="80" w:type="dxa"/>
              <w:left w:w="80" w:type="dxa"/>
              <w:bottom w:w="80" w:type="dxa"/>
              <w:right w:w="80" w:type="dxa"/>
            </w:tcMar>
          </w:tcPr>
          <w:p w14:paraId="5254BB91"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lastRenderedPageBreak/>
              <w:t>100 (98.4-100)</w:t>
            </w:r>
          </w:p>
          <w:p w14:paraId="200BE09E" w14:textId="1F3CDFF9"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lastRenderedPageBreak/>
              <w:t>231/231</w:t>
            </w:r>
          </w:p>
        </w:tc>
        <w:tc>
          <w:tcPr>
            <w:tcW w:w="2083" w:type="dxa"/>
            <w:shd w:val="clear" w:color="auto" w:fill="auto"/>
            <w:tcMar>
              <w:top w:w="80" w:type="dxa"/>
              <w:left w:w="80" w:type="dxa"/>
              <w:bottom w:w="80" w:type="dxa"/>
              <w:right w:w="80" w:type="dxa"/>
            </w:tcMar>
          </w:tcPr>
          <w:p w14:paraId="6FD29F22"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lastRenderedPageBreak/>
              <w:t>100 (98.5-100)</w:t>
            </w:r>
          </w:p>
          <w:p w14:paraId="02B4C992" w14:textId="0DF13FD0"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lastRenderedPageBreak/>
              <w:t>247/247</w:t>
            </w:r>
          </w:p>
        </w:tc>
        <w:tc>
          <w:tcPr>
            <w:tcW w:w="1975" w:type="dxa"/>
            <w:shd w:val="clear" w:color="auto" w:fill="auto"/>
            <w:tcMar>
              <w:top w:w="80" w:type="dxa"/>
              <w:left w:w="80" w:type="dxa"/>
              <w:bottom w:w="80" w:type="dxa"/>
              <w:right w:w="80" w:type="dxa"/>
            </w:tcMar>
          </w:tcPr>
          <w:p w14:paraId="55967C74" w14:textId="77777777" w:rsidR="00D91ADA" w:rsidRDefault="00D91ADA" w:rsidP="00D91ADA">
            <w:pPr>
              <w:pStyle w:val="TableStyle2"/>
              <w:spacing w:line="480" w:lineRule="auto"/>
              <w:jc w:val="center"/>
              <w:rPr>
                <w:rFonts w:ascii="Arial" w:hAnsi="Arial" w:cs="Arial"/>
                <w:sz w:val="22"/>
                <w:szCs w:val="22"/>
                <w:lang w:val="pt-PT"/>
              </w:rPr>
            </w:pPr>
            <w:r w:rsidRPr="001862C9">
              <w:rPr>
                <w:rFonts w:ascii="Arial" w:hAnsi="Arial" w:cs="Arial"/>
                <w:sz w:val="22"/>
                <w:szCs w:val="22"/>
                <w:lang w:val="pt-PT"/>
              </w:rPr>
              <w:lastRenderedPageBreak/>
              <w:t>100 (98.1-100)</w:t>
            </w:r>
          </w:p>
          <w:p w14:paraId="6CA5940B" w14:textId="55D76F13"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lang w:val="pt-PT"/>
              </w:rPr>
              <w:lastRenderedPageBreak/>
              <w:t>193/193</w:t>
            </w:r>
          </w:p>
        </w:tc>
        <w:tc>
          <w:tcPr>
            <w:tcW w:w="2029" w:type="dxa"/>
            <w:shd w:val="clear" w:color="auto" w:fill="auto"/>
            <w:tcMar>
              <w:top w:w="80" w:type="dxa"/>
              <w:left w:w="80" w:type="dxa"/>
              <w:bottom w:w="80" w:type="dxa"/>
              <w:right w:w="80" w:type="dxa"/>
            </w:tcMar>
          </w:tcPr>
          <w:p w14:paraId="086DD28C" w14:textId="77777777" w:rsidR="00D91ADA"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lastRenderedPageBreak/>
              <w:t>100 (98.2-100)</w:t>
            </w:r>
          </w:p>
          <w:p w14:paraId="272D5812" w14:textId="38CEB238"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207/207</w:t>
            </w:r>
          </w:p>
        </w:tc>
        <w:tc>
          <w:tcPr>
            <w:tcW w:w="2029" w:type="dxa"/>
            <w:shd w:val="clear" w:color="auto" w:fill="auto"/>
            <w:tcMar>
              <w:top w:w="80" w:type="dxa"/>
              <w:left w:w="80" w:type="dxa"/>
              <w:bottom w:w="80" w:type="dxa"/>
              <w:right w:w="80" w:type="dxa"/>
            </w:tcMar>
          </w:tcPr>
          <w:p w14:paraId="1FE30685" w14:textId="77777777" w:rsidR="00D91ADA"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lastRenderedPageBreak/>
              <w:t>100 (98.</w:t>
            </w:r>
            <w:r w:rsidRPr="001862C9">
              <w:rPr>
                <w:rFonts w:ascii="Arial" w:hAnsi="Arial" w:cs="Arial"/>
                <w:sz w:val="22"/>
                <w:szCs w:val="22"/>
                <w:lang w:val="pt-PT"/>
              </w:rPr>
              <w:t>1</w:t>
            </w:r>
            <w:r w:rsidRPr="001862C9">
              <w:rPr>
                <w:rFonts w:ascii="Arial" w:hAnsi="Arial" w:cs="Arial"/>
                <w:sz w:val="22"/>
                <w:szCs w:val="22"/>
              </w:rPr>
              <w:t>-100)</w:t>
            </w:r>
          </w:p>
          <w:p w14:paraId="11986E81" w14:textId="1C561A32"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194/194</w:t>
            </w:r>
          </w:p>
        </w:tc>
        <w:tc>
          <w:tcPr>
            <w:tcW w:w="2029" w:type="dxa"/>
            <w:shd w:val="clear" w:color="auto" w:fill="auto"/>
            <w:tcMar>
              <w:top w:w="80" w:type="dxa"/>
              <w:left w:w="80" w:type="dxa"/>
              <w:bottom w:w="80" w:type="dxa"/>
              <w:right w:w="80" w:type="dxa"/>
            </w:tcMar>
          </w:tcPr>
          <w:p w14:paraId="598C523B" w14:textId="77777777" w:rsidR="00D91ADA" w:rsidRDefault="00D91ADA" w:rsidP="00D91ADA">
            <w:pPr>
              <w:pStyle w:val="TableStyle2"/>
              <w:spacing w:line="480" w:lineRule="auto"/>
              <w:jc w:val="center"/>
              <w:rPr>
                <w:rFonts w:ascii="Arial" w:hAnsi="Arial" w:cs="Arial"/>
                <w:sz w:val="22"/>
                <w:szCs w:val="22"/>
              </w:rPr>
            </w:pPr>
            <w:r w:rsidRPr="001862C9">
              <w:rPr>
                <w:rFonts w:ascii="Arial" w:hAnsi="Arial" w:cs="Arial"/>
                <w:sz w:val="22"/>
                <w:szCs w:val="22"/>
              </w:rPr>
              <w:lastRenderedPageBreak/>
              <w:t>100 (98.2-100)</w:t>
            </w:r>
          </w:p>
          <w:p w14:paraId="1FD3F4AD" w14:textId="71149505" w:rsidR="00BA3C1C" w:rsidRPr="001862C9" w:rsidRDefault="00BA3C1C" w:rsidP="00D91ADA">
            <w:pPr>
              <w:pStyle w:val="TableStyle2"/>
              <w:spacing w:line="480" w:lineRule="auto"/>
              <w:jc w:val="center"/>
              <w:rPr>
                <w:rFonts w:ascii="Arial" w:hAnsi="Arial" w:cs="Arial"/>
                <w:sz w:val="22"/>
                <w:szCs w:val="22"/>
              </w:rPr>
            </w:pPr>
            <w:r>
              <w:rPr>
                <w:rFonts w:ascii="Arial" w:hAnsi="Arial" w:cs="Arial"/>
                <w:sz w:val="22"/>
                <w:szCs w:val="22"/>
              </w:rPr>
              <w:lastRenderedPageBreak/>
              <w:t>207/207</w:t>
            </w:r>
          </w:p>
        </w:tc>
      </w:tr>
    </w:tbl>
    <w:p w14:paraId="0DF7FD64" w14:textId="173BB0EA" w:rsidR="00D91ADA" w:rsidRDefault="00D91ADA" w:rsidP="002F2E30">
      <w:pPr>
        <w:pStyle w:val="BodyB"/>
        <w:spacing w:line="480" w:lineRule="auto"/>
        <w:jc w:val="both"/>
        <w:rPr>
          <w:rFonts w:ascii="Arial" w:hAnsi="Arial" w:cs="Arial"/>
          <w:b/>
          <w:sz w:val="22"/>
          <w:szCs w:val="22"/>
          <w:lang w:val="en-GB"/>
        </w:rPr>
      </w:pPr>
    </w:p>
    <w:p w14:paraId="3FEB47C3" w14:textId="77777777" w:rsidR="00D91ADA" w:rsidRPr="00F14AE0" w:rsidRDefault="00D91ADA" w:rsidP="00D91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sz w:val="22"/>
          <w:szCs w:val="22"/>
          <w:u w:color="000000"/>
          <w:lang w:val="pt-PT"/>
        </w:rPr>
      </w:pPr>
      <w:r w:rsidRPr="00F14AE0">
        <w:rPr>
          <w:rFonts w:ascii="Arial" w:hAnsi="Arial" w:cs="Arial"/>
          <w:color w:val="000000"/>
          <w:sz w:val="22"/>
          <w:szCs w:val="22"/>
          <w:u w:color="000000"/>
        </w:rPr>
        <w:t>FCU, First-catch urine; SCVS, S</w:t>
      </w:r>
      <w:r w:rsidRPr="00F14AE0">
        <w:rPr>
          <w:rFonts w:ascii="Arial" w:eastAsia="Calibri" w:hAnsi="Arial" w:cs="Arial"/>
          <w:sz w:val="22"/>
          <w:szCs w:val="22"/>
        </w:rPr>
        <w:t xml:space="preserve">elf-Collected </w:t>
      </w:r>
      <w:proofErr w:type="spellStart"/>
      <w:r w:rsidRPr="00F14AE0">
        <w:rPr>
          <w:rFonts w:ascii="Arial" w:eastAsia="Calibri" w:hAnsi="Arial" w:cs="Arial"/>
          <w:sz w:val="22"/>
          <w:szCs w:val="22"/>
        </w:rPr>
        <w:t>Vulvo</w:t>
      </w:r>
      <w:proofErr w:type="spellEnd"/>
      <w:r w:rsidRPr="00F14AE0">
        <w:rPr>
          <w:rFonts w:ascii="Arial" w:eastAsia="Calibri" w:hAnsi="Arial" w:cs="Arial"/>
          <w:sz w:val="22"/>
          <w:szCs w:val="22"/>
        </w:rPr>
        <w:t>-Vaginal Swab</w:t>
      </w:r>
      <w:r w:rsidRPr="00F14AE0">
        <w:rPr>
          <w:rStyle w:val="None"/>
          <w:rFonts w:ascii="Arial" w:eastAsia="Calibri" w:hAnsi="Arial" w:cs="Arial"/>
          <w:sz w:val="22"/>
          <w:szCs w:val="22"/>
        </w:rPr>
        <w:t xml:space="preserve">; CT, </w:t>
      </w:r>
      <w:r w:rsidRPr="00F14AE0">
        <w:rPr>
          <w:rStyle w:val="None"/>
          <w:rFonts w:ascii="Arial" w:eastAsia="Calibri" w:hAnsi="Arial" w:cs="Arial"/>
          <w:i/>
          <w:sz w:val="22"/>
          <w:szCs w:val="22"/>
        </w:rPr>
        <w:t>Chlamydia trachomatis</w:t>
      </w:r>
      <w:r w:rsidRPr="00F14AE0">
        <w:rPr>
          <w:rStyle w:val="None"/>
          <w:rFonts w:ascii="Arial" w:eastAsia="Calibri" w:hAnsi="Arial" w:cs="Arial"/>
          <w:sz w:val="22"/>
          <w:szCs w:val="22"/>
        </w:rPr>
        <w:t xml:space="preserve">; NG, </w:t>
      </w:r>
      <w:r w:rsidRPr="00F14AE0">
        <w:rPr>
          <w:rStyle w:val="None"/>
          <w:rFonts w:ascii="Arial" w:eastAsia="Calibri" w:hAnsi="Arial" w:cs="Arial"/>
          <w:i/>
          <w:sz w:val="22"/>
          <w:szCs w:val="22"/>
        </w:rPr>
        <w:t xml:space="preserve">Neisseria </w:t>
      </w:r>
      <w:proofErr w:type="spellStart"/>
      <w:r w:rsidRPr="00F14AE0">
        <w:rPr>
          <w:rStyle w:val="None"/>
          <w:rFonts w:ascii="Arial" w:eastAsia="Calibri" w:hAnsi="Arial" w:cs="Arial"/>
          <w:i/>
          <w:sz w:val="22"/>
          <w:szCs w:val="22"/>
        </w:rPr>
        <w:t>gonorrhoeae</w:t>
      </w:r>
      <w:proofErr w:type="spellEnd"/>
      <w:r w:rsidRPr="00F14AE0">
        <w:rPr>
          <w:rStyle w:val="None"/>
          <w:rFonts w:ascii="Arial" w:eastAsia="Calibri" w:hAnsi="Arial" w:cs="Arial"/>
          <w:sz w:val="22"/>
          <w:szCs w:val="22"/>
        </w:rPr>
        <w:t>;</w:t>
      </w:r>
      <w:r w:rsidRPr="00F14AE0">
        <w:rPr>
          <w:rStyle w:val="None"/>
          <w:rFonts w:ascii="Arial" w:eastAsia="Calibri" w:hAnsi="Arial" w:cs="Arial"/>
          <w:b/>
          <w:sz w:val="22"/>
          <w:szCs w:val="22"/>
        </w:rPr>
        <w:t xml:space="preserve"> </w:t>
      </w:r>
      <w:r w:rsidRPr="00F14AE0">
        <w:rPr>
          <w:rFonts w:ascii="Arial" w:hAnsi="Arial" w:cs="Arial"/>
          <w:color w:val="000000"/>
          <w:sz w:val="22"/>
          <w:szCs w:val="22"/>
          <w:u w:color="000000"/>
          <w:lang w:val="pt-PT"/>
        </w:rPr>
        <w:t>PPV, Positive Predictive Value; NPV, Negative Predictive Value</w:t>
      </w:r>
    </w:p>
    <w:p w14:paraId="402CD49D" w14:textId="77777777" w:rsidR="00D91ADA" w:rsidRPr="00F14AE0" w:rsidRDefault="00D91ADA" w:rsidP="00D91ADA">
      <w:pPr>
        <w:suppressAutoHyphens/>
        <w:spacing w:line="480" w:lineRule="auto"/>
        <w:rPr>
          <w:rFonts w:ascii="Arial" w:hAnsi="Arial" w:cs="Arial"/>
          <w:color w:val="000000"/>
          <w:sz w:val="22"/>
          <w:szCs w:val="22"/>
          <w:u w:color="000000"/>
          <w:lang w:val="pt-PT"/>
        </w:rPr>
      </w:pPr>
      <w:r w:rsidRPr="00F14AE0">
        <w:rPr>
          <w:rFonts w:ascii="Arial" w:hAnsi="Arial" w:cs="Arial"/>
          <w:color w:val="000000"/>
          <w:sz w:val="22"/>
          <w:szCs w:val="22"/>
          <w:u w:color="000000"/>
          <w:vertAlign w:val="superscript"/>
          <w:lang w:val="pt-PT"/>
        </w:rPr>
        <w:t>a</w:t>
      </w:r>
      <w:r w:rsidRPr="00F14AE0">
        <w:rPr>
          <w:rFonts w:ascii="Arial" w:hAnsi="Arial" w:cs="Arial"/>
          <w:color w:val="000000"/>
          <w:sz w:val="22"/>
          <w:szCs w:val="22"/>
          <w:u w:color="000000"/>
          <w:lang w:val="pt-PT"/>
        </w:rPr>
        <w:t xml:space="preserve"> Positives </w:t>
      </w:r>
      <w:r w:rsidRPr="00F14AE0">
        <w:rPr>
          <w:rFonts w:ascii="Arial" w:hAnsi="Arial" w:cs="Arial"/>
          <w:sz w:val="22"/>
          <w:szCs w:val="22"/>
          <w:shd w:val="clear" w:color="auto" w:fill="FFFFFF"/>
        </w:rPr>
        <w:t xml:space="preserve">defined as reference standard (positive by at least 2 of the 3 tests: clinic NAAT, RPA CT/NG assay, Cepheid </w:t>
      </w:r>
      <w:proofErr w:type="spellStart"/>
      <w:r w:rsidRPr="00F14AE0">
        <w:rPr>
          <w:rFonts w:ascii="Arial" w:hAnsi="Arial" w:cs="Arial"/>
          <w:sz w:val="22"/>
          <w:szCs w:val="22"/>
          <w:shd w:val="clear" w:color="auto" w:fill="FFFFFF"/>
        </w:rPr>
        <w:t>GeneXpert</w:t>
      </w:r>
      <w:proofErr w:type="spellEnd"/>
      <w:r w:rsidRPr="00F14AE0">
        <w:rPr>
          <w:rFonts w:ascii="Arial" w:hAnsi="Arial" w:cs="Arial"/>
          <w:sz w:val="22"/>
          <w:szCs w:val="22"/>
          <w:shd w:val="clear" w:color="auto" w:fill="FFFFFF"/>
        </w:rPr>
        <w:t>)</w:t>
      </w:r>
    </w:p>
    <w:p w14:paraId="12E55D89" w14:textId="77777777" w:rsidR="00D91ADA" w:rsidRPr="00034C8D" w:rsidRDefault="00D91ADA" w:rsidP="00D91ADA">
      <w:pPr>
        <w:pStyle w:val="BodyA"/>
        <w:suppressAutoHyphens/>
        <w:spacing w:line="480" w:lineRule="auto"/>
        <w:rPr>
          <w:b/>
          <w:i/>
          <w:u w:val="single"/>
        </w:rPr>
      </w:pPr>
      <w:r w:rsidRPr="00F14AE0">
        <w:rPr>
          <w:rFonts w:ascii="Arial" w:hAnsi="Arial" w:cs="Arial"/>
          <w:vertAlign w:val="superscript"/>
        </w:rPr>
        <w:t>b</w:t>
      </w:r>
      <w:r w:rsidRPr="00F14AE0">
        <w:rPr>
          <w:rFonts w:ascii="Arial" w:hAnsi="Arial" w:cs="Arial"/>
        </w:rPr>
        <w:t xml:space="preserve"> </w:t>
      </w:r>
      <w:r w:rsidRPr="00F14AE0">
        <w:rPr>
          <w:rFonts w:ascii="Arial" w:hAnsi="Arial" w:cs="Arial"/>
          <w:shd w:val="clear" w:color="auto" w:fill="FFFFFF"/>
        </w:rPr>
        <w:t xml:space="preserve">Male participants considered symptomatic if they reported ≥1 of the following symptoms on the Case Report Form: </w:t>
      </w:r>
      <w:r w:rsidRPr="00F14AE0">
        <w:rPr>
          <w:rFonts w:ascii="Arial" w:hAnsi="Arial" w:cs="Arial"/>
        </w:rPr>
        <w:t xml:space="preserve">Discharge (clear or cloudy liquid from the penis); Irritation at the top of the penis; Itching; Needing to pass urine more often than usual; Pain/burning when urinating. </w:t>
      </w:r>
      <w:r w:rsidRPr="00F14AE0">
        <w:rPr>
          <w:rFonts w:ascii="Arial" w:hAnsi="Arial" w:cs="Arial"/>
          <w:shd w:val="clear" w:color="auto" w:fill="FFFFFF"/>
        </w:rPr>
        <w:t xml:space="preserve">Female participants considered symptomatic if they reported ≥1 of the following symptoms on the Case Report Form: </w:t>
      </w:r>
      <w:r w:rsidRPr="00F14AE0">
        <w:rPr>
          <w:rFonts w:ascii="Arial" w:hAnsi="Arial" w:cs="Arial"/>
        </w:rPr>
        <w:t xml:space="preserve">Itching; Discharge(clear or cloudy liquid from the vagina); Pain/burning when urinating; Needing to pass urine more frequently; Pain during sex; Bleeding after sex; Bleeding in between periods; Pelvic abdominal pain </w:t>
      </w:r>
    </w:p>
    <w:p w14:paraId="78F34593" w14:textId="2F1C5154" w:rsidR="00D91ADA" w:rsidRDefault="00D91ADA" w:rsidP="002F2E30">
      <w:pPr>
        <w:pStyle w:val="BodyB"/>
        <w:spacing w:line="480" w:lineRule="auto"/>
        <w:jc w:val="both"/>
        <w:rPr>
          <w:rFonts w:ascii="Arial" w:hAnsi="Arial" w:cs="Arial"/>
          <w:b/>
          <w:sz w:val="22"/>
          <w:szCs w:val="22"/>
          <w:lang w:val="en-GB"/>
        </w:rPr>
      </w:pPr>
    </w:p>
    <w:p w14:paraId="6C68C706" w14:textId="03E28F59" w:rsidR="00D91ADA" w:rsidRPr="00456C7A" w:rsidRDefault="00D91ADA" w:rsidP="002F2E30">
      <w:pPr>
        <w:pStyle w:val="BodyB"/>
        <w:spacing w:line="480" w:lineRule="auto"/>
        <w:jc w:val="both"/>
        <w:rPr>
          <w:rFonts w:ascii="Arial" w:hAnsi="Arial" w:cs="Arial"/>
          <w:b/>
          <w:sz w:val="22"/>
          <w:szCs w:val="22"/>
          <w:lang w:val="en-GB"/>
        </w:rPr>
      </w:pPr>
    </w:p>
    <w:sectPr w:rsidR="00D91ADA" w:rsidRPr="00456C7A" w:rsidSect="00D91ADA">
      <w:pgSz w:w="16840" w:h="11900" w:orient="landscape"/>
      <w:pgMar w:top="1440" w:right="1440" w:bottom="1440" w:left="1440" w:header="709" w:footer="720" w:gutter="0"/>
      <w:lnNumType w:countBy="1" w:restart="continuous"/>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CEBB0" w16cid:durableId="1EB27F9C"/>
  <w16cid:commentId w16cid:paraId="2CB3C5FE" w16cid:durableId="1EB27E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F481" w14:textId="77777777" w:rsidR="00D500E9" w:rsidRDefault="00D500E9">
      <w:r>
        <w:separator/>
      </w:r>
    </w:p>
  </w:endnote>
  <w:endnote w:type="continuationSeparator" w:id="0">
    <w:p w14:paraId="005980D6" w14:textId="77777777" w:rsidR="00D500E9" w:rsidRDefault="00D5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7388" w14:textId="77777777" w:rsidR="00D500E9" w:rsidRDefault="00D500E9" w:rsidP="00D64B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A039C" w14:textId="77777777" w:rsidR="00D500E9" w:rsidRDefault="00D500E9" w:rsidP="00684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E59F" w14:textId="04F82FA9" w:rsidR="00D500E9" w:rsidRDefault="00D500E9" w:rsidP="00D64B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DA7">
      <w:rPr>
        <w:rStyle w:val="PageNumber"/>
        <w:noProof/>
      </w:rPr>
      <w:t>18</w:t>
    </w:r>
    <w:r>
      <w:rPr>
        <w:rStyle w:val="PageNumber"/>
      </w:rPr>
      <w:fldChar w:fldCharType="end"/>
    </w:r>
  </w:p>
  <w:p w14:paraId="5D1D89AE" w14:textId="1A83B2F1" w:rsidR="00D500E9" w:rsidRDefault="00D500E9" w:rsidP="00E9535E">
    <w:pPr>
      <w:pStyle w:val="HeaderFooter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F31D" w14:textId="77777777" w:rsidR="00D500E9" w:rsidRDefault="00D500E9">
      <w:r>
        <w:separator/>
      </w:r>
    </w:p>
  </w:footnote>
  <w:footnote w:type="continuationSeparator" w:id="0">
    <w:p w14:paraId="122FFDEE" w14:textId="77777777" w:rsidR="00D500E9" w:rsidRDefault="00D50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0BB9"/>
    <w:multiLevelType w:val="hybridMultilevel"/>
    <w:tmpl w:val="3D10E3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EAA271C">
      <w:start w:val="1"/>
      <w:numFmt w:val="bullet"/>
      <w:lvlText w:val="-"/>
      <w:lvlJc w:val="left"/>
      <w:pPr>
        <w:ind w:left="2340" w:hanging="360"/>
      </w:pPr>
      <w:rPr>
        <w:rFonts w:ascii="Calibri" w:eastAsia="Calibri" w:hAnsi="Calibri" w:hint="default"/>
        <w:b w:val="0"/>
        <w:color w:val="1F497D"/>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786ABE"/>
    <w:multiLevelType w:val="hybridMultilevel"/>
    <w:tmpl w:val="1E6098D8"/>
    <w:lvl w:ilvl="0" w:tplc="965CCD4A">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8504F"/>
    <w:multiLevelType w:val="hybridMultilevel"/>
    <w:tmpl w:val="F40E4ECA"/>
    <w:lvl w:ilvl="0" w:tplc="C7524B5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92F13E">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487E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0779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0039AE">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4BA1C">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C739E">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0E0A6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FCBDC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DCF2D3E"/>
    <w:multiLevelType w:val="hybridMultilevel"/>
    <w:tmpl w:val="F40E4ECA"/>
    <w:numStyleLink w:val="ImportedStyle1"/>
  </w:abstractNum>
  <w:abstractNum w:abstractNumId="4" w15:restartNumberingAfterBreak="0">
    <w:nsid w:val="33E514A0"/>
    <w:multiLevelType w:val="hybridMultilevel"/>
    <w:tmpl w:val="94226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D7BD1"/>
    <w:multiLevelType w:val="multilevel"/>
    <w:tmpl w:val="A77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D164F"/>
    <w:multiLevelType w:val="hybridMultilevel"/>
    <w:tmpl w:val="F40E4ECA"/>
    <w:styleLink w:val="ImportedStyle1"/>
    <w:lvl w:ilvl="0" w:tplc="F4A85F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44ECDA">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2B3E4">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C4B9F2">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25EF0">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628E4">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EF08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A3B9A">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A6176A">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4E25A0"/>
    <w:multiLevelType w:val="hybridMultilevel"/>
    <w:tmpl w:val="503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401A2"/>
    <w:multiLevelType w:val="hybridMultilevel"/>
    <w:tmpl w:val="773244A2"/>
    <w:lvl w:ilvl="0" w:tplc="023AD95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lvlOverride w:ilvl="0">
      <w:startOverride w:val="1"/>
      <w:lvl w:ilvl="0" w:tplc="9CC4A56C">
        <w:start w:val="1"/>
        <w:numFmt w:val="lowerRoman"/>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C9C2B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2AF0F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0C3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A6E7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D225D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1CA3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206F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0034B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8"/>
  </w:num>
  <w:num w:numId="6">
    <w:abstractNumId w:val="5"/>
  </w:num>
  <w:num w:numId="7">
    <w:abstractNumId w:val="1"/>
  </w:num>
  <w:num w:numId="8">
    <w:abstractNumId w:val="7"/>
  </w:num>
  <w:num w:numId="9">
    <w:abstractNumId w:val="4"/>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Microbiol Infection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seavxewlfpxw9eef5u522rrwaxf5xzdatfs&quot;&gt;COMPLETE EndNote Library&lt;record-ids&gt;&lt;item&gt;2&lt;/item&gt;&lt;item&gt;4&lt;/item&gt;&lt;item&gt;7&lt;/item&gt;&lt;item&gt;8&lt;/item&gt;&lt;item&gt;11&lt;/item&gt;&lt;item&gt;12&lt;/item&gt;&lt;item&gt;14&lt;/item&gt;&lt;item&gt;26&lt;/item&gt;&lt;item&gt;30&lt;/item&gt;&lt;item&gt;33&lt;/item&gt;&lt;item&gt;39&lt;/item&gt;&lt;item&gt;40&lt;/item&gt;&lt;item&gt;44&lt;/item&gt;&lt;item&gt;173&lt;/item&gt;&lt;item&gt;174&lt;/item&gt;&lt;item&gt;175&lt;/item&gt;&lt;item&gt;178&lt;/item&gt;&lt;item&gt;201&lt;/item&gt;&lt;item&gt;202&lt;/item&gt;&lt;item&gt;203&lt;/item&gt;&lt;item&gt;208&lt;/item&gt;&lt;item&gt;209&lt;/item&gt;&lt;item&gt;213&lt;/item&gt;&lt;item&gt;214&lt;/item&gt;&lt;item&gt;215&lt;/item&gt;&lt;item&gt;234&lt;/item&gt;&lt;item&gt;1157&lt;/item&gt;&lt;item&gt;1158&lt;/item&gt;&lt;/record-ids&gt;&lt;/item&gt;&lt;/Libraries&gt;"/>
  </w:docVars>
  <w:rsids>
    <w:rsidRoot w:val="00C63DEA"/>
    <w:rsid w:val="00000E8B"/>
    <w:rsid w:val="00004332"/>
    <w:rsid w:val="00004D78"/>
    <w:rsid w:val="00006E2D"/>
    <w:rsid w:val="00011A61"/>
    <w:rsid w:val="00013B79"/>
    <w:rsid w:val="0001552E"/>
    <w:rsid w:val="000219BF"/>
    <w:rsid w:val="00023694"/>
    <w:rsid w:val="0002572B"/>
    <w:rsid w:val="00027662"/>
    <w:rsid w:val="00035FE4"/>
    <w:rsid w:val="000364E3"/>
    <w:rsid w:val="00037FDB"/>
    <w:rsid w:val="00042938"/>
    <w:rsid w:val="000440F4"/>
    <w:rsid w:val="000456D4"/>
    <w:rsid w:val="00053134"/>
    <w:rsid w:val="00054AD6"/>
    <w:rsid w:val="00056904"/>
    <w:rsid w:val="00057154"/>
    <w:rsid w:val="000629E3"/>
    <w:rsid w:val="000700D3"/>
    <w:rsid w:val="00070B51"/>
    <w:rsid w:val="00070D28"/>
    <w:rsid w:val="000737B0"/>
    <w:rsid w:val="00083460"/>
    <w:rsid w:val="00085A06"/>
    <w:rsid w:val="000868E0"/>
    <w:rsid w:val="00092DC4"/>
    <w:rsid w:val="00093040"/>
    <w:rsid w:val="0009411B"/>
    <w:rsid w:val="0009730F"/>
    <w:rsid w:val="00097549"/>
    <w:rsid w:val="000A35D6"/>
    <w:rsid w:val="000A4EC5"/>
    <w:rsid w:val="000A7374"/>
    <w:rsid w:val="000B4D2C"/>
    <w:rsid w:val="000B4FF4"/>
    <w:rsid w:val="000B7274"/>
    <w:rsid w:val="000C0C8F"/>
    <w:rsid w:val="000C5E2A"/>
    <w:rsid w:val="000D2ABA"/>
    <w:rsid w:val="000D3B7E"/>
    <w:rsid w:val="000D500C"/>
    <w:rsid w:val="000E2E99"/>
    <w:rsid w:val="000F1D09"/>
    <w:rsid w:val="000F320F"/>
    <w:rsid w:val="000F3BB0"/>
    <w:rsid w:val="000F3E05"/>
    <w:rsid w:val="000F44C8"/>
    <w:rsid w:val="000F7906"/>
    <w:rsid w:val="00103737"/>
    <w:rsid w:val="00103FCF"/>
    <w:rsid w:val="001067F5"/>
    <w:rsid w:val="00112D58"/>
    <w:rsid w:val="001316E0"/>
    <w:rsid w:val="00134BD5"/>
    <w:rsid w:val="001439D9"/>
    <w:rsid w:val="00143C64"/>
    <w:rsid w:val="001445F8"/>
    <w:rsid w:val="00150F32"/>
    <w:rsid w:val="00152335"/>
    <w:rsid w:val="001555DE"/>
    <w:rsid w:val="00156E42"/>
    <w:rsid w:val="0016014A"/>
    <w:rsid w:val="00166254"/>
    <w:rsid w:val="00167190"/>
    <w:rsid w:val="0017211E"/>
    <w:rsid w:val="0017382F"/>
    <w:rsid w:val="00182446"/>
    <w:rsid w:val="00186D94"/>
    <w:rsid w:val="00191D34"/>
    <w:rsid w:val="00195EF9"/>
    <w:rsid w:val="0019600D"/>
    <w:rsid w:val="00197015"/>
    <w:rsid w:val="001B1E8E"/>
    <w:rsid w:val="001B21A8"/>
    <w:rsid w:val="001B78E1"/>
    <w:rsid w:val="001C379E"/>
    <w:rsid w:val="001C38BC"/>
    <w:rsid w:val="001C537A"/>
    <w:rsid w:val="001C6A7A"/>
    <w:rsid w:val="001D3AE0"/>
    <w:rsid w:val="001D77B7"/>
    <w:rsid w:val="001D780E"/>
    <w:rsid w:val="001E3DC0"/>
    <w:rsid w:val="001F52F8"/>
    <w:rsid w:val="001F6F5A"/>
    <w:rsid w:val="001F7C29"/>
    <w:rsid w:val="00213313"/>
    <w:rsid w:val="0021352D"/>
    <w:rsid w:val="002136AD"/>
    <w:rsid w:val="002158FF"/>
    <w:rsid w:val="00225DFB"/>
    <w:rsid w:val="002267BB"/>
    <w:rsid w:val="00231430"/>
    <w:rsid w:val="00232608"/>
    <w:rsid w:val="002329E3"/>
    <w:rsid w:val="00244E2D"/>
    <w:rsid w:val="00247528"/>
    <w:rsid w:val="00253AE1"/>
    <w:rsid w:val="00255B07"/>
    <w:rsid w:val="002624DE"/>
    <w:rsid w:val="0026320B"/>
    <w:rsid w:val="002665B7"/>
    <w:rsid w:val="002665F0"/>
    <w:rsid w:val="00272C45"/>
    <w:rsid w:val="00272DBB"/>
    <w:rsid w:val="00273724"/>
    <w:rsid w:val="00275C55"/>
    <w:rsid w:val="00276E75"/>
    <w:rsid w:val="00280CE3"/>
    <w:rsid w:val="002816DE"/>
    <w:rsid w:val="00285DB9"/>
    <w:rsid w:val="00291952"/>
    <w:rsid w:val="002933BD"/>
    <w:rsid w:val="002A0D83"/>
    <w:rsid w:val="002A14A9"/>
    <w:rsid w:val="002A3139"/>
    <w:rsid w:val="002B2F6B"/>
    <w:rsid w:val="002B31F1"/>
    <w:rsid w:val="002B3F8C"/>
    <w:rsid w:val="002B680C"/>
    <w:rsid w:val="002B6C1C"/>
    <w:rsid w:val="002B7794"/>
    <w:rsid w:val="002B7A80"/>
    <w:rsid w:val="002C1988"/>
    <w:rsid w:val="002C20EA"/>
    <w:rsid w:val="002E61C8"/>
    <w:rsid w:val="002F2360"/>
    <w:rsid w:val="002F2E30"/>
    <w:rsid w:val="002F2FA8"/>
    <w:rsid w:val="002F4374"/>
    <w:rsid w:val="002F45BF"/>
    <w:rsid w:val="002F5370"/>
    <w:rsid w:val="002F5D0A"/>
    <w:rsid w:val="002F6D24"/>
    <w:rsid w:val="002F6F9C"/>
    <w:rsid w:val="003009B0"/>
    <w:rsid w:val="0030214D"/>
    <w:rsid w:val="003050CA"/>
    <w:rsid w:val="003076F2"/>
    <w:rsid w:val="003106A9"/>
    <w:rsid w:val="00312C08"/>
    <w:rsid w:val="0032017A"/>
    <w:rsid w:val="00320536"/>
    <w:rsid w:val="00321B97"/>
    <w:rsid w:val="00325C8C"/>
    <w:rsid w:val="003315CB"/>
    <w:rsid w:val="0033544E"/>
    <w:rsid w:val="003354CA"/>
    <w:rsid w:val="00335772"/>
    <w:rsid w:val="003473EF"/>
    <w:rsid w:val="00353E92"/>
    <w:rsid w:val="00356FAB"/>
    <w:rsid w:val="003665EE"/>
    <w:rsid w:val="00371553"/>
    <w:rsid w:val="0037326B"/>
    <w:rsid w:val="003820BA"/>
    <w:rsid w:val="00385ADA"/>
    <w:rsid w:val="003864B8"/>
    <w:rsid w:val="00391005"/>
    <w:rsid w:val="00393532"/>
    <w:rsid w:val="00393F3A"/>
    <w:rsid w:val="00394F12"/>
    <w:rsid w:val="003A219A"/>
    <w:rsid w:val="003A3956"/>
    <w:rsid w:val="003A7EF0"/>
    <w:rsid w:val="003B3089"/>
    <w:rsid w:val="003B71D4"/>
    <w:rsid w:val="003C0470"/>
    <w:rsid w:val="003C17C4"/>
    <w:rsid w:val="003D2E01"/>
    <w:rsid w:val="003D3214"/>
    <w:rsid w:val="003D3DF0"/>
    <w:rsid w:val="003D6860"/>
    <w:rsid w:val="003E0FF5"/>
    <w:rsid w:val="003E229D"/>
    <w:rsid w:val="003E29F9"/>
    <w:rsid w:val="003E3640"/>
    <w:rsid w:val="003E6916"/>
    <w:rsid w:val="003F16C1"/>
    <w:rsid w:val="003F4AE6"/>
    <w:rsid w:val="00405116"/>
    <w:rsid w:val="00405815"/>
    <w:rsid w:val="00406578"/>
    <w:rsid w:val="004149AC"/>
    <w:rsid w:val="004211BF"/>
    <w:rsid w:val="00423584"/>
    <w:rsid w:val="00423BE2"/>
    <w:rsid w:val="00424193"/>
    <w:rsid w:val="00432F5C"/>
    <w:rsid w:val="00434691"/>
    <w:rsid w:val="00434AE3"/>
    <w:rsid w:val="0044393C"/>
    <w:rsid w:val="00443EF5"/>
    <w:rsid w:val="00445FA7"/>
    <w:rsid w:val="00445FDE"/>
    <w:rsid w:val="004478F6"/>
    <w:rsid w:val="00450C8C"/>
    <w:rsid w:val="00456151"/>
    <w:rsid w:val="00456C7A"/>
    <w:rsid w:val="00461DAA"/>
    <w:rsid w:val="00464391"/>
    <w:rsid w:val="00467D94"/>
    <w:rsid w:val="004772B6"/>
    <w:rsid w:val="0047735B"/>
    <w:rsid w:val="00477505"/>
    <w:rsid w:val="00477A06"/>
    <w:rsid w:val="00481517"/>
    <w:rsid w:val="00486003"/>
    <w:rsid w:val="004873E0"/>
    <w:rsid w:val="0049177B"/>
    <w:rsid w:val="00494310"/>
    <w:rsid w:val="004A0A5F"/>
    <w:rsid w:val="004B113D"/>
    <w:rsid w:val="004B5039"/>
    <w:rsid w:val="004B7583"/>
    <w:rsid w:val="004B796E"/>
    <w:rsid w:val="004C2060"/>
    <w:rsid w:val="004C67C3"/>
    <w:rsid w:val="004C6B0D"/>
    <w:rsid w:val="004C74C9"/>
    <w:rsid w:val="004D2119"/>
    <w:rsid w:val="004D2760"/>
    <w:rsid w:val="004D29F3"/>
    <w:rsid w:val="004D33F3"/>
    <w:rsid w:val="004D4475"/>
    <w:rsid w:val="004D5346"/>
    <w:rsid w:val="004E6814"/>
    <w:rsid w:val="00504062"/>
    <w:rsid w:val="005045D3"/>
    <w:rsid w:val="005102DD"/>
    <w:rsid w:val="00515358"/>
    <w:rsid w:val="005157DC"/>
    <w:rsid w:val="00521826"/>
    <w:rsid w:val="00526307"/>
    <w:rsid w:val="00526491"/>
    <w:rsid w:val="00527A15"/>
    <w:rsid w:val="00527FE4"/>
    <w:rsid w:val="00530CD0"/>
    <w:rsid w:val="00533D01"/>
    <w:rsid w:val="00534825"/>
    <w:rsid w:val="00534869"/>
    <w:rsid w:val="00536DE3"/>
    <w:rsid w:val="00537A67"/>
    <w:rsid w:val="00537FCF"/>
    <w:rsid w:val="00541146"/>
    <w:rsid w:val="00544079"/>
    <w:rsid w:val="005479F4"/>
    <w:rsid w:val="005512BB"/>
    <w:rsid w:val="00554B2B"/>
    <w:rsid w:val="00560115"/>
    <w:rsid w:val="00561649"/>
    <w:rsid w:val="005656C6"/>
    <w:rsid w:val="00566186"/>
    <w:rsid w:val="005674E5"/>
    <w:rsid w:val="00572137"/>
    <w:rsid w:val="0057408F"/>
    <w:rsid w:val="00577CB4"/>
    <w:rsid w:val="00580961"/>
    <w:rsid w:val="00581DD8"/>
    <w:rsid w:val="00583DB9"/>
    <w:rsid w:val="00585EE9"/>
    <w:rsid w:val="00593EF8"/>
    <w:rsid w:val="00594AA1"/>
    <w:rsid w:val="0059719D"/>
    <w:rsid w:val="0059753C"/>
    <w:rsid w:val="005A2B88"/>
    <w:rsid w:val="005A5019"/>
    <w:rsid w:val="005B1075"/>
    <w:rsid w:val="005B2940"/>
    <w:rsid w:val="005C3797"/>
    <w:rsid w:val="005D19DC"/>
    <w:rsid w:val="005D2756"/>
    <w:rsid w:val="005D59AE"/>
    <w:rsid w:val="005E4057"/>
    <w:rsid w:val="005E4F5F"/>
    <w:rsid w:val="005F3C1A"/>
    <w:rsid w:val="005F6F44"/>
    <w:rsid w:val="00612A4B"/>
    <w:rsid w:val="00612A61"/>
    <w:rsid w:val="006173E0"/>
    <w:rsid w:val="00623287"/>
    <w:rsid w:val="00623E83"/>
    <w:rsid w:val="00625FBB"/>
    <w:rsid w:val="0062773F"/>
    <w:rsid w:val="00631F45"/>
    <w:rsid w:val="006367E1"/>
    <w:rsid w:val="0063746E"/>
    <w:rsid w:val="006438EF"/>
    <w:rsid w:val="00645F6A"/>
    <w:rsid w:val="00646BD4"/>
    <w:rsid w:val="006526C9"/>
    <w:rsid w:val="006536D3"/>
    <w:rsid w:val="0065385F"/>
    <w:rsid w:val="00656235"/>
    <w:rsid w:val="00661814"/>
    <w:rsid w:val="00662F7A"/>
    <w:rsid w:val="006639A5"/>
    <w:rsid w:val="0067728D"/>
    <w:rsid w:val="00681646"/>
    <w:rsid w:val="00684059"/>
    <w:rsid w:val="0068423C"/>
    <w:rsid w:val="00690CDC"/>
    <w:rsid w:val="00691D2C"/>
    <w:rsid w:val="00693682"/>
    <w:rsid w:val="00694EC1"/>
    <w:rsid w:val="00695B7E"/>
    <w:rsid w:val="0069607E"/>
    <w:rsid w:val="006A0F7E"/>
    <w:rsid w:val="006A24B1"/>
    <w:rsid w:val="006A5317"/>
    <w:rsid w:val="006A55E1"/>
    <w:rsid w:val="006B28E9"/>
    <w:rsid w:val="006B3920"/>
    <w:rsid w:val="006B4080"/>
    <w:rsid w:val="006C0242"/>
    <w:rsid w:val="006C2563"/>
    <w:rsid w:val="006C3ABC"/>
    <w:rsid w:val="006C55B6"/>
    <w:rsid w:val="006C5D28"/>
    <w:rsid w:val="006D0F30"/>
    <w:rsid w:val="006D2216"/>
    <w:rsid w:val="006D7F46"/>
    <w:rsid w:val="006E0445"/>
    <w:rsid w:val="006E40EB"/>
    <w:rsid w:val="006E6D05"/>
    <w:rsid w:val="006F07E0"/>
    <w:rsid w:val="006F321F"/>
    <w:rsid w:val="006F48A5"/>
    <w:rsid w:val="006F4CD8"/>
    <w:rsid w:val="006F552A"/>
    <w:rsid w:val="007008B5"/>
    <w:rsid w:val="00701FBE"/>
    <w:rsid w:val="007038E5"/>
    <w:rsid w:val="007110F2"/>
    <w:rsid w:val="00711F5B"/>
    <w:rsid w:val="0071588C"/>
    <w:rsid w:val="00716514"/>
    <w:rsid w:val="00717CB7"/>
    <w:rsid w:val="007202E8"/>
    <w:rsid w:val="007207EF"/>
    <w:rsid w:val="00722CE6"/>
    <w:rsid w:val="00722E86"/>
    <w:rsid w:val="00731230"/>
    <w:rsid w:val="00732A5E"/>
    <w:rsid w:val="00733D70"/>
    <w:rsid w:val="007367CD"/>
    <w:rsid w:val="007517CB"/>
    <w:rsid w:val="00751F0F"/>
    <w:rsid w:val="00753DD1"/>
    <w:rsid w:val="007615F5"/>
    <w:rsid w:val="00776851"/>
    <w:rsid w:val="0077714A"/>
    <w:rsid w:val="007773BC"/>
    <w:rsid w:val="007779AE"/>
    <w:rsid w:val="00781083"/>
    <w:rsid w:val="0078245B"/>
    <w:rsid w:val="00783735"/>
    <w:rsid w:val="00784A7D"/>
    <w:rsid w:val="00784E63"/>
    <w:rsid w:val="007860D9"/>
    <w:rsid w:val="0078616D"/>
    <w:rsid w:val="007A3271"/>
    <w:rsid w:val="007A5A4E"/>
    <w:rsid w:val="007A71A5"/>
    <w:rsid w:val="007B2635"/>
    <w:rsid w:val="007B288A"/>
    <w:rsid w:val="007B2CC9"/>
    <w:rsid w:val="007B4237"/>
    <w:rsid w:val="007B49C2"/>
    <w:rsid w:val="007B768A"/>
    <w:rsid w:val="007C175E"/>
    <w:rsid w:val="007C2ACC"/>
    <w:rsid w:val="007C3853"/>
    <w:rsid w:val="007C39A7"/>
    <w:rsid w:val="007C5C51"/>
    <w:rsid w:val="007C79AD"/>
    <w:rsid w:val="007D2E7C"/>
    <w:rsid w:val="007D6E20"/>
    <w:rsid w:val="007D7AF0"/>
    <w:rsid w:val="007E373A"/>
    <w:rsid w:val="007E42F6"/>
    <w:rsid w:val="007F29A9"/>
    <w:rsid w:val="007F3888"/>
    <w:rsid w:val="008001EC"/>
    <w:rsid w:val="008032A7"/>
    <w:rsid w:val="0081017F"/>
    <w:rsid w:val="008208D7"/>
    <w:rsid w:val="008237DB"/>
    <w:rsid w:val="008238D9"/>
    <w:rsid w:val="00823A86"/>
    <w:rsid w:val="008249DF"/>
    <w:rsid w:val="00825876"/>
    <w:rsid w:val="00835ABE"/>
    <w:rsid w:val="00845161"/>
    <w:rsid w:val="008553F0"/>
    <w:rsid w:val="00860C49"/>
    <w:rsid w:val="008610E1"/>
    <w:rsid w:val="00861A4A"/>
    <w:rsid w:val="0086575C"/>
    <w:rsid w:val="0087122B"/>
    <w:rsid w:val="0087709F"/>
    <w:rsid w:val="00880CFB"/>
    <w:rsid w:val="00881780"/>
    <w:rsid w:val="0089077D"/>
    <w:rsid w:val="00896DA0"/>
    <w:rsid w:val="00896F37"/>
    <w:rsid w:val="008975DC"/>
    <w:rsid w:val="008A057D"/>
    <w:rsid w:val="008A6253"/>
    <w:rsid w:val="008A69C9"/>
    <w:rsid w:val="008B2231"/>
    <w:rsid w:val="008B441C"/>
    <w:rsid w:val="008B7969"/>
    <w:rsid w:val="008C0DA7"/>
    <w:rsid w:val="008C196E"/>
    <w:rsid w:val="008C7768"/>
    <w:rsid w:val="008D185D"/>
    <w:rsid w:val="008D3470"/>
    <w:rsid w:val="008D401B"/>
    <w:rsid w:val="008D668A"/>
    <w:rsid w:val="008D6957"/>
    <w:rsid w:val="008E3578"/>
    <w:rsid w:val="008E58D6"/>
    <w:rsid w:val="008F190F"/>
    <w:rsid w:val="00901D07"/>
    <w:rsid w:val="009078CF"/>
    <w:rsid w:val="009126E1"/>
    <w:rsid w:val="00920252"/>
    <w:rsid w:val="00924E68"/>
    <w:rsid w:val="00925855"/>
    <w:rsid w:val="00932A39"/>
    <w:rsid w:val="00933560"/>
    <w:rsid w:val="00935AF3"/>
    <w:rsid w:val="00937D33"/>
    <w:rsid w:val="009410E3"/>
    <w:rsid w:val="00942DE9"/>
    <w:rsid w:val="00951EB2"/>
    <w:rsid w:val="00953A66"/>
    <w:rsid w:val="0096009A"/>
    <w:rsid w:val="00964DD7"/>
    <w:rsid w:val="0097289C"/>
    <w:rsid w:val="00972DD9"/>
    <w:rsid w:val="00984117"/>
    <w:rsid w:val="009876E4"/>
    <w:rsid w:val="009913E9"/>
    <w:rsid w:val="00995D9A"/>
    <w:rsid w:val="009963D6"/>
    <w:rsid w:val="009B1CCA"/>
    <w:rsid w:val="009B4BA1"/>
    <w:rsid w:val="009B67AD"/>
    <w:rsid w:val="009C1607"/>
    <w:rsid w:val="009C6E43"/>
    <w:rsid w:val="009D1BB3"/>
    <w:rsid w:val="009D5713"/>
    <w:rsid w:val="009E49E8"/>
    <w:rsid w:val="009E4C26"/>
    <w:rsid w:val="009E52ED"/>
    <w:rsid w:val="009E6124"/>
    <w:rsid w:val="00A02240"/>
    <w:rsid w:val="00A07FCA"/>
    <w:rsid w:val="00A10AE4"/>
    <w:rsid w:val="00A225A9"/>
    <w:rsid w:val="00A236E9"/>
    <w:rsid w:val="00A24262"/>
    <w:rsid w:val="00A3049F"/>
    <w:rsid w:val="00A315D2"/>
    <w:rsid w:val="00A321CC"/>
    <w:rsid w:val="00A358B5"/>
    <w:rsid w:val="00A43736"/>
    <w:rsid w:val="00A44DD3"/>
    <w:rsid w:val="00A464C8"/>
    <w:rsid w:val="00A51413"/>
    <w:rsid w:val="00A51461"/>
    <w:rsid w:val="00A53B78"/>
    <w:rsid w:val="00A56696"/>
    <w:rsid w:val="00A65A1D"/>
    <w:rsid w:val="00A700BA"/>
    <w:rsid w:val="00A73DB0"/>
    <w:rsid w:val="00A753AC"/>
    <w:rsid w:val="00A801DC"/>
    <w:rsid w:val="00A82190"/>
    <w:rsid w:val="00A85418"/>
    <w:rsid w:val="00A87A10"/>
    <w:rsid w:val="00A9084F"/>
    <w:rsid w:val="00A91F0C"/>
    <w:rsid w:val="00A9282B"/>
    <w:rsid w:val="00AB3C7C"/>
    <w:rsid w:val="00AB66A2"/>
    <w:rsid w:val="00AB7E8D"/>
    <w:rsid w:val="00AC4223"/>
    <w:rsid w:val="00AC5728"/>
    <w:rsid w:val="00AC6368"/>
    <w:rsid w:val="00AD41F5"/>
    <w:rsid w:val="00AD5663"/>
    <w:rsid w:val="00AF47F8"/>
    <w:rsid w:val="00B12074"/>
    <w:rsid w:val="00B13F05"/>
    <w:rsid w:val="00B1445A"/>
    <w:rsid w:val="00B146B7"/>
    <w:rsid w:val="00B24FDE"/>
    <w:rsid w:val="00B277A6"/>
    <w:rsid w:val="00B32B54"/>
    <w:rsid w:val="00B34556"/>
    <w:rsid w:val="00B3494F"/>
    <w:rsid w:val="00B34A73"/>
    <w:rsid w:val="00B406B3"/>
    <w:rsid w:val="00B4598A"/>
    <w:rsid w:val="00B50B3D"/>
    <w:rsid w:val="00B5178B"/>
    <w:rsid w:val="00B5466D"/>
    <w:rsid w:val="00B55486"/>
    <w:rsid w:val="00B56DCD"/>
    <w:rsid w:val="00B607F8"/>
    <w:rsid w:val="00B62E19"/>
    <w:rsid w:val="00B654DF"/>
    <w:rsid w:val="00B75983"/>
    <w:rsid w:val="00B77EDA"/>
    <w:rsid w:val="00B82910"/>
    <w:rsid w:val="00B87CD7"/>
    <w:rsid w:val="00B87DA9"/>
    <w:rsid w:val="00B92D33"/>
    <w:rsid w:val="00B97B40"/>
    <w:rsid w:val="00BA3C1C"/>
    <w:rsid w:val="00BB0FD8"/>
    <w:rsid w:val="00BB3698"/>
    <w:rsid w:val="00BB50CD"/>
    <w:rsid w:val="00BC367B"/>
    <w:rsid w:val="00BC39F5"/>
    <w:rsid w:val="00BC509F"/>
    <w:rsid w:val="00BD7254"/>
    <w:rsid w:val="00BD7399"/>
    <w:rsid w:val="00BF2896"/>
    <w:rsid w:val="00BF3C59"/>
    <w:rsid w:val="00BF3CAB"/>
    <w:rsid w:val="00C01D43"/>
    <w:rsid w:val="00C02732"/>
    <w:rsid w:val="00C02946"/>
    <w:rsid w:val="00C033E6"/>
    <w:rsid w:val="00C03B8A"/>
    <w:rsid w:val="00C05519"/>
    <w:rsid w:val="00C05A92"/>
    <w:rsid w:val="00C0603D"/>
    <w:rsid w:val="00C06DC1"/>
    <w:rsid w:val="00C07BA1"/>
    <w:rsid w:val="00C07C36"/>
    <w:rsid w:val="00C12FC8"/>
    <w:rsid w:val="00C1527A"/>
    <w:rsid w:val="00C16186"/>
    <w:rsid w:val="00C20262"/>
    <w:rsid w:val="00C20794"/>
    <w:rsid w:val="00C21429"/>
    <w:rsid w:val="00C37256"/>
    <w:rsid w:val="00C46F8A"/>
    <w:rsid w:val="00C50308"/>
    <w:rsid w:val="00C5159C"/>
    <w:rsid w:val="00C5214F"/>
    <w:rsid w:val="00C52D4F"/>
    <w:rsid w:val="00C55056"/>
    <w:rsid w:val="00C552B4"/>
    <w:rsid w:val="00C5542A"/>
    <w:rsid w:val="00C55941"/>
    <w:rsid w:val="00C616F7"/>
    <w:rsid w:val="00C63DEA"/>
    <w:rsid w:val="00C63F24"/>
    <w:rsid w:val="00C65CF8"/>
    <w:rsid w:val="00C7562A"/>
    <w:rsid w:val="00C84319"/>
    <w:rsid w:val="00C900E8"/>
    <w:rsid w:val="00C96711"/>
    <w:rsid w:val="00CA2BE1"/>
    <w:rsid w:val="00CA4631"/>
    <w:rsid w:val="00CB0AB6"/>
    <w:rsid w:val="00CB31F2"/>
    <w:rsid w:val="00CC2097"/>
    <w:rsid w:val="00CC233A"/>
    <w:rsid w:val="00CC68D1"/>
    <w:rsid w:val="00CD0F0C"/>
    <w:rsid w:val="00CE7D8A"/>
    <w:rsid w:val="00CF28CC"/>
    <w:rsid w:val="00CF5C39"/>
    <w:rsid w:val="00CF7A23"/>
    <w:rsid w:val="00D01E4C"/>
    <w:rsid w:val="00D11858"/>
    <w:rsid w:val="00D171CF"/>
    <w:rsid w:val="00D17783"/>
    <w:rsid w:val="00D219EC"/>
    <w:rsid w:val="00D21FC3"/>
    <w:rsid w:val="00D315DB"/>
    <w:rsid w:val="00D32321"/>
    <w:rsid w:val="00D33F19"/>
    <w:rsid w:val="00D35449"/>
    <w:rsid w:val="00D358BE"/>
    <w:rsid w:val="00D40FE8"/>
    <w:rsid w:val="00D500E9"/>
    <w:rsid w:val="00D51428"/>
    <w:rsid w:val="00D51914"/>
    <w:rsid w:val="00D524E8"/>
    <w:rsid w:val="00D5286C"/>
    <w:rsid w:val="00D52D2C"/>
    <w:rsid w:val="00D545EB"/>
    <w:rsid w:val="00D54E36"/>
    <w:rsid w:val="00D60929"/>
    <w:rsid w:val="00D647A6"/>
    <w:rsid w:val="00D64B13"/>
    <w:rsid w:val="00D662A8"/>
    <w:rsid w:val="00D66FA7"/>
    <w:rsid w:val="00D707B4"/>
    <w:rsid w:val="00D71AAF"/>
    <w:rsid w:val="00D75D12"/>
    <w:rsid w:val="00D771E2"/>
    <w:rsid w:val="00D77D1F"/>
    <w:rsid w:val="00D81EE8"/>
    <w:rsid w:val="00D86F53"/>
    <w:rsid w:val="00D911E0"/>
    <w:rsid w:val="00D916DF"/>
    <w:rsid w:val="00D91ADA"/>
    <w:rsid w:val="00D9684F"/>
    <w:rsid w:val="00DA0C5B"/>
    <w:rsid w:val="00DA2993"/>
    <w:rsid w:val="00DA4F3D"/>
    <w:rsid w:val="00DA5E2E"/>
    <w:rsid w:val="00DA7897"/>
    <w:rsid w:val="00DA7C0E"/>
    <w:rsid w:val="00DB32EF"/>
    <w:rsid w:val="00DB6785"/>
    <w:rsid w:val="00DB6E8C"/>
    <w:rsid w:val="00DC0D43"/>
    <w:rsid w:val="00DD1075"/>
    <w:rsid w:val="00DD23D2"/>
    <w:rsid w:val="00DD36AB"/>
    <w:rsid w:val="00DD4C81"/>
    <w:rsid w:val="00DD59F7"/>
    <w:rsid w:val="00DD63FA"/>
    <w:rsid w:val="00DF0662"/>
    <w:rsid w:val="00DF1A0E"/>
    <w:rsid w:val="00DF34CA"/>
    <w:rsid w:val="00DF3861"/>
    <w:rsid w:val="00DF4621"/>
    <w:rsid w:val="00DF5DB2"/>
    <w:rsid w:val="00DF6E0F"/>
    <w:rsid w:val="00E00BF9"/>
    <w:rsid w:val="00E012F6"/>
    <w:rsid w:val="00E04C7E"/>
    <w:rsid w:val="00E04F41"/>
    <w:rsid w:val="00E05302"/>
    <w:rsid w:val="00E07229"/>
    <w:rsid w:val="00E104B9"/>
    <w:rsid w:val="00E122FF"/>
    <w:rsid w:val="00E15B5F"/>
    <w:rsid w:val="00E16AA4"/>
    <w:rsid w:val="00E34E67"/>
    <w:rsid w:val="00E35875"/>
    <w:rsid w:val="00E45EDA"/>
    <w:rsid w:val="00E478A5"/>
    <w:rsid w:val="00E51E42"/>
    <w:rsid w:val="00E52906"/>
    <w:rsid w:val="00E53CFC"/>
    <w:rsid w:val="00E57971"/>
    <w:rsid w:val="00E617D2"/>
    <w:rsid w:val="00E6256D"/>
    <w:rsid w:val="00E6754E"/>
    <w:rsid w:val="00E838A4"/>
    <w:rsid w:val="00E85BD6"/>
    <w:rsid w:val="00E85ECB"/>
    <w:rsid w:val="00E87516"/>
    <w:rsid w:val="00E915B7"/>
    <w:rsid w:val="00E9535E"/>
    <w:rsid w:val="00E96C0C"/>
    <w:rsid w:val="00EA175D"/>
    <w:rsid w:val="00EA3B21"/>
    <w:rsid w:val="00EC078E"/>
    <w:rsid w:val="00ED113D"/>
    <w:rsid w:val="00ED1392"/>
    <w:rsid w:val="00ED79F0"/>
    <w:rsid w:val="00EE2732"/>
    <w:rsid w:val="00EF0E78"/>
    <w:rsid w:val="00EF2095"/>
    <w:rsid w:val="00EF48E1"/>
    <w:rsid w:val="00F000CD"/>
    <w:rsid w:val="00F014E2"/>
    <w:rsid w:val="00F02CF5"/>
    <w:rsid w:val="00F04943"/>
    <w:rsid w:val="00F055BC"/>
    <w:rsid w:val="00F1166A"/>
    <w:rsid w:val="00F12FBA"/>
    <w:rsid w:val="00F14C84"/>
    <w:rsid w:val="00F21DED"/>
    <w:rsid w:val="00F23991"/>
    <w:rsid w:val="00F24A00"/>
    <w:rsid w:val="00F24D30"/>
    <w:rsid w:val="00F31DA4"/>
    <w:rsid w:val="00F37853"/>
    <w:rsid w:val="00F40F5E"/>
    <w:rsid w:val="00F4245C"/>
    <w:rsid w:val="00F4311D"/>
    <w:rsid w:val="00F43ECC"/>
    <w:rsid w:val="00F445CD"/>
    <w:rsid w:val="00F47196"/>
    <w:rsid w:val="00F51502"/>
    <w:rsid w:val="00F519EB"/>
    <w:rsid w:val="00F53140"/>
    <w:rsid w:val="00F54256"/>
    <w:rsid w:val="00F546BC"/>
    <w:rsid w:val="00F57DBA"/>
    <w:rsid w:val="00F61ABD"/>
    <w:rsid w:val="00F621FE"/>
    <w:rsid w:val="00F63E51"/>
    <w:rsid w:val="00F74156"/>
    <w:rsid w:val="00F76277"/>
    <w:rsid w:val="00F85A7B"/>
    <w:rsid w:val="00F9274E"/>
    <w:rsid w:val="00FA20C5"/>
    <w:rsid w:val="00FA47D1"/>
    <w:rsid w:val="00FA68DF"/>
    <w:rsid w:val="00FB1095"/>
    <w:rsid w:val="00FB25BF"/>
    <w:rsid w:val="00FB27B2"/>
    <w:rsid w:val="00FC1B02"/>
    <w:rsid w:val="00FC3703"/>
    <w:rsid w:val="00FC7E91"/>
    <w:rsid w:val="00FD014F"/>
    <w:rsid w:val="00FE25AD"/>
    <w:rsid w:val="00FE31EA"/>
    <w:rsid w:val="00FE5956"/>
    <w:rsid w:val="00FF12B4"/>
    <w:rsid w:val="00FF406F"/>
    <w:rsid w:val="00FF46DE"/>
    <w:rsid w:val="00FF559F"/>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E4B42"/>
  <w15:docId w15:val="{417F2B22-0793-4963-BE5B-ED04A0E7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center" w:pos="4819"/>
        <w:tab w:val="right" w:pos="9612"/>
      </w:tabs>
    </w:pPr>
    <w:rPr>
      <w:rFonts w:ascii="Helvetica" w:hAnsi="Helvetica" w:cs="Arial Unicode MS"/>
      <w:color w:val="000000"/>
      <w:sz w:val="18"/>
      <w:szCs w:val="18"/>
      <w:u w:color="000000"/>
      <w:lang w:val="pt-PT"/>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uiPriority w:val="99"/>
    <w:rPr>
      <w:rFonts w:ascii="Helvetica" w:eastAsia="Helvetica" w:hAnsi="Helvetica" w:cs="Helvetica"/>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fulltext-references">
    <w:name w:val="fulltext-references"/>
    <w:pPr>
      <w:spacing w:before="100" w:after="270"/>
    </w:pPr>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u w:val="single" w:color="000000"/>
      <w:lang w:val="en-US"/>
    </w:rPr>
  </w:style>
  <w:style w:type="paragraph" w:customStyle="1" w:styleId="Body">
    <w:name w:val="Body"/>
    <w:link w:val="BodyChar"/>
    <w:rPr>
      <w:rFonts w:cs="Arial Unicode MS"/>
      <w:color w:val="000000"/>
      <w:sz w:val="24"/>
      <w:szCs w:val="24"/>
      <w:u w:color="00000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0CFB"/>
    <w:rPr>
      <w:sz w:val="18"/>
      <w:szCs w:val="18"/>
    </w:rPr>
  </w:style>
  <w:style w:type="character" w:customStyle="1" w:styleId="BalloonTextChar">
    <w:name w:val="Balloon Text Char"/>
    <w:basedOn w:val="DefaultParagraphFont"/>
    <w:link w:val="BalloonText"/>
    <w:uiPriority w:val="99"/>
    <w:semiHidden/>
    <w:rsid w:val="00880CFB"/>
    <w:rPr>
      <w:sz w:val="18"/>
      <w:szCs w:val="18"/>
    </w:rPr>
  </w:style>
  <w:style w:type="paragraph" w:styleId="Header">
    <w:name w:val="header"/>
    <w:basedOn w:val="Normal"/>
    <w:link w:val="HeaderChar"/>
    <w:uiPriority w:val="99"/>
    <w:unhideWhenUsed/>
    <w:rsid w:val="00167190"/>
    <w:pPr>
      <w:tabs>
        <w:tab w:val="center" w:pos="4513"/>
        <w:tab w:val="right" w:pos="9026"/>
      </w:tabs>
    </w:pPr>
  </w:style>
  <w:style w:type="character" w:customStyle="1" w:styleId="HeaderChar">
    <w:name w:val="Header Char"/>
    <w:basedOn w:val="DefaultParagraphFont"/>
    <w:link w:val="Header"/>
    <w:uiPriority w:val="99"/>
    <w:rsid w:val="00167190"/>
    <w:rPr>
      <w:sz w:val="24"/>
      <w:szCs w:val="24"/>
    </w:rPr>
  </w:style>
  <w:style w:type="paragraph" w:styleId="Footer">
    <w:name w:val="footer"/>
    <w:basedOn w:val="Normal"/>
    <w:link w:val="FooterChar"/>
    <w:uiPriority w:val="99"/>
    <w:unhideWhenUsed/>
    <w:rsid w:val="00167190"/>
    <w:pPr>
      <w:tabs>
        <w:tab w:val="center" w:pos="4513"/>
        <w:tab w:val="right" w:pos="9026"/>
      </w:tabs>
    </w:pPr>
  </w:style>
  <w:style w:type="character" w:customStyle="1" w:styleId="FooterChar">
    <w:name w:val="Footer Char"/>
    <w:basedOn w:val="DefaultParagraphFont"/>
    <w:link w:val="Footer"/>
    <w:uiPriority w:val="99"/>
    <w:rsid w:val="00167190"/>
    <w:rPr>
      <w:sz w:val="24"/>
      <w:szCs w:val="24"/>
    </w:rPr>
  </w:style>
  <w:style w:type="character" w:styleId="PageNumber">
    <w:name w:val="page number"/>
    <w:basedOn w:val="DefaultParagraphFont"/>
    <w:uiPriority w:val="99"/>
    <w:semiHidden/>
    <w:unhideWhenUsed/>
    <w:rsid w:val="0068423C"/>
  </w:style>
  <w:style w:type="paragraph" w:styleId="CommentSubject">
    <w:name w:val="annotation subject"/>
    <w:basedOn w:val="CommentText"/>
    <w:next w:val="CommentText"/>
    <w:link w:val="CommentSubjectChar"/>
    <w:uiPriority w:val="99"/>
    <w:semiHidden/>
    <w:unhideWhenUsed/>
    <w:rsid w:val="000E2E99"/>
    <w:rPr>
      <w:b/>
      <w:bCs/>
      <w:sz w:val="20"/>
      <w:szCs w:val="20"/>
    </w:rPr>
  </w:style>
  <w:style w:type="character" w:customStyle="1" w:styleId="CommentSubjectChar">
    <w:name w:val="Comment Subject Char"/>
    <w:basedOn w:val="CommentTextChar"/>
    <w:link w:val="CommentSubject"/>
    <w:uiPriority w:val="99"/>
    <w:semiHidden/>
    <w:rsid w:val="000E2E99"/>
    <w:rPr>
      <w:b/>
      <w:bCs/>
      <w:sz w:val="24"/>
      <w:szCs w:val="24"/>
    </w:rPr>
  </w:style>
  <w:style w:type="character" w:customStyle="1" w:styleId="apple-converted-space">
    <w:name w:val="apple-converted-space"/>
    <w:basedOn w:val="DefaultParagraphFont"/>
    <w:rsid w:val="00D545EB"/>
  </w:style>
  <w:style w:type="character" w:customStyle="1" w:styleId="mixed-citation">
    <w:name w:val="mixed-citation"/>
    <w:basedOn w:val="DefaultParagraphFont"/>
    <w:rsid w:val="00D545EB"/>
  </w:style>
  <w:style w:type="character" w:customStyle="1" w:styleId="ref-title">
    <w:name w:val="ref-title"/>
    <w:basedOn w:val="DefaultParagraphFont"/>
    <w:rsid w:val="00D545EB"/>
  </w:style>
  <w:style w:type="character" w:customStyle="1" w:styleId="ref-journal">
    <w:name w:val="ref-journal"/>
    <w:basedOn w:val="DefaultParagraphFont"/>
    <w:rsid w:val="00D545EB"/>
  </w:style>
  <w:style w:type="character" w:customStyle="1" w:styleId="ref-vol">
    <w:name w:val="ref-vol"/>
    <w:basedOn w:val="DefaultParagraphFont"/>
    <w:rsid w:val="00D545EB"/>
  </w:style>
  <w:style w:type="character" w:customStyle="1" w:styleId="nowrap">
    <w:name w:val="nowrap"/>
    <w:basedOn w:val="DefaultParagraphFont"/>
    <w:rsid w:val="00D545EB"/>
  </w:style>
  <w:style w:type="paragraph" w:styleId="Revision">
    <w:name w:val="Revision"/>
    <w:hidden/>
    <w:uiPriority w:val="99"/>
    <w:semiHidden/>
    <w:rsid w:val="006536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7B288A"/>
    <w:rPr>
      <w:color w:val="FF00FF" w:themeColor="followedHyperlink"/>
      <w:u w:val="single"/>
    </w:rPr>
  </w:style>
  <w:style w:type="paragraph" w:styleId="NormalWeb">
    <w:name w:val="Normal (Web)"/>
    <w:basedOn w:val="Normal"/>
    <w:uiPriority w:val="99"/>
    <w:semiHidden/>
    <w:unhideWhenUsed/>
    <w:rsid w:val="008B2231"/>
  </w:style>
  <w:style w:type="character" w:styleId="LineNumber">
    <w:name w:val="line number"/>
    <w:basedOn w:val="DefaultParagraphFont"/>
    <w:uiPriority w:val="99"/>
    <w:semiHidden/>
    <w:unhideWhenUsed/>
    <w:rsid w:val="00006E2D"/>
  </w:style>
  <w:style w:type="paragraph" w:customStyle="1" w:styleId="EndNoteBibliographyTitle">
    <w:name w:val="EndNote Bibliography Title"/>
    <w:basedOn w:val="Normal"/>
    <w:link w:val="EndNoteBibliographyTitleChar"/>
    <w:rsid w:val="000C0C8F"/>
    <w:pPr>
      <w:jc w:val="center"/>
    </w:pPr>
    <w:rPr>
      <w:rFonts w:ascii="Arial" w:hAnsi="Arial" w:cs="Arial"/>
      <w:noProof/>
      <w:sz w:val="22"/>
    </w:rPr>
  </w:style>
  <w:style w:type="character" w:customStyle="1" w:styleId="BodyChar">
    <w:name w:val="Body Char"/>
    <w:basedOn w:val="DefaultParagraphFont"/>
    <w:link w:val="Body"/>
    <w:rsid w:val="000C0C8F"/>
    <w:rPr>
      <w:rFonts w:cs="Arial Unicode MS"/>
      <w:color w:val="000000"/>
      <w:sz w:val="24"/>
      <w:szCs w:val="24"/>
      <w:u w:color="000000"/>
    </w:rPr>
  </w:style>
  <w:style w:type="character" w:customStyle="1" w:styleId="EndNoteBibliographyTitleChar">
    <w:name w:val="EndNote Bibliography Title Char"/>
    <w:basedOn w:val="BodyChar"/>
    <w:link w:val="EndNoteBibliographyTitle"/>
    <w:rsid w:val="000C0C8F"/>
    <w:rPr>
      <w:rFonts w:ascii="Arial" w:hAnsi="Arial" w:cs="Arial"/>
      <w:noProof/>
      <w:color w:val="000000"/>
      <w:sz w:val="22"/>
      <w:szCs w:val="24"/>
      <w:u w:color="000000"/>
    </w:rPr>
  </w:style>
  <w:style w:type="paragraph" w:customStyle="1" w:styleId="EndNoteBibliography">
    <w:name w:val="EndNote Bibliography"/>
    <w:basedOn w:val="Normal"/>
    <w:link w:val="EndNoteBibliographyChar"/>
    <w:rsid w:val="000C0C8F"/>
    <w:pPr>
      <w:spacing w:line="480" w:lineRule="auto"/>
    </w:pPr>
    <w:rPr>
      <w:rFonts w:ascii="Arial" w:hAnsi="Arial" w:cs="Arial"/>
      <w:noProof/>
      <w:sz w:val="22"/>
    </w:rPr>
  </w:style>
  <w:style w:type="character" w:customStyle="1" w:styleId="EndNoteBibliographyChar">
    <w:name w:val="EndNote Bibliography Char"/>
    <w:basedOn w:val="BodyChar"/>
    <w:link w:val="EndNoteBibliography"/>
    <w:rsid w:val="000C0C8F"/>
    <w:rPr>
      <w:rFonts w:ascii="Arial" w:hAnsi="Arial" w:cs="Arial"/>
      <w:noProof/>
      <w:color w:val="000000"/>
      <w:sz w:val="22"/>
      <w:szCs w:val="24"/>
      <w:u w:color="000000"/>
    </w:rPr>
  </w:style>
  <w:style w:type="character" w:styleId="Emphasis">
    <w:name w:val="Emphasis"/>
    <w:basedOn w:val="DefaultParagraphFont"/>
    <w:uiPriority w:val="20"/>
    <w:qFormat/>
    <w:rsid w:val="009078CF"/>
    <w:rPr>
      <w:i/>
      <w:iCs/>
    </w:rPr>
  </w:style>
  <w:style w:type="paragraph" w:styleId="PlainText">
    <w:name w:val="Plain Text"/>
    <w:basedOn w:val="Normal"/>
    <w:link w:val="PlainTextChar"/>
    <w:uiPriority w:val="99"/>
    <w:unhideWhenUsed/>
    <w:rsid w:val="000737B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0737B0"/>
    <w:rPr>
      <w:rFonts w:ascii="Calibri" w:eastAsiaTheme="minorHAnsi" w:hAnsi="Calibri" w:cs="Consolas"/>
      <w:sz w:val="22"/>
      <w:szCs w:val="21"/>
      <w:bdr w:val="none" w:sz="0" w:space="0" w:color="auto"/>
      <w:lang w:val="en-GB"/>
    </w:rPr>
  </w:style>
  <w:style w:type="character" w:customStyle="1" w:styleId="none0">
    <w:name w:val="none"/>
    <w:basedOn w:val="DefaultParagraphFont"/>
    <w:rsid w:val="000737B0"/>
  </w:style>
  <w:style w:type="paragraph" w:customStyle="1" w:styleId="TableStyle2">
    <w:name w:val="Table Style 2"/>
    <w:rsid w:val="00D91ADA"/>
    <w:rPr>
      <w:rFonts w:ascii="Helvetica" w:eastAsia="Helvetica" w:hAnsi="Helvetica" w:cs="Helvetica"/>
      <w:color w:val="000000"/>
    </w:rPr>
  </w:style>
  <w:style w:type="paragraph" w:customStyle="1" w:styleId="TableStyle1">
    <w:name w:val="Table Style 1"/>
    <w:rsid w:val="00D91ADA"/>
    <w:rPr>
      <w:rFonts w:ascii="Helvetica" w:eastAsia="Helvetica" w:hAnsi="Helvetica" w:cs="Helvetica"/>
      <w:b/>
      <w:bCs/>
      <w:color w:val="000000"/>
    </w:rPr>
  </w:style>
  <w:style w:type="table" w:styleId="TableGrid">
    <w:name w:val="Table Grid"/>
    <w:basedOn w:val="TableNormal"/>
    <w:uiPriority w:val="59"/>
    <w:rsid w:val="00D91AD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69">
      <w:bodyDiv w:val="1"/>
      <w:marLeft w:val="0"/>
      <w:marRight w:val="0"/>
      <w:marTop w:val="0"/>
      <w:marBottom w:val="0"/>
      <w:divBdr>
        <w:top w:val="none" w:sz="0" w:space="0" w:color="auto"/>
        <w:left w:val="none" w:sz="0" w:space="0" w:color="auto"/>
        <w:bottom w:val="none" w:sz="0" w:space="0" w:color="auto"/>
        <w:right w:val="none" w:sz="0" w:space="0" w:color="auto"/>
      </w:divBdr>
    </w:div>
    <w:div w:id="6520364">
      <w:bodyDiv w:val="1"/>
      <w:marLeft w:val="0"/>
      <w:marRight w:val="0"/>
      <w:marTop w:val="0"/>
      <w:marBottom w:val="0"/>
      <w:divBdr>
        <w:top w:val="none" w:sz="0" w:space="0" w:color="auto"/>
        <w:left w:val="none" w:sz="0" w:space="0" w:color="auto"/>
        <w:bottom w:val="none" w:sz="0" w:space="0" w:color="auto"/>
        <w:right w:val="none" w:sz="0" w:space="0" w:color="auto"/>
      </w:divBdr>
    </w:div>
    <w:div w:id="208540268">
      <w:bodyDiv w:val="1"/>
      <w:marLeft w:val="0"/>
      <w:marRight w:val="0"/>
      <w:marTop w:val="0"/>
      <w:marBottom w:val="0"/>
      <w:divBdr>
        <w:top w:val="none" w:sz="0" w:space="0" w:color="auto"/>
        <w:left w:val="none" w:sz="0" w:space="0" w:color="auto"/>
        <w:bottom w:val="none" w:sz="0" w:space="0" w:color="auto"/>
        <w:right w:val="none" w:sz="0" w:space="0" w:color="auto"/>
      </w:divBdr>
      <w:divsChild>
        <w:div w:id="1732730290">
          <w:marLeft w:val="0"/>
          <w:marRight w:val="0"/>
          <w:marTop w:val="0"/>
          <w:marBottom w:val="0"/>
          <w:divBdr>
            <w:top w:val="none" w:sz="0" w:space="0" w:color="auto"/>
            <w:left w:val="none" w:sz="0" w:space="0" w:color="auto"/>
            <w:bottom w:val="none" w:sz="0" w:space="0" w:color="auto"/>
            <w:right w:val="none" w:sz="0" w:space="0" w:color="auto"/>
          </w:divBdr>
          <w:divsChild>
            <w:div w:id="1492405503">
              <w:marLeft w:val="0"/>
              <w:marRight w:val="0"/>
              <w:marTop w:val="0"/>
              <w:marBottom w:val="0"/>
              <w:divBdr>
                <w:top w:val="none" w:sz="0" w:space="0" w:color="auto"/>
                <w:left w:val="none" w:sz="0" w:space="0" w:color="auto"/>
                <w:bottom w:val="none" w:sz="0" w:space="0" w:color="auto"/>
                <w:right w:val="none" w:sz="0" w:space="0" w:color="auto"/>
              </w:divBdr>
              <w:divsChild>
                <w:div w:id="450780456">
                  <w:marLeft w:val="0"/>
                  <w:marRight w:val="0"/>
                  <w:marTop w:val="0"/>
                  <w:marBottom w:val="0"/>
                  <w:divBdr>
                    <w:top w:val="none" w:sz="0" w:space="0" w:color="auto"/>
                    <w:left w:val="none" w:sz="0" w:space="0" w:color="auto"/>
                    <w:bottom w:val="none" w:sz="0" w:space="0" w:color="auto"/>
                    <w:right w:val="none" w:sz="0" w:space="0" w:color="auto"/>
                  </w:divBdr>
                  <w:divsChild>
                    <w:div w:id="5018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862151">
      <w:bodyDiv w:val="1"/>
      <w:marLeft w:val="0"/>
      <w:marRight w:val="0"/>
      <w:marTop w:val="0"/>
      <w:marBottom w:val="0"/>
      <w:divBdr>
        <w:top w:val="none" w:sz="0" w:space="0" w:color="auto"/>
        <w:left w:val="none" w:sz="0" w:space="0" w:color="auto"/>
        <w:bottom w:val="none" w:sz="0" w:space="0" w:color="auto"/>
        <w:right w:val="none" w:sz="0" w:space="0" w:color="auto"/>
      </w:divBdr>
    </w:div>
    <w:div w:id="720594757">
      <w:bodyDiv w:val="1"/>
      <w:marLeft w:val="0"/>
      <w:marRight w:val="0"/>
      <w:marTop w:val="0"/>
      <w:marBottom w:val="0"/>
      <w:divBdr>
        <w:top w:val="none" w:sz="0" w:space="0" w:color="auto"/>
        <w:left w:val="none" w:sz="0" w:space="0" w:color="auto"/>
        <w:bottom w:val="none" w:sz="0" w:space="0" w:color="auto"/>
        <w:right w:val="none" w:sz="0" w:space="0" w:color="auto"/>
      </w:divBdr>
    </w:div>
    <w:div w:id="817919377">
      <w:bodyDiv w:val="1"/>
      <w:marLeft w:val="0"/>
      <w:marRight w:val="0"/>
      <w:marTop w:val="0"/>
      <w:marBottom w:val="0"/>
      <w:divBdr>
        <w:top w:val="none" w:sz="0" w:space="0" w:color="auto"/>
        <w:left w:val="none" w:sz="0" w:space="0" w:color="auto"/>
        <w:bottom w:val="none" w:sz="0" w:space="0" w:color="auto"/>
        <w:right w:val="none" w:sz="0" w:space="0" w:color="auto"/>
      </w:divBdr>
      <w:divsChild>
        <w:div w:id="1852446349">
          <w:marLeft w:val="0"/>
          <w:marRight w:val="0"/>
          <w:marTop w:val="0"/>
          <w:marBottom w:val="0"/>
          <w:divBdr>
            <w:top w:val="none" w:sz="0" w:space="0" w:color="auto"/>
            <w:left w:val="none" w:sz="0" w:space="0" w:color="auto"/>
            <w:bottom w:val="none" w:sz="0" w:space="0" w:color="auto"/>
            <w:right w:val="none" w:sz="0" w:space="0" w:color="auto"/>
          </w:divBdr>
          <w:divsChild>
            <w:div w:id="10880677">
              <w:marLeft w:val="0"/>
              <w:marRight w:val="0"/>
              <w:marTop w:val="0"/>
              <w:marBottom w:val="0"/>
              <w:divBdr>
                <w:top w:val="none" w:sz="0" w:space="0" w:color="auto"/>
                <w:left w:val="none" w:sz="0" w:space="0" w:color="auto"/>
                <w:bottom w:val="none" w:sz="0" w:space="0" w:color="auto"/>
                <w:right w:val="none" w:sz="0" w:space="0" w:color="auto"/>
              </w:divBdr>
              <w:divsChild>
                <w:div w:id="1113749125">
                  <w:marLeft w:val="0"/>
                  <w:marRight w:val="0"/>
                  <w:marTop w:val="0"/>
                  <w:marBottom w:val="0"/>
                  <w:divBdr>
                    <w:top w:val="none" w:sz="0" w:space="0" w:color="auto"/>
                    <w:left w:val="none" w:sz="0" w:space="0" w:color="auto"/>
                    <w:bottom w:val="none" w:sz="0" w:space="0" w:color="auto"/>
                    <w:right w:val="none" w:sz="0" w:space="0" w:color="auto"/>
                  </w:divBdr>
                  <w:divsChild>
                    <w:div w:id="1405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932">
      <w:bodyDiv w:val="1"/>
      <w:marLeft w:val="0"/>
      <w:marRight w:val="0"/>
      <w:marTop w:val="0"/>
      <w:marBottom w:val="0"/>
      <w:divBdr>
        <w:top w:val="none" w:sz="0" w:space="0" w:color="auto"/>
        <w:left w:val="none" w:sz="0" w:space="0" w:color="auto"/>
        <w:bottom w:val="none" w:sz="0" w:space="0" w:color="auto"/>
        <w:right w:val="none" w:sz="0" w:space="0" w:color="auto"/>
      </w:divBdr>
      <w:divsChild>
        <w:div w:id="1512330577">
          <w:marLeft w:val="0"/>
          <w:marRight w:val="0"/>
          <w:marTop w:val="0"/>
          <w:marBottom w:val="0"/>
          <w:divBdr>
            <w:top w:val="none" w:sz="0" w:space="0" w:color="auto"/>
            <w:left w:val="none" w:sz="0" w:space="0" w:color="auto"/>
            <w:bottom w:val="none" w:sz="0" w:space="0" w:color="auto"/>
            <w:right w:val="none" w:sz="0" w:space="0" w:color="auto"/>
          </w:divBdr>
          <w:divsChild>
            <w:div w:id="1798718841">
              <w:marLeft w:val="0"/>
              <w:marRight w:val="0"/>
              <w:marTop w:val="0"/>
              <w:marBottom w:val="0"/>
              <w:divBdr>
                <w:top w:val="none" w:sz="0" w:space="0" w:color="auto"/>
                <w:left w:val="none" w:sz="0" w:space="0" w:color="auto"/>
                <w:bottom w:val="none" w:sz="0" w:space="0" w:color="auto"/>
                <w:right w:val="none" w:sz="0" w:space="0" w:color="auto"/>
              </w:divBdr>
              <w:divsChild>
                <w:div w:id="1642079047">
                  <w:marLeft w:val="0"/>
                  <w:marRight w:val="0"/>
                  <w:marTop w:val="0"/>
                  <w:marBottom w:val="0"/>
                  <w:divBdr>
                    <w:top w:val="none" w:sz="0" w:space="0" w:color="auto"/>
                    <w:left w:val="none" w:sz="0" w:space="0" w:color="auto"/>
                    <w:bottom w:val="none" w:sz="0" w:space="0" w:color="auto"/>
                    <w:right w:val="none" w:sz="0" w:space="0" w:color="auto"/>
                  </w:divBdr>
                  <w:divsChild>
                    <w:div w:id="12061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5663">
      <w:bodyDiv w:val="1"/>
      <w:marLeft w:val="0"/>
      <w:marRight w:val="0"/>
      <w:marTop w:val="0"/>
      <w:marBottom w:val="0"/>
      <w:divBdr>
        <w:top w:val="none" w:sz="0" w:space="0" w:color="auto"/>
        <w:left w:val="none" w:sz="0" w:space="0" w:color="auto"/>
        <w:bottom w:val="none" w:sz="0" w:space="0" w:color="auto"/>
        <w:right w:val="none" w:sz="0" w:space="0" w:color="auto"/>
      </w:divBdr>
      <w:divsChild>
        <w:div w:id="1807045572">
          <w:marLeft w:val="0"/>
          <w:marRight w:val="0"/>
          <w:marTop w:val="0"/>
          <w:marBottom w:val="0"/>
          <w:divBdr>
            <w:top w:val="none" w:sz="0" w:space="0" w:color="auto"/>
            <w:left w:val="none" w:sz="0" w:space="0" w:color="auto"/>
            <w:bottom w:val="none" w:sz="0" w:space="0" w:color="auto"/>
            <w:right w:val="none" w:sz="0" w:space="0" w:color="auto"/>
          </w:divBdr>
          <w:divsChild>
            <w:div w:id="1892576947">
              <w:marLeft w:val="0"/>
              <w:marRight w:val="0"/>
              <w:marTop w:val="0"/>
              <w:marBottom w:val="0"/>
              <w:divBdr>
                <w:top w:val="none" w:sz="0" w:space="0" w:color="auto"/>
                <w:left w:val="none" w:sz="0" w:space="0" w:color="auto"/>
                <w:bottom w:val="none" w:sz="0" w:space="0" w:color="auto"/>
                <w:right w:val="none" w:sz="0" w:space="0" w:color="auto"/>
              </w:divBdr>
              <w:divsChild>
                <w:div w:id="1037776095">
                  <w:marLeft w:val="0"/>
                  <w:marRight w:val="0"/>
                  <w:marTop w:val="0"/>
                  <w:marBottom w:val="0"/>
                  <w:divBdr>
                    <w:top w:val="none" w:sz="0" w:space="0" w:color="auto"/>
                    <w:left w:val="none" w:sz="0" w:space="0" w:color="auto"/>
                    <w:bottom w:val="none" w:sz="0" w:space="0" w:color="auto"/>
                    <w:right w:val="none" w:sz="0" w:space="0" w:color="auto"/>
                  </w:divBdr>
                  <w:divsChild>
                    <w:div w:id="1855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7947">
      <w:bodyDiv w:val="1"/>
      <w:marLeft w:val="0"/>
      <w:marRight w:val="0"/>
      <w:marTop w:val="0"/>
      <w:marBottom w:val="0"/>
      <w:divBdr>
        <w:top w:val="none" w:sz="0" w:space="0" w:color="auto"/>
        <w:left w:val="none" w:sz="0" w:space="0" w:color="auto"/>
        <w:bottom w:val="none" w:sz="0" w:space="0" w:color="auto"/>
        <w:right w:val="none" w:sz="0" w:space="0" w:color="auto"/>
      </w:divBdr>
      <w:divsChild>
        <w:div w:id="359550445">
          <w:marLeft w:val="0"/>
          <w:marRight w:val="0"/>
          <w:marTop w:val="166"/>
          <w:marBottom w:val="166"/>
          <w:divBdr>
            <w:top w:val="none" w:sz="0" w:space="0" w:color="auto"/>
            <w:left w:val="none" w:sz="0" w:space="0" w:color="auto"/>
            <w:bottom w:val="none" w:sz="0" w:space="0" w:color="auto"/>
            <w:right w:val="none" w:sz="0" w:space="0" w:color="auto"/>
          </w:divBdr>
        </w:div>
        <w:div w:id="470825576">
          <w:marLeft w:val="0"/>
          <w:marRight w:val="0"/>
          <w:marTop w:val="166"/>
          <w:marBottom w:val="166"/>
          <w:divBdr>
            <w:top w:val="none" w:sz="0" w:space="0" w:color="auto"/>
            <w:left w:val="none" w:sz="0" w:space="0" w:color="auto"/>
            <w:bottom w:val="none" w:sz="0" w:space="0" w:color="auto"/>
            <w:right w:val="none" w:sz="0" w:space="0" w:color="auto"/>
          </w:divBdr>
        </w:div>
      </w:divsChild>
    </w:div>
    <w:div w:id="1348101605">
      <w:bodyDiv w:val="1"/>
      <w:marLeft w:val="0"/>
      <w:marRight w:val="0"/>
      <w:marTop w:val="0"/>
      <w:marBottom w:val="0"/>
      <w:divBdr>
        <w:top w:val="none" w:sz="0" w:space="0" w:color="auto"/>
        <w:left w:val="none" w:sz="0" w:space="0" w:color="auto"/>
        <w:bottom w:val="none" w:sz="0" w:space="0" w:color="auto"/>
        <w:right w:val="none" w:sz="0" w:space="0" w:color="auto"/>
      </w:divBdr>
    </w:div>
    <w:div w:id="1520386397">
      <w:bodyDiv w:val="1"/>
      <w:marLeft w:val="0"/>
      <w:marRight w:val="0"/>
      <w:marTop w:val="0"/>
      <w:marBottom w:val="0"/>
      <w:divBdr>
        <w:top w:val="none" w:sz="0" w:space="0" w:color="auto"/>
        <w:left w:val="none" w:sz="0" w:space="0" w:color="auto"/>
        <w:bottom w:val="none" w:sz="0" w:space="0" w:color="auto"/>
        <w:right w:val="none" w:sz="0" w:space="0" w:color="auto"/>
      </w:divBdr>
    </w:div>
    <w:div w:id="1598899522">
      <w:bodyDiv w:val="1"/>
      <w:marLeft w:val="0"/>
      <w:marRight w:val="0"/>
      <w:marTop w:val="0"/>
      <w:marBottom w:val="0"/>
      <w:divBdr>
        <w:top w:val="none" w:sz="0" w:space="0" w:color="auto"/>
        <w:left w:val="none" w:sz="0" w:space="0" w:color="auto"/>
        <w:bottom w:val="none" w:sz="0" w:space="0" w:color="auto"/>
        <w:right w:val="none" w:sz="0" w:space="0" w:color="auto"/>
      </w:divBdr>
    </w:div>
    <w:div w:id="1662077844">
      <w:bodyDiv w:val="1"/>
      <w:marLeft w:val="0"/>
      <w:marRight w:val="0"/>
      <w:marTop w:val="0"/>
      <w:marBottom w:val="0"/>
      <w:divBdr>
        <w:top w:val="none" w:sz="0" w:space="0" w:color="auto"/>
        <w:left w:val="none" w:sz="0" w:space="0" w:color="auto"/>
        <w:bottom w:val="none" w:sz="0" w:space="0" w:color="auto"/>
        <w:right w:val="none" w:sz="0" w:space="0" w:color="auto"/>
      </w:divBdr>
    </w:div>
    <w:div w:id="1690528177">
      <w:bodyDiv w:val="1"/>
      <w:marLeft w:val="0"/>
      <w:marRight w:val="0"/>
      <w:marTop w:val="0"/>
      <w:marBottom w:val="0"/>
      <w:divBdr>
        <w:top w:val="none" w:sz="0" w:space="0" w:color="auto"/>
        <w:left w:val="none" w:sz="0" w:space="0" w:color="auto"/>
        <w:bottom w:val="none" w:sz="0" w:space="0" w:color="auto"/>
        <w:right w:val="none" w:sz="0" w:space="0" w:color="auto"/>
      </w:divBdr>
    </w:div>
    <w:div w:id="1773091664">
      <w:bodyDiv w:val="1"/>
      <w:marLeft w:val="0"/>
      <w:marRight w:val="0"/>
      <w:marTop w:val="0"/>
      <w:marBottom w:val="0"/>
      <w:divBdr>
        <w:top w:val="none" w:sz="0" w:space="0" w:color="auto"/>
        <w:left w:val="none" w:sz="0" w:space="0" w:color="auto"/>
        <w:bottom w:val="none" w:sz="0" w:space="0" w:color="auto"/>
        <w:right w:val="none" w:sz="0" w:space="0" w:color="auto"/>
      </w:divBdr>
    </w:div>
    <w:div w:id="177369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adiq@sgul.ac.uk" TargetMode="External"/><Relationship Id="rId13" Type="http://schemas.openxmlformats.org/officeDocument/2006/relationships/hyperlink" Target="http://apps.who.int/iris/bitstream/10665/246296/1/WHO-RHR-16.09-eng.pdf?ua=1"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genitourinary-medicine-clinic-activity-dataset-gumcadv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o.int/reproductivehealth/POTC-TPPs-2016.pdf?ua=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80604/NCSP_audit_report_turnaround_time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34601/hpr2216_stis.pdf"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678E6B-258A-4810-B438-8F0A48CE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7765</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Harding-Esch</dc:creator>
  <cp:lastModifiedBy>Emma Harding-Esch</cp:lastModifiedBy>
  <cp:revision>6</cp:revision>
  <cp:lastPrinted>2017-02-07T10:51:00Z</cp:lastPrinted>
  <dcterms:created xsi:type="dcterms:W3CDTF">2018-05-29T10:34:00Z</dcterms:created>
  <dcterms:modified xsi:type="dcterms:W3CDTF">2018-05-31T09:42:00Z</dcterms:modified>
</cp:coreProperties>
</file>