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92" w:rsidRDefault="00711813" w:rsidP="005504A0">
      <w:pPr>
        <w:rPr>
          <w:rFonts w:cs="Arial"/>
        </w:rPr>
      </w:pPr>
      <w:r>
        <w:rPr>
          <w:rFonts w:cs="Arial"/>
        </w:rPr>
        <w:t>Poor Placental Perfusion is Associated with Placental Endothelial D</w:t>
      </w:r>
      <w:r w:rsidR="0086075C">
        <w:rPr>
          <w:rFonts w:cs="Arial"/>
        </w:rPr>
        <w:t xml:space="preserve">ysfunction in </w:t>
      </w:r>
      <w:r w:rsidR="001713AD">
        <w:rPr>
          <w:rFonts w:cs="Arial"/>
        </w:rPr>
        <w:t xml:space="preserve">the </w:t>
      </w:r>
      <w:r>
        <w:rPr>
          <w:rFonts w:cs="Arial"/>
        </w:rPr>
        <w:t>F</w:t>
      </w:r>
      <w:r w:rsidR="00721F92" w:rsidRPr="00C72877">
        <w:rPr>
          <w:rFonts w:cs="Arial"/>
        </w:rPr>
        <w:t xml:space="preserve">irst trimester </w:t>
      </w:r>
    </w:p>
    <w:p w:rsidR="0086075C" w:rsidRDefault="0086075C" w:rsidP="005504A0">
      <w:pPr>
        <w:rPr>
          <w:rFonts w:cs="Arial"/>
        </w:rPr>
      </w:pPr>
    </w:p>
    <w:p w:rsidR="00721F92" w:rsidRDefault="00CA5421" w:rsidP="0086075C">
      <w:proofErr w:type="spellStart"/>
      <w:r w:rsidRPr="00CA5421">
        <w:rPr>
          <w:rFonts w:cs="Arial"/>
        </w:rPr>
        <w:t>GStJ</w:t>
      </w:r>
      <w:proofErr w:type="spellEnd"/>
      <w:r w:rsidRPr="00CA5421">
        <w:rPr>
          <w:rFonts w:cs="Arial"/>
        </w:rPr>
        <w:t xml:space="preserve"> Whitley, </w:t>
      </w:r>
      <w:proofErr w:type="gramStart"/>
      <w:r w:rsidR="0086075C">
        <w:rPr>
          <w:rFonts w:cs="Arial"/>
        </w:rPr>
        <w:t>A</w:t>
      </w:r>
      <w:proofErr w:type="gramEnd"/>
      <w:r w:rsidR="0086075C">
        <w:rPr>
          <w:rFonts w:cs="Arial"/>
        </w:rPr>
        <w:t xml:space="preserve"> Host, </w:t>
      </w:r>
      <w:r w:rsidR="0086075C" w:rsidRPr="0086075C">
        <w:rPr>
          <w:rFonts w:cs="Arial"/>
        </w:rPr>
        <w:t>K</w:t>
      </w:r>
      <w:r w:rsidR="0086075C">
        <w:rPr>
          <w:rFonts w:cs="Arial"/>
        </w:rPr>
        <w:t xml:space="preserve"> </w:t>
      </w:r>
      <w:r w:rsidR="0086075C" w:rsidRPr="0086075C">
        <w:rPr>
          <w:rFonts w:cs="Arial"/>
        </w:rPr>
        <w:t>Vishnuthervan</w:t>
      </w:r>
      <w:r w:rsidR="0086075C">
        <w:rPr>
          <w:rFonts w:cs="Arial"/>
        </w:rPr>
        <w:t>,</w:t>
      </w:r>
      <w:r w:rsidR="0086075C" w:rsidRPr="0086075C">
        <w:rPr>
          <w:rFonts w:cs="Arial"/>
        </w:rPr>
        <w:t xml:space="preserve"> </w:t>
      </w:r>
      <w:r>
        <w:rPr>
          <w:rFonts w:cs="Arial"/>
        </w:rPr>
        <w:t xml:space="preserve">N </w:t>
      </w:r>
      <w:r w:rsidRPr="00CA5421">
        <w:rPr>
          <w:rFonts w:cs="Arial"/>
        </w:rPr>
        <w:t>Charolidi</w:t>
      </w:r>
      <w:r>
        <w:rPr>
          <w:rFonts w:cs="Arial"/>
        </w:rPr>
        <w:t>,</w:t>
      </w:r>
      <w:r w:rsidRPr="00CA5421">
        <w:rPr>
          <w:rFonts w:cs="Arial"/>
        </w:rPr>
        <w:t xml:space="preserve"> S Ashton, R</w:t>
      </w:r>
      <w:r w:rsidR="0086075C">
        <w:rPr>
          <w:rFonts w:cs="Arial"/>
        </w:rPr>
        <w:t xml:space="preserve"> </w:t>
      </w:r>
      <w:r w:rsidRPr="00CA5421">
        <w:rPr>
          <w:rFonts w:cs="Arial"/>
        </w:rPr>
        <w:t>Minaisah</w:t>
      </w:r>
      <w:r>
        <w:rPr>
          <w:rFonts w:cs="Arial"/>
        </w:rPr>
        <w:t xml:space="preserve">, Z Tryfonos, </w:t>
      </w:r>
      <w:r w:rsidRPr="00CA5421">
        <w:rPr>
          <w:rFonts w:cs="Arial"/>
        </w:rPr>
        <w:t>B Thilaganathan</w:t>
      </w:r>
      <w:r w:rsidR="001713AD">
        <w:rPr>
          <w:rFonts w:cs="Arial"/>
        </w:rPr>
        <w:t>,</w:t>
      </w:r>
      <w:r w:rsidRPr="00CA5421">
        <w:rPr>
          <w:rFonts w:cs="Arial"/>
        </w:rPr>
        <w:t xml:space="preserve"> JE Cartwright</w:t>
      </w:r>
      <w:r w:rsidR="0086075C">
        <w:rPr>
          <w:rFonts w:cs="Arial"/>
        </w:rPr>
        <w:t xml:space="preserve">. </w:t>
      </w:r>
      <w:r w:rsidR="00721F92" w:rsidRPr="00721F92">
        <w:t xml:space="preserve">Institute of Molecular and Cellular Sciences, St George’s University of London, </w:t>
      </w:r>
      <w:r w:rsidR="006F44D6">
        <w:t>UK</w:t>
      </w:r>
      <w:r w:rsidR="00721F92" w:rsidRPr="00721F92">
        <w:t>.</w:t>
      </w:r>
    </w:p>
    <w:p w:rsidR="00095086" w:rsidRDefault="00095086" w:rsidP="005504A0"/>
    <w:p w:rsidR="00721F92" w:rsidRDefault="00721F92" w:rsidP="005504A0">
      <w:r>
        <w:t>BACKGROUND</w:t>
      </w:r>
    </w:p>
    <w:p w:rsidR="005504A0" w:rsidRDefault="00D64611" w:rsidP="005504A0">
      <w:r w:rsidRPr="00D64611">
        <w:t>Failure of the placental capillary network to develop normally has been associated with common pregnancy disorders including fetal growth restriction</w:t>
      </w:r>
      <w:r w:rsidR="0051431E">
        <w:t xml:space="preserve"> (FGR)</w:t>
      </w:r>
      <w:r w:rsidRPr="00D64611">
        <w:t xml:space="preserve"> and pre-eclampsia</w:t>
      </w:r>
      <w:r w:rsidR="0051431E">
        <w:t xml:space="preserve"> (PE)</w:t>
      </w:r>
      <w:r w:rsidRPr="00D64611">
        <w:t xml:space="preserve">. Although the effects are observed at term the problem begins early in gestation. </w:t>
      </w:r>
      <w:r w:rsidR="001713AD">
        <w:t>Investigation of this at a relevant stage have been hindered by d</w:t>
      </w:r>
      <w:r w:rsidRPr="00D64611">
        <w:t xml:space="preserve">ifficulties in identifying pregnancies in the </w:t>
      </w:r>
      <w:r w:rsidR="0051431E">
        <w:t>1st</w:t>
      </w:r>
      <w:r w:rsidRPr="00D64611">
        <w:t xml:space="preserve"> trimester that are affected </w:t>
      </w:r>
      <w:r w:rsidR="001713AD">
        <w:t>as well as</w:t>
      </w:r>
      <w:r w:rsidRPr="00D64611">
        <w:t xml:space="preserve"> the capacity to isolate </w:t>
      </w:r>
      <w:r w:rsidR="0051431E">
        <w:t>placental</w:t>
      </w:r>
      <w:r w:rsidRPr="00D64611">
        <w:t xml:space="preserve"> endothelial cells</w:t>
      </w:r>
      <w:r w:rsidR="0051431E">
        <w:t xml:space="preserve"> (PEC)</w:t>
      </w:r>
      <w:r w:rsidR="001713AD">
        <w:t xml:space="preserve"> at this time</w:t>
      </w:r>
      <w:r w:rsidR="003C03E0">
        <w:t>.</w:t>
      </w:r>
      <w:r>
        <w:t xml:space="preserve"> W</w:t>
      </w:r>
      <w:r w:rsidR="00021D26">
        <w:t>e have used uterine artery Doppler ultrasound</w:t>
      </w:r>
      <w:r w:rsidR="0086075C">
        <w:t xml:space="preserve"> (</w:t>
      </w:r>
      <w:proofErr w:type="spellStart"/>
      <w:r w:rsidR="0086075C">
        <w:t>UtAD</w:t>
      </w:r>
      <w:proofErr w:type="spellEnd"/>
      <w:r w:rsidR="0086075C">
        <w:t xml:space="preserve">) </w:t>
      </w:r>
      <w:r w:rsidR="00021D26">
        <w:t xml:space="preserve">as a proxy measure of poor placental perfusion and our studies </w:t>
      </w:r>
      <w:r w:rsidR="00456A40" w:rsidRPr="00456A40">
        <w:t>have established a correlation between high resistance indices (</w:t>
      </w:r>
      <w:proofErr w:type="spellStart"/>
      <w:r w:rsidR="00456A40" w:rsidRPr="00456A40">
        <w:t>hRI</w:t>
      </w:r>
      <w:proofErr w:type="spellEnd"/>
      <w:r w:rsidR="00456A40" w:rsidRPr="00456A40">
        <w:t xml:space="preserve">) </w:t>
      </w:r>
      <w:r w:rsidR="003C03E0">
        <w:t xml:space="preserve">in </w:t>
      </w:r>
      <w:r w:rsidR="003C03E0" w:rsidRPr="003C03E0">
        <w:t>1st trimester uterine arter</w:t>
      </w:r>
      <w:r w:rsidR="003C03E0">
        <w:t>ies</w:t>
      </w:r>
      <w:r w:rsidR="003C03E0" w:rsidRPr="003C03E0">
        <w:t xml:space="preserve"> </w:t>
      </w:r>
      <w:r w:rsidR="00456A40" w:rsidRPr="00456A40">
        <w:t>and birth weight due to placental insufficiency.</w:t>
      </w:r>
      <w:r w:rsidR="00021D26">
        <w:t xml:space="preserve"> Using this </w:t>
      </w:r>
      <w:r>
        <w:t xml:space="preserve">technique </w:t>
      </w:r>
      <w:r w:rsidR="00021D26">
        <w:t xml:space="preserve">we have isolated </w:t>
      </w:r>
      <w:r w:rsidR="003C03E0">
        <w:t>PEC</w:t>
      </w:r>
      <w:r w:rsidR="00021D26">
        <w:t xml:space="preserve"> from </w:t>
      </w:r>
      <w:r w:rsidR="001713AD">
        <w:t xml:space="preserve">tissue obtained from terminations of first trimester </w:t>
      </w:r>
      <w:r w:rsidR="00021D26">
        <w:t>normal pregnancies</w:t>
      </w:r>
      <w:r w:rsidR="003C03E0">
        <w:t xml:space="preserve"> (</w:t>
      </w:r>
      <w:proofErr w:type="spellStart"/>
      <w:r w:rsidR="003C03E0">
        <w:t>nRI</w:t>
      </w:r>
      <w:proofErr w:type="spellEnd"/>
      <w:r w:rsidR="003C03E0">
        <w:t>)</w:t>
      </w:r>
      <w:r w:rsidR="00021D26">
        <w:t xml:space="preserve"> and those at increased risk of developing FGR and subjected them to a number of comparisons</w:t>
      </w:r>
      <w:r>
        <w:t>.</w:t>
      </w:r>
      <w:r w:rsidR="00021D26">
        <w:t xml:space="preserve"> </w:t>
      </w:r>
    </w:p>
    <w:p w:rsidR="00456A40" w:rsidRDefault="00456A40" w:rsidP="005504A0"/>
    <w:p w:rsidR="005504A0" w:rsidRDefault="00D64611" w:rsidP="005504A0">
      <w:r>
        <w:t>HYPOTHESIS</w:t>
      </w:r>
    </w:p>
    <w:p w:rsidR="00D64611" w:rsidRDefault="00D64611" w:rsidP="005504A0">
      <w:r>
        <w:t>We hypothesis</w:t>
      </w:r>
      <w:r w:rsidR="001713AD">
        <w:t>e</w:t>
      </w:r>
      <w:r>
        <w:t xml:space="preserve"> that the behaviour of </w:t>
      </w:r>
      <w:r w:rsidR="003C03E0">
        <w:t>1</w:t>
      </w:r>
      <w:bookmarkStart w:id="0" w:name="_GoBack"/>
      <w:bookmarkEnd w:id="0"/>
      <w:r w:rsidR="003C03E0">
        <w:t>st</w:t>
      </w:r>
      <w:r>
        <w:t xml:space="preserve"> trimester </w:t>
      </w:r>
      <w:r w:rsidR="003C03E0">
        <w:t>PEC</w:t>
      </w:r>
      <w:r>
        <w:t xml:space="preserve"> isolated from pregnancies </w:t>
      </w:r>
      <w:r w:rsidR="003C03E0">
        <w:t xml:space="preserve">with </w:t>
      </w:r>
      <w:proofErr w:type="spellStart"/>
      <w:r w:rsidR="003C03E0">
        <w:t>hRI</w:t>
      </w:r>
      <w:proofErr w:type="spellEnd"/>
      <w:r w:rsidR="001713AD">
        <w:t>,</w:t>
      </w:r>
      <w:r w:rsidR="003C03E0">
        <w:t xml:space="preserve"> and at </w:t>
      </w:r>
      <w:r>
        <w:t>increased risk of developing FGR</w:t>
      </w:r>
      <w:r w:rsidR="001713AD">
        <w:t>,</w:t>
      </w:r>
      <w:r>
        <w:t xml:space="preserve"> are compromised leading to the poor</w:t>
      </w:r>
      <w:r w:rsidR="001713AD">
        <w:t>ly developed</w:t>
      </w:r>
      <w:r>
        <w:t xml:space="preserve"> vascular network seen at term. </w:t>
      </w:r>
    </w:p>
    <w:p w:rsidR="00D64611" w:rsidRDefault="00D64611" w:rsidP="005504A0"/>
    <w:p w:rsidR="005504A0" w:rsidRDefault="005504A0" w:rsidP="005504A0">
      <w:r>
        <w:t>METHODS</w:t>
      </w:r>
    </w:p>
    <w:p w:rsidR="0050538E" w:rsidRDefault="0086075C" w:rsidP="005504A0">
      <w:proofErr w:type="spellStart"/>
      <w:r>
        <w:t>UtAD</w:t>
      </w:r>
      <w:proofErr w:type="spellEnd"/>
      <w:r w:rsidR="0050538E" w:rsidRPr="0050538E">
        <w:t xml:space="preserve"> </w:t>
      </w:r>
      <w:r w:rsidR="006F44D6">
        <w:t>was</w:t>
      </w:r>
      <w:r w:rsidR="0050538E" w:rsidRPr="0050538E">
        <w:t xml:space="preserve"> performed on women </w:t>
      </w:r>
      <w:r w:rsidR="006F44D6">
        <w:t>undergoing</w:t>
      </w:r>
      <w:r w:rsidR="0050538E" w:rsidRPr="0050538E">
        <w:t xml:space="preserve"> surgical termination of pregnancy in the late 1st trimester. Inclusion criteria were: singleton pregnancy, gestational age 10-14 weeks, normal fetal anatomy and nuchal translucency thickness with no known maternal medical condition or history of recurrent miscarriage. P</w:t>
      </w:r>
      <w:r w:rsidR="003C03E0">
        <w:t>EC</w:t>
      </w:r>
      <w:r w:rsidR="00CA5421">
        <w:t xml:space="preserve"> were</w:t>
      </w:r>
      <w:r w:rsidR="0050538E" w:rsidRPr="0050538E">
        <w:t xml:space="preserve"> i</w:t>
      </w:r>
      <w:r w:rsidR="006F44D6">
        <w:t xml:space="preserve">solated by enzymatic digestion and </w:t>
      </w:r>
      <w:r w:rsidR="0050538E" w:rsidRPr="0050538E">
        <w:t>selection using CD31</w:t>
      </w:r>
      <w:r w:rsidR="001713AD">
        <w:t>-</w:t>
      </w:r>
      <w:r w:rsidR="0050538E" w:rsidRPr="0050538E">
        <w:t xml:space="preserve">coated magnetic beads. </w:t>
      </w:r>
      <w:r w:rsidR="00CA5421">
        <w:t>Cell proliferation, a</w:t>
      </w:r>
      <w:r w:rsidR="0050538E" w:rsidRPr="0050538E">
        <w:t xml:space="preserve">poptosis </w:t>
      </w:r>
      <w:r w:rsidR="00CA5421">
        <w:t xml:space="preserve">and cell motility </w:t>
      </w:r>
      <w:r w:rsidR="003C03E0">
        <w:t>were</w:t>
      </w:r>
      <w:r w:rsidR="0050538E" w:rsidRPr="0050538E">
        <w:t xml:space="preserve"> </w:t>
      </w:r>
      <w:r w:rsidR="00CA5421">
        <w:t xml:space="preserve">assessed </w:t>
      </w:r>
      <w:r w:rsidR="006F44D6">
        <w:t>by</w:t>
      </w:r>
      <w:r w:rsidR="00CA5421">
        <w:t xml:space="preserve"> </w:t>
      </w:r>
      <w:r w:rsidR="006F44D6">
        <w:t>time-lapse microscopy</w:t>
      </w:r>
      <w:r w:rsidR="0050538E" w:rsidRPr="0050538E">
        <w:t>.</w:t>
      </w:r>
      <w:r w:rsidR="00CA5421">
        <w:t xml:space="preserve"> Apoptosis was induced with 30ng/ml TNFα. </w:t>
      </w:r>
      <w:r w:rsidR="0050538E">
        <w:t xml:space="preserve">The study </w:t>
      </w:r>
      <w:r w:rsidR="006F44D6">
        <w:t>had local Ethics C</w:t>
      </w:r>
      <w:r w:rsidR="0050538E">
        <w:t xml:space="preserve">ommittee </w:t>
      </w:r>
      <w:r w:rsidR="001713AD">
        <w:t xml:space="preserve">approval </w:t>
      </w:r>
      <w:r w:rsidR="0050538E">
        <w:t>and patients gave full informed consent.</w:t>
      </w:r>
    </w:p>
    <w:p w:rsidR="0050538E" w:rsidRDefault="0050538E" w:rsidP="005504A0"/>
    <w:p w:rsidR="005504A0" w:rsidRDefault="005504A0" w:rsidP="005504A0">
      <w:r>
        <w:t>RESULTS</w:t>
      </w:r>
      <w:r w:rsidRPr="006E5AAC">
        <w:t xml:space="preserve"> </w:t>
      </w:r>
    </w:p>
    <w:p w:rsidR="00162DB7" w:rsidRDefault="00CA5421" w:rsidP="00CA5421">
      <w:r>
        <w:t xml:space="preserve">PEC isolated from 1st trimester pregnancies </w:t>
      </w:r>
      <w:r w:rsidR="00162DB7">
        <w:t xml:space="preserve">with a </w:t>
      </w:r>
      <w:proofErr w:type="spellStart"/>
      <w:r w:rsidR="00162DB7">
        <w:t>hRI</w:t>
      </w:r>
      <w:proofErr w:type="spellEnd"/>
      <w:r w:rsidR="00162DB7">
        <w:t xml:space="preserve"> </w:t>
      </w:r>
      <w:r w:rsidR="00DF74C7">
        <w:t>divide</w:t>
      </w:r>
      <w:r w:rsidR="005E45B1">
        <w:t xml:space="preserve"> more </w:t>
      </w:r>
      <w:r w:rsidR="00162DB7">
        <w:t>slowly in culture. The basal rate of apoptosis in these cells was also significantly greater tha</w:t>
      </w:r>
      <w:r w:rsidR="0051431E">
        <w:t>n</w:t>
      </w:r>
      <w:r w:rsidR="00162DB7">
        <w:t xml:space="preserve"> that seen in the </w:t>
      </w:r>
      <w:proofErr w:type="spellStart"/>
      <w:r w:rsidR="00162DB7">
        <w:t>nRI</w:t>
      </w:r>
      <w:proofErr w:type="spellEnd"/>
      <w:r w:rsidR="00162DB7">
        <w:t xml:space="preserve"> group. </w:t>
      </w:r>
      <w:r w:rsidR="001713AD">
        <w:t>The pro-apoptotic st</w:t>
      </w:r>
      <w:r w:rsidR="0065500E">
        <w:t xml:space="preserve">imulus, TNFα, induced significant levels of apoptosis in the </w:t>
      </w:r>
      <w:proofErr w:type="spellStart"/>
      <w:r w:rsidR="0065500E">
        <w:t>hRI</w:t>
      </w:r>
      <w:proofErr w:type="spellEnd"/>
      <w:r w:rsidR="0065500E">
        <w:t xml:space="preserve"> PEC but not </w:t>
      </w:r>
      <w:proofErr w:type="spellStart"/>
      <w:r w:rsidR="0065500E">
        <w:t>nRI</w:t>
      </w:r>
      <w:proofErr w:type="spellEnd"/>
      <w:r w:rsidR="0065500E">
        <w:t xml:space="preserve"> PEC. </w:t>
      </w:r>
      <w:r w:rsidR="0051431E">
        <w:t>Inhibition of nitric oxide (NO) production by the NO synthase inhibitor, L-NAME</w:t>
      </w:r>
      <w:r w:rsidR="001713AD">
        <w:t>,</w:t>
      </w:r>
      <w:r w:rsidR="0051431E">
        <w:t xml:space="preserve"> significantly increased the sensitivity of cells </w:t>
      </w:r>
      <w:r w:rsidR="001713AD">
        <w:t xml:space="preserve">to apoptotic stimuli </w:t>
      </w:r>
      <w:r w:rsidR="0051431E">
        <w:t xml:space="preserve">from the </w:t>
      </w:r>
      <w:proofErr w:type="spellStart"/>
      <w:r w:rsidR="0051431E">
        <w:t>nRI</w:t>
      </w:r>
      <w:proofErr w:type="spellEnd"/>
      <w:r w:rsidR="0051431E">
        <w:t xml:space="preserve"> group but not the </w:t>
      </w:r>
      <w:proofErr w:type="spellStart"/>
      <w:r w:rsidR="0051431E">
        <w:t>hRI</w:t>
      </w:r>
      <w:proofErr w:type="spellEnd"/>
      <w:r w:rsidR="0051431E">
        <w:t xml:space="preserve"> group. There was a small decrease in the motility of PEC isolated from </w:t>
      </w:r>
      <w:proofErr w:type="spellStart"/>
      <w:r w:rsidR="0051431E">
        <w:t>hRI</w:t>
      </w:r>
      <w:proofErr w:type="spellEnd"/>
      <w:r w:rsidR="0051431E">
        <w:t xml:space="preserve"> compared to </w:t>
      </w:r>
      <w:proofErr w:type="spellStart"/>
      <w:r w:rsidR="0051431E">
        <w:t>nRI</w:t>
      </w:r>
      <w:proofErr w:type="spellEnd"/>
      <w:r w:rsidR="0051431E">
        <w:t xml:space="preserve"> cells but this did not reach statistical significance. </w:t>
      </w:r>
    </w:p>
    <w:p w:rsidR="0051431E" w:rsidRDefault="0051431E" w:rsidP="00CA5421"/>
    <w:p w:rsidR="0051431E" w:rsidRDefault="0051431E" w:rsidP="0051431E">
      <w:r w:rsidRPr="006E5AAC">
        <w:t>CONCLUSION</w:t>
      </w:r>
      <w:r w:rsidR="00CA5421">
        <w:t xml:space="preserve">: </w:t>
      </w:r>
    </w:p>
    <w:p w:rsidR="0051431E" w:rsidRDefault="006F44D6" w:rsidP="0051431E">
      <w:r>
        <w:t xml:space="preserve">PEC from </w:t>
      </w:r>
      <w:proofErr w:type="spellStart"/>
      <w:r w:rsidR="00923112">
        <w:t>hRI</w:t>
      </w:r>
      <w:proofErr w:type="spellEnd"/>
      <w:r w:rsidR="00923112">
        <w:t xml:space="preserve"> </w:t>
      </w:r>
      <w:r>
        <w:t>1</w:t>
      </w:r>
      <w:r w:rsidRPr="006F44D6">
        <w:rPr>
          <w:vertAlign w:val="superscript"/>
        </w:rPr>
        <w:t>st</w:t>
      </w:r>
      <w:r>
        <w:t xml:space="preserve"> trimester pregnancies </w:t>
      </w:r>
      <w:r w:rsidR="0086075C">
        <w:t xml:space="preserve">are inherently different </w:t>
      </w:r>
      <w:r w:rsidR="001713AD">
        <w:t>to</w:t>
      </w:r>
      <w:r w:rsidR="0086075C">
        <w:t xml:space="preserve"> </w:t>
      </w:r>
      <w:r w:rsidR="00DF74C7">
        <w:t>PEC</w:t>
      </w:r>
      <w:r w:rsidR="0086075C">
        <w:t xml:space="preserve"> from </w:t>
      </w:r>
      <w:proofErr w:type="gramStart"/>
      <w:r w:rsidR="0086075C">
        <w:t>a</w:t>
      </w:r>
      <w:proofErr w:type="gramEnd"/>
      <w:r w:rsidR="0086075C">
        <w:t xml:space="preserve"> </w:t>
      </w:r>
      <w:proofErr w:type="spellStart"/>
      <w:r w:rsidR="00923112">
        <w:t>nRI</w:t>
      </w:r>
      <w:proofErr w:type="spellEnd"/>
      <w:r w:rsidR="0086075C">
        <w:t xml:space="preserve"> pregnanc</w:t>
      </w:r>
      <w:r w:rsidR="00923112">
        <w:t>ies</w:t>
      </w:r>
      <w:r w:rsidR="0086075C">
        <w:t xml:space="preserve"> and </w:t>
      </w:r>
      <w:r w:rsidR="00923112">
        <w:t xml:space="preserve">this </w:t>
      </w:r>
      <w:r w:rsidR="0086075C">
        <w:t xml:space="preserve">may </w:t>
      </w:r>
      <w:r w:rsidR="00923112">
        <w:t xml:space="preserve">contribute to poor placental vascular </w:t>
      </w:r>
      <w:r w:rsidR="0051431E" w:rsidRPr="00162DB7">
        <w:t xml:space="preserve">development </w:t>
      </w:r>
      <w:r w:rsidR="00923112">
        <w:t xml:space="preserve">seen in </w:t>
      </w:r>
      <w:r w:rsidR="0086075C">
        <w:t>FGR</w:t>
      </w:r>
      <w:r w:rsidR="0051431E" w:rsidRPr="00162DB7">
        <w:t>.</w:t>
      </w:r>
      <w:r w:rsidR="0051431E">
        <w:t xml:space="preserve"> </w:t>
      </w:r>
    </w:p>
    <w:p w:rsidR="0051431E" w:rsidRDefault="0051431E" w:rsidP="0051431E"/>
    <w:p w:rsidR="0086075C" w:rsidRDefault="0086075C" w:rsidP="0051431E">
      <w:r>
        <w:t>Maximum no characters 2700</w:t>
      </w:r>
      <w:r w:rsidR="00923112">
        <w:t xml:space="preserve"> now is 2912</w:t>
      </w:r>
    </w:p>
    <w:sectPr w:rsidR="00860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A0"/>
    <w:rsid w:val="00021D26"/>
    <w:rsid w:val="00086A18"/>
    <w:rsid w:val="00095086"/>
    <w:rsid w:val="000B45BD"/>
    <w:rsid w:val="000D5571"/>
    <w:rsid w:val="00142D3F"/>
    <w:rsid w:val="00162DB7"/>
    <w:rsid w:val="001713AD"/>
    <w:rsid w:val="0021564F"/>
    <w:rsid w:val="002661B0"/>
    <w:rsid w:val="0036552D"/>
    <w:rsid w:val="00374EC7"/>
    <w:rsid w:val="003A4172"/>
    <w:rsid w:val="003C03E0"/>
    <w:rsid w:val="003E7BC9"/>
    <w:rsid w:val="00456A40"/>
    <w:rsid w:val="004F0EF5"/>
    <w:rsid w:val="0050538E"/>
    <w:rsid w:val="0051431E"/>
    <w:rsid w:val="005504A0"/>
    <w:rsid w:val="005E45B1"/>
    <w:rsid w:val="0065500E"/>
    <w:rsid w:val="00660963"/>
    <w:rsid w:val="006F44D6"/>
    <w:rsid w:val="00707F32"/>
    <w:rsid w:val="00711813"/>
    <w:rsid w:val="00721F92"/>
    <w:rsid w:val="007C45D4"/>
    <w:rsid w:val="0086075C"/>
    <w:rsid w:val="008D2B6C"/>
    <w:rsid w:val="00903759"/>
    <w:rsid w:val="00913228"/>
    <w:rsid w:val="00923112"/>
    <w:rsid w:val="00975623"/>
    <w:rsid w:val="00A37ED4"/>
    <w:rsid w:val="00AA4FC9"/>
    <w:rsid w:val="00AC6BFE"/>
    <w:rsid w:val="00B95B43"/>
    <w:rsid w:val="00BD49FE"/>
    <w:rsid w:val="00BF5532"/>
    <w:rsid w:val="00C40477"/>
    <w:rsid w:val="00C41B62"/>
    <w:rsid w:val="00CA5421"/>
    <w:rsid w:val="00D64611"/>
    <w:rsid w:val="00DF74C7"/>
    <w:rsid w:val="00E80F26"/>
    <w:rsid w:val="00E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0B62D-0E46-41DB-9E4B-4A492756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4A0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BD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2553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Whitley</dc:creator>
  <cp:keywords/>
  <dc:description/>
  <cp:lastModifiedBy>Guy Whitley</cp:lastModifiedBy>
  <cp:revision>2</cp:revision>
  <cp:lastPrinted>2017-10-12T13:26:00Z</cp:lastPrinted>
  <dcterms:created xsi:type="dcterms:W3CDTF">2017-10-12T15:25:00Z</dcterms:created>
  <dcterms:modified xsi:type="dcterms:W3CDTF">2017-10-12T15:25:00Z</dcterms:modified>
</cp:coreProperties>
</file>