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7781C" w14:textId="141B9493" w:rsidR="0015094D" w:rsidRPr="006E78D4" w:rsidRDefault="00AD5B20" w:rsidP="006167A2">
      <w:pPr>
        <w:spacing w:after="0" w:line="480" w:lineRule="auto"/>
        <w:rPr>
          <w:rFonts w:ascii="Times New Roman" w:hAnsi="Times New Roman" w:cs="Times New Roman"/>
          <w:b/>
          <w:sz w:val="28"/>
          <w:szCs w:val="28"/>
          <w:lang w:val="en-US"/>
        </w:rPr>
      </w:pPr>
      <w:bookmarkStart w:id="0" w:name="_GoBack"/>
      <w:bookmarkEnd w:id="0"/>
      <w:r w:rsidRPr="006E78D4">
        <w:rPr>
          <w:rFonts w:ascii="Times New Roman" w:hAnsi="Times New Roman" w:cs="Times New Roman"/>
          <w:b/>
          <w:sz w:val="28"/>
          <w:szCs w:val="28"/>
          <w:lang w:val="en-US"/>
        </w:rPr>
        <w:t xml:space="preserve">Nanoparticle-Fusion protein complexes </w:t>
      </w:r>
      <w:r w:rsidR="001C231E" w:rsidRPr="006E78D4">
        <w:rPr>
          <w:rFonts w:ascii="Times New Roman" w:hAnsi="Times New Roman" w:cs="Times New Roman"/>
          <w:b/>
          <w:sz w:val="28"/>
          <w:szCs w:val="28"/>
          <w:lang w:val="en-US"/>
        </w:rPr>
        <w:t xml:space="preserve">protect </w:t>
      </w:r>
      <w:r w:rsidRPr="006E78D4">
        <w:rPr>
          <w:rFonts w:ascii="Times New Roman" w:hAnsi="Times New Roman" w:cs="Times New Roman"/>
          <w:b/>
          <w:sz w:val="28"/>
          <w:szCs w:val="28"/>
          <w:lang w:val="en-US"/>
        </w:rPr>
        <w:t xml:space="preserve">against </w:t>
      </w:r>
      <w:r w:rsidR="00FE7CD8" w:rsidRPr="006E78D4">
        <w:rPr>
          <w:rFonts w:ascii="Times New Roman" w:hAnsi="Times New Roman" w:cs="Times New Roman"/>
          <w:b/>
          <w:i/>
          <w:sz w:val="28"/>
          <w:szCs w:val="28"/>
          <w:lang w:val="en-US"/>
        </w:rPr>
        <w:t>Mycobacterium</w:t>
      </w:r>
      <w:r w:rsidRPr="006E78D4">
        <w:rPr>
          <w:rFonts w:ascii="Times New Roman" w:hAnsi="Times New Roman" w:cs="Times New Roman"/>
          <w:b/>
          <w:i/>
          <w:sz w:val="28"/>
          <w:szCs w:val="28"/>
          <w:lang w:val="en-US"/>
        </w:rPr>
        <w:t xml:space="preserve"> tuberculosis</w:t>
      </w:r>
      <w:r w:rsidR="00CC7E95" w:rsidRPr="006E78D4">
        <w:rPr>
          <w:rFonts w:ascii="Times New Roman" w:hAnsi="Times New Roman" w:cs="Times New Roman"/>
          <w:b/>
          <w:i/>
          <w:sz w:val="28"/>
          <w:szCs w:val="28"/>
          <w:lang w:val="en-US"/>
        </w:rPr>
        <w:t xml:space="preserve"> </w:t>
      </w:r>
      <w:r w:rsidR="00CC7E95" w:rsidRPr="006E78D4">
        <w:rPr>
          <w:rFonts w:ascii="Times New Roman" w:hAnsi="Times New Roman" w:cs="Times New Roman"/>
          <w:b/>
          <w:sz w:val="28"/>
          <w:szCs w:val="28"/>
          <w:lang w:val="en-US"/>
        </w:rPr>
        <w:t>infection</w:t>
      </w:r>
    </w:p>
    <w:p w14:paraId="453662B8" w14:textId="77777777" w:rsidR="00D37E1B" w:rsidRPr="006E78D4" w:rsidRDefault="00D37E1B" w:rsidP="006167A2">
      <w:pPr>
        <w:spacing w:after="0" w:line="480" w:lineRule="auto"/>
        <w:rPr>
          <w:rFonts w:ascii="Times New Roman" w:hAnsi="Times New Roman" w:cs="Times New Roman"/>
          <w:sz w:val="24"/>
          <w:szCs w:val="24"/>
          <w:lang w:val="en-US"/>
        </w:rPr>
      </w:pPr>
    </w:p>
    <w:p w14:paraId="6D738E2A" w14:textId="77777777" w:rsidR="00542463" w:rsidRPr="006E78D4" w:rsidRDefault="00542463" w:rsidP="006167A2">
      <w:pPr>
        <w:spacing w:after="0" w:line="480" w:lineRule="auto"/>
        <w:rPr>
          <w:rFonts w:ascii="Times New Roman" w:hAnsi="Times New Roman" w:cs="Times New Roman"/>
          <w:sz w:val="24"/>
          <w:szCs w:val="24"/>
          <w:lang w:val="en-US"/>
        </w:rPr>
      </w:pPr>
    </w:p>
    <w:p w14:paraId="1B32CDF1" w14:textId="29AB4915" w:rsidR="00773FA5" w:rsidRPr="006E78D4" w:rsidRDefault="008D0291" w:rsidP="006167A2">
      <w:pPr>
        <w:spacing w:after="0" w:line="480" w:lineRule="auto"/>
        <w:rPr>
          <w:rFonts w:ascii="Times New Roman" w:hAnsi="Times New Roman" w:cs="Times New Roman"/>
          <w:sz w:val="24"/>
          <w:szCs w:val="24"/>
          <w:vertAlign w:val="superscript"/>
          <w:lang w:val="en-US"/>
        </w:rPr>
      </w:pPr>
      <w:r w:rsidRPr="006E78D4">
        <w:rPr>
          <w:rFonts w:ascii="Times New Roman" w:hAnsi="Times New Roman" w:cs="Times New Roman"/>
          <w:sz w:val="24"/>
          <w:szCs w:val="24"/>
          <w:lang w:val="en-US"/>
        </w:rPr>
        <w:t>Peter Hart</w:t>
      </w:r>
      <w:r w:rsidRPr="006E78D4">
        <w:rPr>
          <w:rFonts w:ascii="Times New Roman" w:hAnsi="Times New Roman" w:cs="Times New Roman"/>
          <w:sz w:val="24"/>
          <w:szCs w:val="24"/>
          <w:vertAlign w:val="superscript"/>
          <w:lang w:val="en-US"/>
        </w:rPr>
        <w:t>1#</w:t>
      </w:r>
      <w:r w:rsidR="00DF7069" w:rsidRPr="006E78D4">
        <w:rPr>
          <w:rFonts w:ascii="Times New Roman" w:hAnsi="Times New Roman" w:cs="Times New Roman"/>
          <w:sz w:val="24"/>
          <w:szCs w:val="24"/>
          <w:vertAlign w:val="superscript"/>
          <w:lang w:val="en-US"/>
        </w:rPr>
        <w:t xml:space="preserve">, </w:t>
      </w:r>
      <w:r w:rsidR="00DB4199" w:rsidRPr="006E78D4">
        <w:rPr>
          <w:rFonts w:ascii="Times New Roman" w:hAnsi="Times New Roman" w:cs="Times New Roman"/>
          <w:sz w:val="24"/>
          <w:szCs w:val="24"/>
          <w:lang w:val="en-US"/>
        </w:rPr>
        <w:t>Alastair Copland</w:t>
      </w:r>
      <w:r w:rsidR="00DB4199" w:rsidRPr="006E78D4">
        <w:rPr>
          <w:rFonts w:ascii="Times New Roman" w:hAnsi="Times New Roman" w:cs="Times New Roman"/>
          <w:sz w:val="24"/>
          <w:szCs w:val="24"/>
          <w:vertAlign w:val="superscript"/>
          <w:lang w:val="en-US"/>
        </w:rPr>
        <w:t>1#</w:t>
      </w:r>
      <w:r w:rsidR="00FE7CD8" w:rsidRPr="006E78D4">
        <w:rPr>
          <w:rFonts w:ascii="Times New Roman" w:hAnsi="Times New Roman" w:cs="Times New Roman"/>
          <w:sz w:val="24"/>
          <w:szCs w:val="24"/>
          <w:lang w:val="en-US"/>
        </w:rPr>
        <w:t xml:space="preserve">, </w:t>
      </w:r>
      <w:r w:rsidR="00DB4199" w:rsidRPr="006E78D4">
        <w:rPr>
          <w:rFonts w:ascii="Times New Roman" w:hAnsi="Times New Roman" w:cs="Times New Roman"/>
          <w:sz w:val="24"/>
          <w:szCs w:val="24"/>
          <w:lang w:val="en-US"/>
        </w:rPr>
        <w:t>Gil Diogo</w:t>
      </w:r>
      <w:r w:rsidR="00DB4199" w:rsidRPr="006E78D4">
        <w:rPr>
          <w:rFonts w:ascii="Times New Roman" w:hAnsi="Times New Roman" w:cs="Times New Roman"/>
          <w:sz w:val="24"/>
          <w:szCs w:val="24"/>
          <w:vertAlign w:val="superscript"/>
          <w:lang w:val="en-US"/>
        </w:rPr>
        <w:t>1#</w:t>
      </w:r>
      <w:r w:rsidR="00FE7CD8" w:rsidRPr="006E78D4">
        <w:rPr>
          <w:rFonts w:ascii="Times New Roman" w:hAnsi="Times New Roman" w:cs="Times New Roman"/>
          <w:sz w:val="24"/>
          <w:szCs w:val="24"/>
          <w:lang w:val="en-US"/>
        </w:rPr>
        <w:t xml:space="preserve">, </w:t>
      </w:r>
      <w:r w:rsidR="005E4594" w:rsidRPr="006E78D4">
        <w:rPr>
          <w:rFonts w:ascii="Times New Roman" w:hAnsi="Times New Roman" w:cs="Times New Roman"/>
          <w:sz w:val="24"/>
          <w:szCs w:val="24"/>
          <w:lang w:val="en-US"/>
        </w:rPr>
        <w:t>Shane Harris</w:t>
      </w:r>
      <w:r w:rsidR="005E4594" w:rsidRPr="006E78D4">
        <w:rPr>
          <w:rFonts w:ascii="Times New Roman" w:hAnsi="Times New Roman" w:cs="Times New Roman"/>
          <w:sz w:val="24"/>
          <w:szCs w:val="24"/>
          <w:vertAlign w:val="superscript"/>
          <w:lang w:val="en-US"/>
        </w:rPr>
        <w:t>1</w:t>
      </w:r>
      <w:r w:rsidR="00FE7CD8" w:rsidRPr="006E78D4">
        <w:rPr>
          <w:rFonts w:ascii="Times New Roman" w:hAnsi="Times New Roman" w:cs="Times New Roman"/>
          <w:sz w:val="24"/>
          <w:szCs w:val="24"/>
          <w:lang w:val="en-US"/>
        </w:rPr>
        <w:t xml:space="preserve">, </w:t>
      </w:r>
      <w:r w:rsidR="00616210" w:rsidRPr="006E78D4">
        <w:rPr>
          <w:rFonts w:ascii="Times New Roman" w:hAnsi="Times New Roman" w:cs="Times New Roman"/>
          <w:sz w:val="24"/>
          <w:szCs w:val="24"/>
          <w:lang w:val="en-US"/>
        </w:rPr>
        <w:t>Ralf Spallek</w:t>
      </w:r>
      <w:r w:rsidR="00616210" w:rsidRPr="006E78D4">
        <w:rPr>
          <w:rFonts w:ascii="Times New Roman" w:hAnsi="Times New Roman" w:cs="Times New Roman"/>
          <w:sz w:val="24"/>
          <w:szCs w:val="24"/>
          <w:vertAlign w:val="superscript"/>
          <w:lang w:val="en-US"/>
        </w:rPr>
        <w:t>2</w:t>
      </w:r>
      <w:r w:rsidR="00616210" w:rsidRPr="006E78D4">
        <w:rPr>
          <w:rFonts w:ascii="Times New Roman" w:hAnsi="Times New Roman" w:cs="Times New Roman"/>
          <w:sz w:val="24"/>
          <w:szCs w:val="24"/>
          <w:lang w:val="en-US"/>
        </w:rPr>
        <w:t>, Wulf Oehlmann</w:t>
      </w:r>
      <w:r w:rsidR="00616210" w:rsidRPr="006E78D4">
        <w:rPr>
          <w:rFonts w:ascii="Times New Roman" w:hAnsi="Times New Roman" w:cs="Times New Roman"/>
          <w:sz w:val="24"/>
          <w:szCs w:val="24"/>
          <w:vertAlign w:val="superscript"/>
          <w:lang w:val="en-US"/>
        </w:rPr>
        <w:t>2</w:t>
      </w:r>
      <w:r w:rsidR="00616210" w:rsidRPr="006E78D4">
        <w:rPr>
          <w:rFonts w:ascii="Times New Roman" w:hAnsi="Times New Roman" w:cs="Times New Roman"/>
          <w:sz w:val="24"/>
          <w:szCs w:val="24"/>
          <w:lang w:val="en-US"/>
        </w:rPr>
        <w:t xml:space="preserve">, </w:t>
      </w:r>
      <w:r w:rsidR="00AA4881" w:rsidRPr="006E78D4">
        <w:rPr>
          <w:rFonts w:ascii="Times New Roman" w:hAnsi="Times New Roman" w:cs="Times New Roman"/>
          <w:sz w:val="24"/>
          <w:szCs w:val="24"/>
          <w:lang w:val="en-US"/>
        </w:rPr>
        <w:t>Mahavir Singh</w:t>
      </w:r>
      <w:r w:rsidR="00DB4199" w:rsidRPr="006E78D4">
        <w:rPr>
          <w:rFonts w:ascii="Times New Roman" w:hAnsi="Times New Roman" w:cs="Times New Roman"/>
          <w:sz w:val="24"/>
          <w:szCs w:val="24"/>
          <w:vertAlign w:val="superscript"/>
          <w:lang w:val="en-US"/>
        </w:rPr>
        <w:t>2</w:t>
      </w:r>
      <w:r w:rsidR="00FE7CD8" w:rsidRPr="006E78D4">
        <w:rPr>
          <w:rFonts w:ascii="Times New Roman" w:hAnsi="Times New Roman" w:cs="Times New Roman"/>
          <w:sz w:val="24"/>
          <w:szCs w:val="24"/>
          <w:lang w:val="en-US"/>
        </w:rPr>
        <w:t>,</w:t>
      </w:r>
      <w:r w:rsidR="009B56BA" w:rsidRPr="006E78D4">
        <w:rPr>
          <w:rFonts w:ascii="Times New Roman" w:hAnsi="Times New Roman" w:cs="Times New Roman"/>
          <w:sz w:val="24"/>
          <w:szCs w:val="24"/>
          <w:lang w:val="en-US"/>
        </w:rPr>
        <w:t xml:space="preserve"> Juan Basile</w:t>
      </w:r>
      <w:r w:rsidR="00571099" w:rsidRPr="006E78D4">
        <w:rPr>
          <w:rFonts w:ascii="Times New Roman" w:hAnsi="Times New Roman" w:cs="Times New Roman"/>
          <w:sz w:val="24"/>
          <w:szCs w:val="24"/>
          <w:vertAlign w:val="superscript"/>
          <w:lang w:val="en-US"/>
        </w:rPr>
        <w:t>3</w:t>
      </w:r>
      <w:r w:rsidR="00571099" w:rsidRPr="006E78D4">
        <w:rPr>
          <w:rFonts w:ascii="Times New Roman" w:hAnsi="Times New Roman" w:cs="Times New Roman"/>
          <w:sz w:val="24"/>
          <w:szCs w:val="24"/>
          <w:lang w:val="en-US"/>
        </w:rPr>
        <w:t xml:space="preserve">, </w:t>
      </w:r>
      <w:r w:rsidR="00FE7CD8" w:rsidRPr="006E78D4">
        <w:rPr>
          <w:rFonts w:ascii="Times New Roman" w:hAnsi="Times New Roman" w:cs="Times New Roman"/>
          <w:sz w:val="24"/>
          <w:szCs w:val="24"/>
          <w:lang w:val="en-US"/>
        </w:rPr>
        <w:t xml:space="preserve"> </w:t>
      </w:r>
      <w:r w:rsidR="00571099" w:rsidRPr="006E78D4">
        <w:rPr>
          <w:rFonts w:ascii="Times New Roman" w:hAnsi="Times New Roman" w:cs="Times New Roman"/>
          <w:sz w:val="24"/>
          <w:szCs w:val="24"/>
          <w:lang w:val="en-US"/>
        </w:rPr>
        <w:t>Martin Rottenberg</w:t>
      </w:r>
      <w:r w:rsidR="00571099" w:rsidRPr="006E78D4">
        <w:rPr>
          <w:rFonts w:ascii="Times New Roman" w:hAnsi="Times New Roman" w:cs="Times New Roman"/>
          <w:sz w:val="24"/>
          <w:szCs w:val="24"/>
          <w:vertAlign w:val="superscript"/>
          <w:lang w:val="en-US"/>
        </w:rPr>
        <w:t>3</w:t>
      </w:r>
      <w:r w:rsidR="00571099" w:rsidRPr="006E78D4">
        <w:rPr>
          <w:rFonts w:ascii="Times New Roman" w:hAnsi="Times New Roman" w:cs="Times New Roman"/>
          <w:sz w:val="24"/>
          <w:szCs w:val="24"/>
          <w:lang w:val="en-US"/>
        </w:rPr>
        <w:t xml:space="preserve">, </w:t>
      </w:r>
      <w:r w:rsidR="00AD5B20" w:rsidRPr="006E78D4">
        <w:rPr>
          <w:rFonts w:ascii="Times New Roman" w:hAnsi="Times New Roman" w:cs="Times New Roman"/>
          <w:sz w:val="24"/>
          <w:szCs w:val="24"/>
          <w:lang w:val="en-US"/>
        </w:rPr>
        <w:t>Matthew Paul</w:t>
      </w:r>
      <w:r w:rsidR="00DB4199" w:rsidRPr="006E78D4">
        <w:rPr>
          <w:rFonts w:ascii="Times New Roman" w:hAnsi="Times New Roman" w:cs="Times New Roman"/>
          <w:sz w:val="24"/>
          <w:szCs w:val="24"/>
          <w:vertAlign w:val="superscript"/>
          <w:lang w:val="en-US"/>
        </w:rPr>
        <w:t>1</w:t>
      </w:r>
      <w:r w:rsidR="00FE7CD8" w:rsidRPr="006E78D4">
        <w:rPr>
          <w:rFonts w:ascii="Times New Roman" w:hAnsi="Times New Roman" w:cs="Times New Roman"/>
          <w:sz w:val="24"/>
          <w:szCs w:val="24"/>
          <w:lang w:val="en-US"/>
        </w:rPr>
        <w:t xml:space="preserve"> and </w:t>
      </w:r>
      <w:r w:rsidR="00773FA5" w:rsidRPr="006E78D4">
        <w:rPr>
          <w:rFonts w:ascii="Times New Roman" w:hAnsi="Times New Roman" w:cs="Times New Roman"/>
          <w:sz w:val="24"/>
          <w:szCs w:val="24"/>
          <w:lang w:val="en-US"/>
        </w:rPr>
        <w:t>Rajko Reljic</w:t>
      </w:r>
      <w:r w:rsidR="00DB4199" w:rsidRPr="006E78D4">
        <w:rPr>
          <w:rFonts w:ascii="Times New Roman" w:hAnsi="Times New Roman" w:cs="Times New Roman"/>
          <w:sz w:val="24"/>
          <w:szCs w:val="24"/>
          <w:vertAlign w:val="superscript"/>
          <w:lang w:val="en-US"/>
        </w:rPr>
        <w:t>1*</w:t>
      </w:r>
    </w:p>
    <w:p w14:paraId="20FF3817" w14:textId="77777777" w:rsidR="00773FA5" w:rsidRPr="006E78D4" w:rsidRDefault="00773FA5" w:rsidP="006167A2">
      <w:pPr>
        <w:spacing w:after="0" w:line="480" w:lineRule="auto"/>
        <w:rPr>
          <w:rFonts w:ascii="Times New Roman" w:hAnsi="Times New Roman" w:cs="Times New Roman"/>
          <w:sz w:val="24"/>
          <w:szCs w:val="24"/>
          <w:lang w:val="en-US"/>
        </w:rPr>
      </w:pPr>
    </w:p>
    <w:p w14:paraId="2D9F122E" w14:textId="77777777" w:rsidR="00DB4199" w:rsidRPr="006E78D4" w:rsidRDefault="00DB4199" w:rsidP="006167A2">
      <w:pPr>
        <w:spacing w:after="0" w:line="480" w:lineRule="auto"/>
        <w:rPr>
          <w:rFonts w:ascii="Times New Roman" w:hAnsi="Times New Roman" w:cs="Times New Roman"/>
          <w:sz w:val="24"/>
          <w:szCs w:val="24"/>
          <w:lang w:val="en-US"/>
        </w:rPr>
      </w:pPr>
    </w:p>
    <w:p w14:paraId="26030230" w14:textId="4DC79A1F" w:rsidR="00DB4199" w:rsidRPr="006E78D4" w:rsidRDefault="00DB4199" w:rsidP="006167A2">
      <w:pPr>
        <w:spacing w:after="0" w:line="480" w:lineRule="auto"/>
        <w:rPr>
          <w:rFonts w:ascii="Times New Roman" w:hAnsi="Times New Roman" w:cs="Times New Roman"/>
          <w:sz w:val="24"/>
          <w:szCs w:val="24"/>
          <w:lang w:val="en-US"/>
        </w:rPr>
      </w:pPr>
      <w:r w:rsidRPr="006E78D4">
        <w:rPr>
          <w:rFonts w:ascii="Times New Roman" w:hAnsi="Times New Roman" w:cs="Times New Roman"/>
          <w:sz w:val="24"/>
          <w:szCs w:val="24"/>
          <w:vertAlign w:val="superscript"/>
          <w:lang w:val="en-US"/>
        </w:rPr>
        <w:t>1</w:t>
      </w:r>
      <w:r w:rsidRPr="006E78D4">
        <w:rPr>
          <w:rFonts w:ascii="Times New Roman" w:hAnsi="Times New Roman" w:cs="Times New Roman"/>
          <w:sz w:val="24"/>
          <w:szCs w:val="24"/>
          <w:lang w:val="en-US"/>
        </w:rPr>
        <w:t xml:space="preserve"> St George’s Medical School, University of London, SW17 0RE</w:t>
      </w:r>
    </w:p>
    <w:p w14:paraId="0993E2B0" w14:textId="096C37D5" w:rsidR="00D110AC" w:rsidRPr="006E78D4" w:rsidRDefault="00D110AC" w:rsidP="006167A2">
      <w:pPr>
        <w:spacing w:after="0" w:line="480" w:lineRule="auto"/>
        <w:rPr>
          <w:rFonts w:ascii="Times New Roman" w:hAnsi="Times New Roman" w:cs="Times New Roman"/>
          <w:sz w:val="24"/>
          <w:szCs w:val="24"/>
          <w:lang w:val="en"/>
        </w:rPr>
      </w:pPr>
      <w:r w:rsidRPr="006E78D4">
        <w:rPr>
          <w:rFonts w:ascii="Times New Roman" w:hAnsi="Times New Roman" w:cs="Times New Roman"/>
          <w:sz w:val="24"/>
          <w:szCs w:val="24"/>
          <w:vertAlign w:val="superscript"/>
          <w:lang w:val="en-US"/>
        </w:rPr>
        <w:t>2</w:t>
      </w:r>
      <w:r w:rsidRPr="006E78D4">
        <w:rPr>
          <w:rFonts w:ascii="Times New Roman" w:hAnsi="Times New Roman" w:cs="Times New Roman"/>
          <w:sz w:val="24"/>
          <w:szCs w:val="24"/>
          <w:lang w:val="en-US"/>
        </w:rPr>
        <w:t xml:space="preserve"> Lionex GmbH, </w:t>
      </w:r>
      <w:r w:rsidRPr="006E78D4">
        <w:rPr>
          <w:rFonts w:ascii="Times New Roman" w:hAnsi="Times New Roman" w:cs="Times New Roman"/>
          <w:sz w:val="24"/>
          <w:szCs w:val="24"/>
          <w:lang w:val="en"/>
        </w:rPr>
        <w:t>Braunschweig, Germany</w:t>
      </w:r>
    </w:p>
    <w:p w14:paraId="3E7877E5" w14:textId="40DAD464" w:rsidR="00571099" w:rsidRPr="006E78D4" w:rsidRDefault="00571099" w:rsidP="006167A2">
      <w:pPr>
        <w:spacing w:after="0" w:line="480" w:lineRule="auto"/>
        <w:rPr>
          <w:rFonts w:ascii="Times New Roman" w:hAnsi="Times New Roman" w:cs="Times New Roman"/>
          <w:sz w:val="24"/>
          <w:szCs w:val="24"/>
          <w:lang w:val="en"/>
        </w:rPr>
      </w:pPr>
      <w:r w:rsidRPr="006E78D4">
        <w:rPr>
          <w:rFonts w:ascii="Times New Roman" w:hAnsi="Times New Roman" w:cs="Times New Roman"/>
          <w:sz w:val="24"/>
          <w:szCs w:val="24"/>
          <w:vertAlign w:val="superscript"/>
          <w:lang w:val="en"/>
        </w:rPr>
        <w:t>3</w:t>
      </w:r>
      <w:r w:rsidRPr="006E78D4">
        <w:rPr>
          <w:rFonts w:ascii="Times New Roman" w:hAnsi="Times New Roman" w:cs="Times New Roman"/>
          <w:sz w:val="24"/>
          <w:szCs w:val="24"/>
          <w:lang w:val="en"/>
        </w:rPr>
        <w:t>Karolinska Institute, Stockholm, Sweden</w:t>
      </w:r>
    </w:p>
    <w:p w14:paraId="010FB77E" w14:textId="77777777" w:rsidR="00DF7069" w:rsidRPr="006E78D4" w:rsidRDefault="00DF7069" w:rsidP="006167A2">
      <w:pPr>
        <w:spacing w:after="0" w:line="480" w:lineRule="auto"/>
        <w:rPr>
          <w:rFonts w:ascii="Times New Roman" w:hAnsi="Times New Roman" w:cs="Times New Roman"/>
          <w:sz w:val="24"/>
          <w:szCs w:val="24"/>
          <w:lang w:val="en"/>
        </w:rPr>
      </w:pPr>
    </w:p>
    <w:p w14:paraId="5A2D3CD4" w14:textId="163DE159" w:rsidR="00DB4199" w:rsidRPr="006E78D4" w:rsidRDefault="00DB4199" w:rsidP="006167A2">
      <w:pPr>
        <w:spacing w:after="0" w:line="480" w:lineRule="auto"/>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 Corresponding author. E-mail: </w:t>
      </w:r>
      <w:hyperlink r:id="rId9" w:history="1">
        <w:r w:rsidR="00DF7069" w:rsidRPr="006E78D4">
          <w:rPr>
            <w:rStyle w:val="Hyperlink"/>
            <w:rFonts w:ascii="Times New Roman" w:hAnsi="Times New Roman"/>
            <w:sz w:val="24"/>
            <w:szCs w:val="24"/>
            <w:u w:val="none"/>
            <w:lang w:val="en-US"/>
          </w:rPr>
          <w:t>rreljic@sgul.ac.uk</w:t>
        </w:r>
      </w:hyperlink>
      <w:r w:rsidR="009A0BBF" w:rsidRPr="006E78D4">
        <w:rPr>
          <w:rStyle w:val="Hyperlink"/>
          <w:rFonts w:ascii="Times New Roman" w:hAnsi="Times New Roman"/>
          <w:sz w:val="24"/>
          <w:szCs w:val="24"/>
          <w:u w:val="none"/>
          <w:lang w:val="en-US"/>
        </w:rPr>
        <w:t>; Tel: +208-725 0554</w:t>
      </w:r>
    </w:p>
    <w:p w14:paraId="52FF1F29" w14:textId="77777777" w:rsidR="00DF7069" w:rsidRPr="006E78D4" w:rsidRDefault="00DF7069" w:rsidP="006167A2">
      <w:pPr>
        <w:spacing w:after="0" w:line="480" w:lineRule="auto"/>
        <w:rPr>
          <w:rFonts w:ascii="Times New Roman" w:hAnsi="Times New Roman" w:cs="Times New Roman"/>
          <w:sz w:val="24"/>
          <w:szCs w:val="24"/>
          <w:lang w:val="en-US"/>
        </w:rPr>
      </w:pPr>
    </w:p>
    <w:p w14:paraId="1483665D" w14:textId="77777777" w:rsidR="00DB4199" w:rsidRPr="006E78D4" w:rsidRDefault="00DB4199" w:rsidP="006167A2">
      <w:pPr>
        <w:spacing w:after="0" w:line="480" w:lineRule="auto"/>
        <w:rPr>
          <w:rFonts w:ascii="Times New Roman" w:hAnsi="Times New Roman" w:cs="Times New Roman"/>
          <w:sz w:val="24"/>
          <w:szCs w:val="24"/>
          <w:lang w:val="en-US"/>
        </w:rPr>
      </w:pPr>
      <w:r w:rsidRPr="006E78D4">
        <w:rPr>
          <w:rFonts w:ascii="Times New Roman" w:hAnsi="Times New Roman" w:cs="Times New Roman"/>
          <w:sz w:val="24"/>
          <w:szCs w:val="24"/>
          <w:lang w:val="en-US"/>
        </w:rPr>
        <w:t># These authors contributed equally to this work</w:t>
      </w:r>
    </w:p>
    <w:p w14:paraId="7AB9F1BD" w14:textId="77777777" w:rsidR="00773FA5" w:rsidRPr="006E78D4" w:rsidRDefault="00773FA5" w:rsidP="006167A2">
      <w:pPr>
        <w:spacing w:after="0" w:line="480" w:lineRule="auto"/>
        <w:rPr>
          <w:rFonts w:ascii="Times New Roman" w:hAnsi="Times New Roman" w:cs="Times New Roman"/>
          <w:sz w:val="24"/>
          <w:szCs w:val="24"/>
        </w:rPr>
      </w:pPr>
    </w:p>
    <w:p w14:paraId="4AA8BF10" w14:textId="447934FA" w:rsidR="00773FA5" w:rsidRPr="006E78D4" w:rsidRDefault="00CC6737" w:rsidP="006167A2">
      <w:pPr>
        <w:spacing w:after="0" w:line="480" w:lineRule="auto"/>
        <w:rPr>
          <w:rFonts w:ascii="Times New Roman" w:hAnsi="Times New Roman" w:cs="Times New Roman"/>
          <w:sz w:val="24"/>
          <w:szCs w:val="24"/>
        </w:rPr>
      </w:pPr>
      <w:r w:rsidRPr="006E78D4">
        <w:rPr>
          <w:rFonts w:ascii="Times New Roman" w:hAnsi="Times New Roman" w:cs="Times New Roman"/>
          <w:b/>
          <w:sz w:val="24"/>
          <w:szCs w:val="24"/>
        </w:rPr>
        <w:t>Key words:</w:t>
      </w:r>
      <w:r w:rsidRPr="006E78D4">
        <w:rPr>
          <w:rFonts w:ascii="Times New Roman" w:hAnsi="Times New Roman" w:cs="Times New Roman"/>
          <w:sz w:val="24"/>
          <w:szCs w:val="24"/>
        </w:rPr>
        <w:t xml:space="preserve"> Vaccines, nanoparticles, tuberculosis, adjuvant, antigen-presenting cells</w:t>
      </w:r>
      <w:r w:rsidR="00D110AC" w:rsidRPr="006E78D4">
        <w:rPr>
          <w:rFonts w:ascii="Times New Roman" w:hAnsi="Times New Roman" w:cs="Times New Roman"/>
          <w:sz w:val="24"/>
          <w:szCs w:val="24"/>
        </w:rPr>
        <w:t>, , immunity</w:t>
      </w:r>
    </w:p>
    <w:p w14:paraId="1D11316C" w14:textId="2498D62D" w:rsidR="00CC6737" w:rsidRPr="006E78D4" w:rsidRDefault="009A0BBF" w:rsidP="006167A2">
      <w:pPr>
        <w:spacing w:after="0" w:line="480" w:lineRule="auto"/>
        <w:rPr>
          <w:rFonts w:ascii="Times New Roman" w:hAnsi="Times New Roman" w:cs="Times New Roman"/>
          <w:b/>
          <w:sz w:val="24"/>
          <w:szCs w:val="24"/>
        </w:rPr>
      </w:pPr>
      <w:r w:rsidRPr="006E78D4">
        <w:rPr>
          <w:rFonts w:ascii="Times New Roman" w:hAnsi="Times New Roman" w:cs="Times New Roman"/>
          <w:b/>
          <w:sz w:val="24"/>
          <w:szCs w:val="24"/>
        </w:rPr>
        <w:t xml:space="preserve">Short title: </w:t>
      </w:r>
      <w:r w:rsidRPr="006E78D4">
        <w:rPr>
          <w:rFonts w:ascii="Times New Roman" w:hAnsi="Times New Roman" w:cs="Times New Roman"/>
          <w:sz w:val="24"/>
          <w:szCs w:val="24"/>
        </w:rPr>
        <w:t>nanoparticle-based TB vaccine</w:t>
      </w:r>
    </w:p>
    <w:p w14:paraId="3C7D579E" w14:textId="77777777" w:rsidR="00FE7CD8" w:rsidRPr="006E78D4" w:rsidRDefault="00FE7CD8" w:rsidP="006167A2">
      <w:pPr>
        <w:spacing w:after="0" w:line="480" w:lineRule="auto"/>
        <w:rPr>
          <w:rFonts w:ascii="Times New Roman" w:hAnsi="Times New Roman" w:cs="Times New Roman"/>
          <w:b/>
          <w:sz w:val="24"/>
          <w:szCs w:val="24"/>
        </w:rPr>
      </w:pPr>
    </w:p>
    <w:p w14:paraId="2F9728E8" w14:textId="77777777" w:rsidR="00FE7CD8" w:rsidRPr="006E78D4" w:rsidRDefault="00FE7CD8" w:rsidP="006167A2">
      <w:pPr>
        <w:spacing w:after="0" w:line="480" w:lineRule="auto"/>
        <w:rPr>
          <w:rFonts w:ascii="Times New Roman" w:hAnsi="Times New Roman" w:cs="Times New Roman"/>
          <w:b/>
          <w:sz w:val="24"/>
          <w:szCs w:val="24"/>
        </w:rPr>
      </w:pPr>
    </w:p>
    <w:p w14:paraId="07F0CD40" w14:textId="77777777" w:rsidR="00FE7CD8" w:rsidRPr="006E78D4" w:rsidRDefault="00FE7CD8" w:rsidP="006167A2">
      <w:pPr>
        <w:spacing w:after="0" w:line="480" w:lineRule="auto"/>
        <w:rPr>
          <w:rFonts w:ascii="Times New Roman" w:hAnsi="Times New Roman" w:cs="Times New Roman"/>
          <w:b/>
          <w:sz w:val="24"/>
          <w:szCs w:val="24"/>
        </w:rPr>
      </w:pPr>
    </w:p>
    <w:p w14:paraId="3BFED855" w14:textId="77777777" w:rsidR="00FE7CD8" w:rsidRPr="006E78D4" w:rsidRDefault="00FE7CD8" w:rsidP="006167A2">
      <w:pPr>
        <w:spacing w:after="0" w:line="480" w:lineRule="auto"/>
        <w:rPr>
          <w:rFonts w:ascii="Times New Roman" w:hAnsi="Times New Roman" w:cs="Times New Roman"/>
          <w:b/>
          <w:sz w:val="24"/>
          <w:szCs w:val="24"/>
        </w:rPr>
      </w:pPr>
    </w:p>
    <w:p w14:paraId="3ABE04AE" w14:textId="77777777" w:rsidR="00FE7CD8" w:rsidRPr="006E78D4" w:rsidRDefault="00FE7CD8" w:rsidP="006167A2">
      <w:pPr>
        <w:spacing w:after="0" w:line="480" w:lineRule="auto"/>
        <w:rPr>
          <w:rFonts w:ascii="Times New Roman" w:hAnsi="Times New Roman" w:cs="Times New Roman"/>
          <w:b/>
          <w:sz w:val="24"/>
          <w:szCs w:val="24"/>
        </w:rPr>
      </w:pPr>
    </w:p>
    <w:p w14:paraId="26C64BD9" w14:textId="77777777" w:rsidR="00FE7CD8" w:rsidRPr="006E78D4" w:rsidRDefault="00FE7CD8" w:rsidP="006167A2">
      <w:pPr>
        <w:spacing w:after="0" w:line="480" w:lineRule="auto"/>
        <w:rPr>
          <w:rFonts w:ascii="Times New Roman" w:hAnsi="Times New Roman" w:cs="Times New Roman"/>
          <w:b/>
          <w:sz w:val="24"/>
          <w:szCs w:val="24"/>
        </w:rPr>
      </w:pPr>
    </w:p>
    <w:p w14:paraId="203188D4" w14:textId="77777777" w:rsidR="00542463" w:rsidRPr="006E78D4" w:rsidRDefault="00542463" w:rsidP="006167A2">
      <w:pPr>
        <w:spacing w:after="0" w:line="480" w:lineRule="auto"/>
        <w:rPr>
          <w:rFonts w:ascii="Times New Roman" w:hAnsi="Times New Roman" w:cs="Times New Roman"/>
          <w:b/>
          <w:sz w:val="24"/>
          <w:szCs w:val="24"/>
        </w:rPr>
      </w:pPr>
    </w:p>
    <w:p w14:paraId="38EE9BDA" w14:textId="5E3A4035" w:rsidR="00895463" w:rsidRPr="006E78D4" w:rsidRDefault="00895463" w:rsidP="006167A2">
      <w:pPr>
        <w:spacing w:after="0" w:line="480" w:lineRule="auto"/>
        <w:rPr>
          <w:rFonts w:ascii="Times New Roman" w:hAnsi="Times New Roman" w:cs="Times New Roman"/>
          <w:b/>
          <w:sz w:val="24"/>
          <w:szCs w:val="24"/>
        </w:rPr>
      </w:pPr>
      <w:r w:rsidRPr="006E78D4">
        <w:rPr>
          <w:rFonts w:ascii="Times New Roman" w:hAnsi="Times New Roman" w:cs="Times New Roman"/>
          <w:b/>
          <w:sz w:val="24"/>
          <w:szCs w:val="24"/>
        </w:rPr>
        <w:t>Abstract</w:t>
      </w:r>
    </w:p>
    <w:p w14:paraId="5400215F" w14:textId="77777777" w:rsidR="00FE0A0D" w:rsidRPr="006E78D4" w:rsidRDefault="00FE0A0D" w:rsidP="00A4608E">
      <w:pPr>
        <w:spacing w:after="0" w:line="480" w:lineRule="auto"/>
        <w:rPr>
          <w:rFonts w:ascii="Times New Roman" w:hAnsi="Times New Roman" w:cs="Times New Roman"/>
          <w:b/>
          <w:sz w:val="24"/>
          <w:szCs w:val="24"/>
        </w:rPr>
      </w:pPr>
    </w:p>
    <w:p w14:paraId="14A4ADB3" w14:textId="14842657" w:rsidR="00A4608E" w:rsidRPr="006E78D4" w:rsidRDefault="00A4608E" w:rsidP="00A4608E">
      <w:pPr>
        <w:spacing w:after="0" w:line="480" w:lineRule="auto"/>
        <w:jc w:val="both"/>
        <w:rPr>
          <w:rFonts w:ascii="Times New Roman" w:hAnsi="Times New Roman" w:cs="Times New Roman"/>
          <w:sz w:val="24"/>
          <w:szCs w:val="24"/>
        </w:rPr>
      </w:pPr>
      <w:r w:rsidRPr="006E78D4">
        <w:rPr>
          <w:rFonts w:ascii="Times New Roman" w:hAnsi="Times New Roman" w:cs="Times New Roman"/>
          <w:sz w:val="24"/>
          <w:szCs w:val="24"/>
        </w:rPr>
        <w:t xml:space="preserve">Tuberculosis (TB) is the leading cause of death from infectious disease and the current vaccine, </w:t>
      </w:r>
      <w:r w:rsidRPr="006E78D4">
        <w:rPr>
          <w:rFonts w:ascii="Times New Roman" w:hAnsi="Times New Roman" w:cs="Times New Roman"/>
          <w:i/>
          <w:sz w:val="24"/>
          <w:szCs w:val="24"/>
        </w:rPr>
        <w:t xml:space="preserve">Bacillus Calmette-Guerin </w:t>
      </w:r>
      <w:r w:rsidRPr="006E78D4">
        <w:rPr>
          <w:rFonts w:ascii="Times New Roman" w:hAnsi="Times New Roman" w:cs="Times New Roman"/>
          <w:sz w:val="24"/>
          <w:szCs w:val="24"/>
        </w:rPr>
        <w:t xml:space="preserve">(BCG), is inadequate. Nanoparticles (NPs) are an emerging vaccine technology with recent successes in oncology and infectious diseases. NPs have been exploited as antigen delivery systems and also for their adjuvantic properties. However, the mechanisms underlying their immunological activity remain obscure. Here, we developed a novel mucosal TB vaccine (Nano-FP1) based upon yellow carnauba wax NP (YC-NPs), coated with a fusion protein consisting of three </w:t>
      </w:r>
      <w:r w:rsidRPr="006E78D4">
        <w:rPr>
          <w:rFonts w:ascii="Times New Roman" w:hAnsi="Times New Roman" w:cs="Times New Roman"/>
          <w:i/>
          <w:sz w:val="24"/>
          <w:szCs w:val="24"/>
        </w:rPr>
        <w:t xml:space="preserve">Mycobacterium tuberculosis </w:t>
      </w:r>
      <w:r w:rsidRPr="006E78D4">
        <w:rPr>
          <w:rFonts w:ascii="Times New Roman" w:hAnsi="Times New Roman" w:cs="Times New Roman"/>
          <w:sz w:val="24"/>
          <w:szCs w:val="24"/>
        </w:rPr>
        <w:t>(</w:t>
      </w:r>
      <w:r w:rsidRPr="006E78D4">
        <w:rPr>
          <w:rFonts w:ascii="Times New Roman" w:hAnsi="Times New Roman" w:cs="Times New Roman"/>
          <w:i/>
          <w:sz w:val="24"/>
          <w:szCs w:val="24"/>
        </w:rPr>
        <w:t>Mtb</w:t>
      </w:r>
      <w:r w:rsidRPr="006E78D4">
        <w:rPr>
          <w:rFonts w:ascii="Times New Roman" w:hAnsi="Times New Roman" w:cs="Times New Roman"/>
          <w:sz w:val="24"/>
          <w:szCs w:val="24"/>
        </w:rPr>
        <w:t>)</w:t>
      </w:r>
      <w:r w:rsidRPr="006E78D4">
        <w:rPr>
          <w:rFonts w:ascii="Times New Roman" w:hAnsi="Times New Roman" w:cs="Times New Roman"/>
          <w:i/>
          <w:sz w:val="24"/>
          <w:szCs w:val="24"/>
        </w:rPr>
        <w:t xml:space="preserve"> </w:t>
      </w:r>
      <w:r w:rsidRPr="006E78D4">
        <w:rPr>
          <w:rFonts w:ascii="Times New Roman" w:hAnsi="Times New Roman" w:cs="Times New Roman"/>
          <w:sz w:val="24"/>
          <w:szCs w:val="24"/>
        </w:rPr>
        <w:t xml:space="preserve">antigens: Acr, Ag85B and HBHA. Mucosal immunisation of BCG-primed mice with Nano-FP1 significantly enhanced protection in animals challenged with low-dose, aerosolised </w:t>
      </w:r>
      <w:r w:rsidRPr="006E78D4">
        <w:rPr>
          <w:rFonts w:ascii="Times New Roman" w:hAnsi="Times New Roman" w:cs="Times New Roman"/>
          <w:i/>
          <w:sz w:val="24"/>
          <w:szCs w:val="24"/>
        </w:rPr>
        <w:t>Mtb</w:t>
      </w:r>
      <w:r w:rsidRPr="006E78D4">
        <w:rPr>
          <w:rFonts w:ascii="Times New Roman" w:hAnsi="Times New Roman" w:cs="Times New Roman"/>
          <w:sz w:val="24"/>
          <w:szCs w:val="24"/>
        </w:rPr>
        <w:t>. Bacterial control by Nano-FP1 was associated with dramatically enhanced cellular immunity compared to BCG, including superior CD4</w:t>
      </w:r>
      <w:r w:rsidRPr="006E78D4">
        <w:rPr>
          <w:rFonts w:ascii="Times New Roman" w:hAnsi="Times New Roman" w:cs="Times New Roman"/>
          <w:sz w:val="24"/>
          <w:szCs w:val="24"/>
          <w:vertAlign w:val="superscript"/>
        </w:rPr>
        <w:t>+</w:t>
      </w:r>
      <w:r w:rsidRPr="006E78D4">
        <w:rPr>
          <w:rFonts w:ascii="Times New Roman" w:hAnsi="Times New Roman" w:cs="Times New Roman"/>
          <w:sz w:val="24"/>
          <w:szCs w:val="24"/>
        </w:rPr>
        <w:t xml:space="preserve"> and CD8</w:t>
      </w:r>
      <w:r w:rsidRPr="006E78D4">
        <w:rPr>
          <w:rFonts w:ascii="Times New Roman" w:hAnsi="Times New Roman" w:cs="Times New Roman"/>
          <w:sz w:val="24"/>
          <w:szCs w:val="24"/>
          <w:vertAlign w:val="superscript"/>
        </w:rPr>
        <w:t>+</w:t>
      </w:r>
      <w:r w:rsidRPr="006E78D4">
        <w:rPr>
          <w:rFonts w:ascii="Times New Roman" w:hAnsi="Times New Roman" w:cs="Times New Roman"/>
          <w:sz w:val="24"/>
          <w:szCs w:val="24"/>
        </w:rPr>
        <w:t xml:space="preserve"> T-cell proliferation, tissue resident memory T-cell (Trm) seeding in the lungs, and cytokine polyfunctionality. Alongside these effects, we also observed potent humoral responses such as the generation of Ag85B-specific serum IgG and respiratory IgA. Finally, we found that YC-NPs were able to activate antigen-presenting cells via an unconventional IRF-3-associated activation signature, without the production of potentially harmful inflammatory mediators, providing a mechanistic framework for vaccine efficacy and future development. </w:t>
      </w:r>
    </w:p>
    <w:p w14:paraId="5F54FAFF" w14:textId="77777777" w:rsidR="00895463" w:rsidRPr="006E78D4" w:rsidRDefault="00895463" w:rsidP="006167A2">
      <w:pPr>
        <w:spacing w:after="0" w:line="480" w:lineRule="auto"/>
        <w:rPr>
          <w:rFonts w:ascii="Times New Roman" w:hAnsi="Times New Roman" w:cs="Times New Roman"/>
          <w:b/>
          <w:sz w:val="24"/>
          <w:szCs w:val="24"/>
        </w:rPr>
      </w:pPr>
    </w:p>
    <w:p w14:paraId="37BB74D5" w14:textId="77777777" w:rsidR="009F34AA" w:rsidRPr="006E78D4" w:rsidRDefault="009F34AA" w:rsidP="006167A2">
      <w:pPr>
        <w:spacing w:after="0" w:line="480" w:lineRule="auto"/>
        <w:rPr>
          <w:rFonts w:ascii="Times New Roman" w:hAnsi="Times New Roman" w:cs="Times New Roman"/>
          <w:b/>
          <w:sz w:val="24"/>
          <w:szCs w:val="24"/>
        </w:rPr>
      </w:pPr>
    </w:p>
    <w:p w14:paraId="2D7DD6DD" w14:textId="77777777" w:rsidR="009F34AA" w:rsidRPr="006E78D4" w:rsidRDefault="009F34AA" w:rsidP="006167A2">
      <w:pPr>
        <w:spacing w:after="0" w:line="480" w:lineRule="auto"/>
        <w:rPr>
          <w:rFonts w:ascii="Times New Roman" w:hAnsi="Times New Roman" w:cs="Times New Roman"/>
          <w:b/>
          <w:sz w:val="24"/>
          <w:szCs w:val="24"/>
        </w:rPr>
      </w:pPr>
    </w:p>
    <w:p w14:paraId="2CBFA0E3" w14:textId="77777777" w:rsidR="009A0BBF" w:rsidRPr="006E78D4" w:rsidRDefault="009A0BBF" w:rsidP="006167A2">
      <w:pPr>
        <w:spacing w:after="0" w:line="480" w:lineRule="auto"/>
        <w:rPr>
          <w:rFonts w:ascii="Times New Roman" w:hAnsi="Times New Roman" w:cs="Times New Roman"/>
          <w:b/>
          <w:sz w:val="24"/>
          <w:szCs w:val="24"/>
        </w:rPr>
      </w:pPr>
    </w:p>
    <w:p w14:paraId="4E8BF0AB" w14:textId="77777777" w:rsidR="009A0BBF" w:rsidRPr="006E78D4" w:rsidRDefault="009A0BBF" w:rsidP="006167A2">
      <w:pPr>
        <w:spacing w:after="0" w:line="480" w:lineRule="auto"/>
        <w:rPr>
          <w:rFonts w:ascii="Times New Roman" w:hAnsi="Times New Roman" w:cs="Times New Roman"/>
          <w:b/>
          <w:sz w:val="24"/>
          <w:szCs w:val="24"/>
        </w:rPr>
      </w:pPr>
    </w:p>
    <w:p w14:paraId="517345A7" w14:textId="12D65E09" w:rsidR="00773FA5" w:rsidRPr="006E78D4" w:rsidRDefault="00422604" w:rsidP="006167A2">
      <w:pPr>
        <w:spacing w:after="0" w:line="480" w:lineRule="auto"/>
        <w:rPr>
          <w:rFonts w:ascii="Times New Roman" w:hAnsi="Times New Roman" w:cs="Times New Roman"/>
          <w:b/>
          <w:sz w:val="24"/>
          <w:szCs w:val="24"/>
        </w:rPr>
      </w:pPr>
      <w:r w:rsidRPr="006E78D4">
        <w:rPr>
          <w:rFonts w:ascii="Times New Roman" w:hAnsi="Times New Roman" w:cs="Times New Roman"/>
          <w:b/>
          <w:sz w:val="24"/>
          <w:szCs w:val="24"/>
        </w:rPr>
        <w:lastRenderedPageBreak/>
        <w:t>Introduction</w:t>
      </w:r>
    </w:p>
    <w:p w14:paraId="51F23D7A" w14:textId="77777777" w:rsidR="00773FA5" w:rsidRPr="006E78D4" w:rsidRDefault="00773FA5" w:rsidP="006167A2">
      <w:pPr>
        <w:spacing w:after="0" w:line="480" w:lineRule="auto"/>
        <w:rPr>
          <w:rFonts w:ascii="Times New Roman" w:hAnsi="Times New Roman" w:cs="Times New Roman"/>
          <w:b/>
          <w:sz w:val="24"/>
          <w:szCs w:val="24"/>
        </w:rPr>
      </w:pPr>
    </w:p>
    <w:p w14:paraId="22376BA7" w14:textId="0AE8E4CC" w:rsidR="00822B8A" w:rsidRPr="006E78D4" w:rsidRDefault="00822B8A"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As of 2017, </w:t>
      </w:r>
      <w:r w:rsidR="00CD22A1" w:rsidRPr="006E78D4">
        <w:rPr>
          <w:rFonts w:ascii="Times New Roman" w:hAnsi="Times New Roman" w:cs="Times New Roman"/>
          <w:sz w:val="24"/>
          <w:szCs w:val="24"/>
          <w:lang w:val="en-US"/>
        </w:rPr>
        <w:t>tuberculosis</w:t>
      </w:r>
      <w:r w:rsidR="00DE7E0C" w:rsidRPr="006E78D4">
        <w:rPr>
          <w:rFonts w:ascii="Times New Roman" w:hAnsi="Times New Roman" w:cs="Times New Roman"/>
          <w:sz w:val="24"/>
          <w:szCs w:val="24"/>
          <w:lang w:val="en-US"/>
        </w:rPr>
        <w:t xml:space="preserve"> (TB)</w:t>
      </w:r>
      <w:r w:rsidR="005E4594" w:rsidRPr="006E78D4">
        <w:rPr>
          <w:rFonts w:ascii="Times New Roman" w:hAnsi="Times New Roman" w:cs="Times New Roman"/>
          <w:sz w:val="24"/>
          <w:szCs w:val="24"/>
          <w:lang w:val="en-US"/>
        </w:rPr>
        <w:t xml:space="preserve"> is</w:t>
      </w:r>
      <w:r w:rsidRPr="006E78D4">
        <w:rPr>
          <w:rFonts w:ascii="Times New Roman" w:hAnsi="Times New Roman" w:cs="Times New Roman"/>
          <w:sz w:val="24"/>
          <w:szCs w:val="24"/>
          <w:lang w:val="en-US"/>
        </w:rPr>
        <w:t xml:space="preserve"> the deadliest infectious disease</w:t>
      </w:r>
      <w:r w:rsidR="00813D3B" w:rsidRPr="006E78D4">
        <w:rPr>
          <w:rFonts w:ascii="Times New Roman" w:hAnsi="Times New Roman" w:cs="Times New Roman"/>
          <w:sz w:val="24"/>
          <w:szCs w:val="24"/>
          <w:lang w:val="en-US"/>
        </w:rPr>
        <w:t xml:space="preserve"> worldwide</w:t>
      </w:r>
      <w:r w:rsidR="00237AC0" w:rsidRPr="006E78D4">
        <w:rPr>
          <w:rFonts w:ascii="Times New Roman" w:hAnsi="Times New Roman" w:cs="Times New Roman"/>
          <w:sz w:val="24"/>
          <w:szCs w:val="24"/>
          <w:lang w:val="en-US"/>
        </w:rPr>
        <w:t xml:space="preserve"> </w:t>
      </w:r>
      <w:hyperlink w:anchor="_ENREF_1" w:tooltip="WHO., 2017 #6"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&lt;EndNote&gt;&lt;Cite&gt;&lt;Author&gt;WHO.&lt;/Author&gt;&lt;Year&gt;2017&lt;/Year&gt;&lt;RecNum&gt;0&lt;/RecNum&gt;&lt;IDText&gt;World Tuberculosis Report &lt;/IDText&gt;&lt;DisplayText&gt;&lt;style face="superscript"&gt;1&lt;/style&gt;&lt;/DisplayText&gt;&lt;record&gt;&lt;titles&gt;&lt;title&gt;&lt;style face="italic" font="default" size="100%"&gt;World Tuberculosis Report &lt;/style&gt;World Tuberculosis Report&lt;/title&gt;&lt;/titles&gt;&lt;number&gt;&lt;style font="default" size="100%"&gt;31&lt;/style&gt;&lt;style face="superscript" font="default" size="100%"&gt;st &lt;/style&gt;&lt;style font="default" size="100%"&gt; May 2017&lt;/style&gt;31st  May 2017&lt;/number&gt;&lt;contributors&gt;&lt;authors&gt;&lt;author&gt;WHO.&lt;/author&gt;&lt;/authors&gt;&lt;/contributors&gt;&lt;added-date format="utc"&gt;1496241523&lt;/added-date&gt;&lt;pub-location&gt;http://www.who.int/tb/publications/global_report/en/&lt;/pub-location&gt;&lt;ref-type name="Web Page"&gt;12&lt;/ref-type&gt;&lt;dates&gt;&lt;year&gt;2017&lt;/year&gt;&lt;/dates&gt;&lt;rec-number&gt;6&lt;/rec-number&gt;&lt;last-updated-date format="utc"&gt;1496318543&lt;/last-updated-date&gt;&lt;_blank_61&gt;&amp;lt;fields&amp;gt;&amp;#xA;  &amp;lt;field id=&amp;quot;title&amp;quot;&amp;gt;&amp;#xA;    &amp;lt;runs&amp;gt;&amp;#xA;      &amp;lt;run italic=&amp;quot;1&amp;quot; length=&amp;quot;25&amp;quot; start=&amp;quot;0&amp;quot;/&amp;gt;&amp;#xA;    &amp;lt;/runs&amp;gt;&amp;#xA;  &amp;lt;/field&amp;gt;&amp;#xA;  &amp;lt;field id=&amp;quot;number&amp;quot;&amp;gt;&amp;#xA;    &amp;lt;runs&amp;gt;&amp;#xA;      &amp;lt;run length=&amp;quot;3&amp;quot; position=&amp;quot;super&amp;quot; start=&amp;quot;2&amp;quot;/&amp;gt;&amp;#xA;    &amp;lt;/runs&amp;gt;&amp;#xA;  &amp;lt;/field&amp;gt;&amp;#xA;&amp;lt;/fields&amp;gt;&lt;/_blank_61&gt;&lt;/record&gt;&lt;/Cite&gt;&lt;/EndNote&gt;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1</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killing 1.8 million people annually with</w:t>
      </w:r>
      <w:r w:rsidR="00813D3B" w:rsidRPr="006E78D4">
        <w:rPr>
          <w:rFonts w:ascii="Times New Roman" w:hAnsi="Times New Roman" w:cs="Times New Roman"/>
          <w:sz w:val="24"/>
          <w:szCs w:val="24"/>
          <w:lang w:val="en-US"/>
        </w:rPr>
        <w:t xml:space="preserve"> </w:t>
      </w:r>
      <w:r w:rsidR="00A27E83" w:rsidRPr="006E78D4">
        <w:rPr>
          <w:rFonts w:ascii="Times New Roman" w:hAnsi="Times New Roman" w:cs="Times New Roman"/>
          <w:sz w:val="24"/>
          <w:szCs w:val="24"/>
          <w:lang w:val="en-US"/>
        </w:rPr>
        <w:t xml:space="preserve">an </w:t>
      </w:r>
      <w:r w:rsidR="0014325D" w:rsidRPr="006E78D4">
        <w:rPr>
          <w:rFonts w:ascii="Times New Roman" w:hAnsi="Times New Roman" w:cs="Times New Roman"/>
          <w:sz w:val="24"/>
          <w:szCs w:val="24"/>
          <w:lang w:val="en-US"/>
        </w:rPr>
        <w:t>associated</w:t>
      </w:r>
      <w:r w:rsidR="00A27E83" w:rsidRPr="006E78D4">
        <w:rPr>
          <w:rFonts w:ascii="Times New Roman" w:hAnsi="Times New Roman" w:cs="Times New Roman"/>
          <w:sz w:val="24"/>
          <w:szCs w:val="24"/>
          <w:lang w:val="en-US"/>
        </w:rPr>
        <w:t xml:space="preserve"> economic impact in</w:t>
      </w:r>
      <w:r w:rsidRPr="006E78D4">
        <w:rPr>
          <w:rFonts w:ascii="Times New Roman" w:hAnsi="Times New Roman" w:cs="Times New Roman"/>
          <w:sz w:val="24"/>
          <w:szCs w:val="24"/>
          <w:lang w:val="en-US"/>
        </w:rPr>
        <w:t xml:space="preserve"> the region of </w:t>
      </w:r>
      <w:r w:rsidR="00237AC0" w:rsidRPr="006E78D4">
        <w:rPr>
          <w:rFonts w:ascii="Times New Roman" w:hAnsi="Times New Roman" w:cs="Times New Roman"/>
          <w:sz w:val="24"/>
          <w:szCs w:val="24"/>
          <w:lang w:val="en-US"/>
        </w:rPr>
        <w:t>$12 billion</w:t>
      </w:r>
      <w:r w:rsidR="009F70E7" w:rsidRPr="006E78D4">
        <w:rPr>
          <w:rFonts w:ascii="Times New Roman" w:hAnsi="Times New Roman" w:cs="Times New Roman"/>
          <w:sz w:val="24"/>
          <w:szCs w:val="24"/>
          <w:lang w:val="en-US"/>
        </w:rPr>
        <w:t xml:space="preserve"> </w:t>
      </w:r>
      <w:hyperlink w:anchor="_ENREF_2" w:tooltip="WHO, 2017 #7"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&lt;EndNote&gt;&lt;Cite&gt;&lt;Author&gt;WHO&lt;/Author&gt;&lt;RecNum&gt;0&lt;/RecNum&gt;&lt;IDText&gt;Global Public Goods for Health reading companion&lt;/IDText&gt;&lt;DisplayText&gt;&lt;style face="superscript"&gt;2&lt;/style&gt;&lt;/DisplayText&gt;&lt;record&gt;&lt;titles&gt;&lt;title&gt;Global Public Goods for Health reading companion&lt;/title&gt;&lt;/titles&gt;&lt;contributors&gt;&lt;authors&gt;&lt;author&gt;WHO&lt;/author&gt;&lt;/authors&gt;&lt;/contributors&gt;&lt;added-date format="utc"&gt;1496318562&lt;/added-date&gt;&lt;pub-location&gt;http://www.who.int/trade/distance_learning/gpgh/gpgh3/en/index7.html&lt;/pub-location&gt;&lt;ref-type name="Web Page"&gt;12&lt;/ref-type&gt;&lt;rec-number&gt;7&lt;/rec-number&gt;&lt;last-updated-date format="utc"&gt;1496318795&lt;/last-updated-date&gt;&lt;dates&gt;&lt;year&gt;2017&lt;/year&gt;&lt;/dates&gt;&lt;/record&gt;&lt;/Cite&gt;&lt;/EndNote&gt;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2</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w:t>
      </w:r>
      <w:r w:rsidR="00813D3B" w:rsidRPr="006E78D4">
        <w:rPr>
          <w:rFonts w:ascii="Times New Roman" w:hAnsi="Times New Roman" w:cs="Times New Roman"/>
          <w:sz w:val="24"/>
          <w:szCs w:val="24"/>
          <w:lang w:val="en-US"/>
        </w:rPr>
        <w:t>The</w:t>
      </w:r>
      <w:r w:rsidR="0014325D" w:rsidRPr="006E78D4">
        <w:rPr>
          <w:rFonts w:ascii="Times New Roman" w:hAnsi="Times New Roman" w:cs="Times New Roman"/>
          <w:sz w:val="24"/>
          <w:szCs w:val="24"/>
          <w:lang w:val="en-US"/>
        </w:rPr>
        <w:t xml:space="preserve"> outlook for the </w:t>
      </w:r>
      <w:r w:rsidR="00B16842" w:rsidRPr="006E78D4">
        <w:rPr>
          <w:rFonts w:ascii="Times New Roman" w:hAnsi="Times New Roman" w:cs="Times New Roman"/>
          <w:sz w:val="24"/>
          <w:szCs w:val="24"/>
          <w:lang w:val="en-US"/>
        </w:rPr>
        <w:t xml:space="preserve">control and </w:t>
      </w:r>
      <w:r w:rsidR="00DE7E0C" w:rsidRPr="006E78D4">
        <w:rPr>
          <w:rFonts w:ascii="Times New Roman" w:hAnsi="Times New Roman" w:cs="Times New Roman"/>
          <w:sz w:val="24"/>
          <w:szCs w:val="24"/>
          <w:lang w:val="en-US"/>
        </w:rPr>
        <w:t>management of TB</w:t>
      </w:r>
      <w:r w:rsidRPr="006E78D4">
        <w:rPr>
          <w:rFonts w:ascii="Times New Roman" w:hAnsi="Times New Roman" w:cs="Times New Roman"/>
          <w:sz w:val="24"/>
          <w:szCs w:val="24"/>
          <w:lang w:val="en-US"/>
        </w:rPr>
        <w:t xml:space="preserve"> is mixed. For the first time in recent years, two new drugs; bedaquiline and delamanid have been licensed</w:t>
      </w:r>
      <w:r w:rsidR="00B00FB5" w:rsidRPr="006E78D4">
        <w:rPr>
          <w:rFonts w:ascii="Times New Roman" w:hAnsi="Times New Roman" w:cs="Times New Roman"/>
          <w:sz w:val="24"/>
          <w:szCs w:val="24"/>
          <w:lang w:val="en-US"/>
        </w:rPr>
        <w:t xml:space="preserve"> </w:t>
      </w:r>
      <w:hyperlink w:anchor="_ENREF_3" w:tooltip="Migliori, 2017 #1" w:history="1">
        <w:r w:rsidR="005E0049" w:rsidRPr="006E78D4">
          <w:rPr>
            <w:rFonts w:ascii="Times New Roman" w:hAnsi="Times New Roman" w:cs="Times New Roman"/>
            <w:sz w:val="24"/>
            <w:szCs w:val="24"/>
            <w:lang w:val="en-US"/>
          </w:rPr>
          <w:fldChar w:fldCharType="begin">
            <w:fldData xml:space="preserve">PEVuZE5vdGU+PENpdGU+PEF1dGhvcj5NaWdsaW9yaTwvQXV0aG9yPjxZZWFyPjIwMTc8L1llYXI+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PEVuZE5vdGU+PENpdGU+PEF1dGhvcj5NaWdsaW9yaTwvQXV0aG9yPjxZZWFyPjIwMTc8L1llYXI+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w:t>
        </w:r>
        <w:r w:rsidR="005E0049" w:rsidRPr="006E78D4">
          <w:rPr>
            <w:rFonts w:ascii="Times New Roman" w:hAnsi="Times New Roman" w:cs="Times New Roman"/>
            <w:sz w:val="24"/>
            <w:szCs w:val="24"/>
            <w:lang w:val="en-US"/>
          </w:rPr>
          <w:fldChar w:fldCharType="end"/>
        </w:r>
      </w:hyperlink>
      <w:r w:rsidR="00B16842" w:rsidRPr="006E78D4">
        <w:rPr>
          <w:rFonts w:ascii="Times New Roman" w:hAnsi="Times New Roman" w:cs="Times New Roman"/>
          <w:sz w:val="24"/>
          <w:szCs w:val="24"/>
          <w:lang w:val="en-US"/>
        </w:rPr>
        <w:t xml:space="preserve"> and</w:t>
      </w:r>
      <w:r w:rsidR="004509B2" w:rsidRPr="006E78D4">
        <w:rPr>
          <w:rFonts w:ascii="Times New Roman" w:hAnsi="Times New Roman" w:cs="Times New Roman"/>
          <w:sz w:val="24"/>
          <w:szCs w:val="24"/>
          <w:lang w:val="en-US"/>
        </w:rPr>
        <w:t xml:space="preserve"> newer, </w:t>
      </w:r>
      <w:r w:rsidRPr="006E78D4">
        <w:rPr>
          <w:rFonts w:ascii="Times New Roman" w:hAnsi="Times New Roman" w:cs="Times New Roman"/>
          <w:sz w:val="24"/>
          <w:szCs w:val="24"/>
          <w:lang w:val="en-US"/>
        </w:rPr>
        <w:t>more eff</w:t>
      </w:r>
      <w:r w:rsidR="004509B2" w:rsidRPr="006E78D4">
        <w:rPr>
          <w:rFonts w:ascii="Times New Roman" w:hAnsi="Times New Roman" w:cs="Times New Roman"/>
          <w:sz w:val="24"/>
          <w:szCs w:val="24"/>
          <w:lang w:val="en-US"/>
        </w:rPr>
        <w:t>ective,</w:t>
      </w:r>
      <w:r w:rsidRPr="006E78D4">
        <w:rPr>
          <w:rFonts w:ascii="Times New Roman" w:hAnsi="Times New Roman" w:cs="Times New Roman"/>
          <w:sz w:val="24"/>
          <w:szCs w:val="24"/>
          <w:lang w:val="en-US"/>
        </w:rPr>
        <w:t xml:space="preserve"> treatment regim</w:t>
      </w:r>
      <w:r w:rsidR="00E75CED" w:rsidRPr="006E78D4">
        <w:rPr>
          <w:rFonts w:ascii="Times New Roman" w:hAnsi="Times New Roman" w:cs="Times New Roman"/>
          <w:sz w:val="24"/>
          <w:szCs w:val="24"/>
          <w:lang w:val="en-US"/>
        </w:rPr>
        <w:t xml:space="preserve">ens are coming to the fore </w:t>
      </w:r>
      <w:r w:rsidR="007C2B77" w:rsidRPr="006E78D4">
        <w:rPr>
          <w:rFonts w:ascii="Times New Roman" w:hAnsi="Times New Roman" w:cs="Times New Roman"/>
          <w:sz w:val="24"/>
          <w:szCs w:val="24"/>
          <w:lang w:val="en-US"/>
        </w:rPr>
        <w:fldChar w:fldCharType="begin">
          <w:fldData xml:space="preserve">PEVuZE5vdGU+PENpdGU+PEF1dGhvcj5EYXdzb248L0F1dGhvcj48WWVhcj4yMDE1PC9ZZWFyPjxS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</w:fldData>
        </w:fldChar>
      </w:r>
      <w:r w:rsidR="00F75AA4" w:rsidRPr="006E78D4">
        <w:rPr>
          <w:rFonts w:ascii="Times New Roman" w:hAnsi="Times New Roman" w:cs="Times New Roman"/>
          <w:sz w:val="24"/>
          <w:szCs w:val="24"/>
          <w:lang w:val="en-US"/>
        </w:rPr>
        <w:instrText xml:space="preserve"> ADDIN EN.CITE </w:instrText>
      </w:r>
      <w:r w:rsidR="00F75AA4" w:rsidRPr="006E78D4">
        <w:rPr>
          <w:rFonts w:ascii="Times New Roman" w:hAnsi="Times New Roman" w:cs="Times New Roman"/>
          <w:sz w:val="24"/>
          <w:szCs w:val="24"/>
          <w:lang w:val="en-US"/>
        </w:rPr>
        <w:fldChar w:fldCharType="begin">
          <w:fldData xml:space="preserve">PEVuZE5vdGU+PENpdGU+PEF1dGhvcj5EYXdzb248L0F1dGhvcj48WWVhcj4yMDE1PC9ZZWFyPjxS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</w:fldData>
        </w:fldChar>
      </w:r>
      <w:r w:rsidR="00F75AA4" w:rsidRPr="006E78D4">
        <w:rPr>
          <w:rFonts w:ascii="Times New Roman" w:hAnsi="Times New Roman" w:cs="Times New Roman"/>
          <w:sz w:val="24"/>
          <w:szCs w:val="24"/>
          <w:lang w:val="en-US"/>
        </w:rPr>
        <w:instrText xml:space="preserve"> ADDIN EN.CITE.DATA </w:instrText>
      </w:r>
      <w:r w:rsidR="00F75AA4" w:rsidRPr="006E78D4">
        <w:rPr>
          <w:rFonts w:ascii="Times New Roman" w:hAnsi="Times New Roman" w:cs="Times New Roman"/>
          <w:sz w:val="24"/>
          <w:szCs w:val="24"/>
          <w:lang w:val="en-US"/>
        </w:rPr>
      </w:r>
      <w:r w:rsidR="00F75AA4"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4" w:tooltip="Dawson, 2015 #2" w:history="1">
        <w:r w:rsidR="005E0049" w:rsidRPr="006E78D4">
          <w:rPr>
            <w:rFonts w:ascii="Times New Roman" w:hAnsi="Times New Roman" w:cs="Times New Roman"/>
            <w:noProof/>
            <w:sz w:val="24"/>
            <w:szCs w:val="24"/>
            <w:vertAlign w:val="superscript"/>
            <w:lang w:val="en-US"/>
          </w:rPr>
          <w:t>4</w:t>
        </w:r>
      </w:hyperlink>
      <w:r w:rsidR="00F75AA4" w:rsidRPr="006E78D4">
        <w:rPr>
          <w:rFonts w:ascii="Times New Roman" w:hAnsi="Times New Roman" w:cs="Times New Roman"/>
          <w:noProof/>
          <w:sz w:val="24"/>
          <w:szCs w:val="24"/>
          <w:vertAlign w:val="superscript"/>
          <w:lang w:val="en-US"/>
        </w:rPr>
        <w:t xml:space="preserve">, </w:t>
      </w:r>
      <w:hyperlink w:anchor="_ENREF_5" w:tooltip="Murray, 2016 #5" w:history="1">
        <w:r w:rsidR="005E0049" w:rsidRPr="006E78D4">
          <w:rPr>
            <w:rFonts w:ascii="Times New Roman" w:hAnsi="Times New Roman" w:cs="Times New Roman"/>
            <w:noProof/>
            <w:sz w:val="24"/>
            <w:szCs w:val="24"/>
            <w:vertAlign w:val="superscript"/>
            <w:lang w:val="en-US"/>
          </w:rPr>
          <w:t>5</w:t>
        </w:r>
      </w:hyperlink>
      <w:r w:rsidR="007C2B77" w:rsidRPr="006E78D4">
        <w:rPr>
          <w:rFonts w:ascii="Times New Roman" w:hAnsi="Times New Roman" w:cs="Times New Roman"/>
          <w:sz w:val="24"/>
          <w:szCs w:val="24"/>
          <w:lang w:val="en-US"/>
        </w:rPr>
        <w:fldChar w:fldCharType="end"/>
      </w:r>
      <w:r w:rsidRPr="006E78D4">
        <w:rPr>
          <w:rFonts w:ascii="Times New Roman" w:hAnsi="Times New Roman" w:cs="Times New Roman"/>
          <w:sz w:val="24"/>
          <w:szCs w:val="24"/>
          <w:lang w:val="en-US"/>
        </w:rPr>
        <w:t xml:space="preserve">. Despite these innovations, </w:t>
      </w:r>
      <w:r w:rsidR="000066A8" w:rsidRPr="006E78D4">
        <w:rPr>
          <w:rFonts w:ascii="Times New Roman" w:hAnsi="Times New Roman" w:cs="Times New Roman"/>
          <w:sz w:val="24"/>
          <w:szCs w:val="24"/>
          <w:lang w:val="en-US"/>
        </w:rPr>
        <w:t>deficits in TB control programs and the challenge of antibiotic resistance</w:t>
      </w:r>
      <w:r w:rsidR="00C60B5B" w:rsidRPr="006E78D4">
        <w:rPr>
          <w:rFonts w:ascii="Times New Roman" w:hAnsi="Times New Roman" w:cs="Times New Roman"/>
          <w:sz w:val="24"/>
          <w:szCs w:val="24"/>
          <w:lang w:val="en-US"/>
        </w:rPr>
        <w:t xml:space="preserve"> mean</w:t>
      </w:r>
      <w:r w:rsidR="00A83187" w:rsidRPr="006E78D4">
        <w:rPr>
          <w:rFonts w:ascii="Times New Roman" w:hAnsi="Times New Roman" w:cs="Times New Roman"/>
          <w:sz w:val="24"/>
          <w:szCs w:val="24"/>
          <w:lang w:val="en-US"/>
        </w:rPr>
        <w:t>s</w:t>
      </w:r>
      <w:r w:rsidRPr="006E78D4">
        <w:rPr>
          <w:rFonts w:ascii="Times New Roman" w:hAnsi="Times New Roman" w:cs="Times New Roman"/>
          <w:sz w:val="24"/>
          <w:szCs w:val="24"/>
          <w:lang w:val="en-US"/>
        </w:rPr>
        <w:t xml:space="preserve"> that</w:t>
      </w:r>
      <w:r w:rsidR="00895463" w:rsidRPr="006E78D4">
        <w:rPr>
          <w:rFonts w:ascii="Times New Roman" w:hAnsi="Times New Roman" w:cs="Times New Roman"/>
          <w:sz w:val="24"/>
          <w:szCs w:val="24"/>
          <w:lang w:val="en-US"/>
        </w:rPr>
        <w:t xml:space="preserve"> there has been little change in the overall incidenc</w:t>
      </w:r>
      <w:r w:rsidR="00A83187" w:rsidRPr="006E78D4">
        <w:rPr>
          <w:rFonts w:ascii="Times New Roman" w:hAnsi="Times New Roman" w:cs="Times New Roman"/>
          <w:sz w:val="24"/>
          <w:szCs w:val="24"/>
          <w:lang w:val="en-US"/>
        </w:rPr>
        <w:t xml:space="preserve">e of TB in the last decade </w:t>
      </w:r>
      <w:hyperlink w:anchor="_ENREF_6" w:tooltip="Houben, 2016 #5" w:history="1">
        <w:r w:rsidR="005E0049" w:rsidRPr="006E78D4">
          <w:rPr>
            <w:rFonts w:ascii="Times New Roman" w:hAnsi="Times New Roman" w:cs="Times New Roman"/>
            <w:sz w:val="24"/>
            <w:szCs w:val="24"/>
            <w:lang w:val="en-US"/>
          </w:rPr>
          <w:fldChar w:fldCharType="begin">
            <w:fldData xml:space="preserve">PEVuZE5vdGU+PENpdGU+PEF1dGhvcj5Ib3ViZW48L0F1dGhvcj48WWVhcj4yMDE2PC9ZZWFyPjxS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PEVuZE5vdGU+PENpdGU+PEF1dGhvcj5Ib3ViZW48L0F1dGhvcj48WWVhcj4yMDE2PC9ZZWFyPjxS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6</w:t>
        </w:r>
        <w:r w:rsidR="005E0049" w:rsidRPr="006E78D4">
          <w:rPr>
            <w:rFonts w:ascii="Times New Roman" w:hAnsi="Times New Roman" w:cs="Times New Roman"/>
            <w:sz w:val="24"/>
            <w:szCs w:val="24"/>
            <w:lang w:val="en-US"/>
          </w:rPr>
          <w:fldChar w:fldCharType="end"/>
        </w:r>
      </w:hyperlink>
      <w:r w:rsidR="00895463" w:rsidRPr="006E78D4">
        <w:rPr>
          <w:rFonts w:ascii="Times New Roman" w:hAnsi="Times New Roman" w:cs="Times New Roman"/>
          <w:sz w:val="24"/>
          <w:szCs w:val="24"/>
          <w:lang w:val="en-US"/>
        </w:rPr>
        <w:t xml:space="preserve">. </w:t>
      </w:r>
      <w:r w:rsidR="00A83187" w:rsidRPr="006E78D4">
        <w:rPr>
          <w:rFonts w:ascii="Times New Roman" w:hAnsi="Times New Roman" w:cs="Times New Roman"/>
          <w:sz w:val="24"/>
          <w:szCs w:val="24"/>
          <w:lang w:val="en-US"/>
        </w:rPr>
        <w:t>Indeed, t</w:t>
      </w:r>
      <w:r w:rsidR="00FE6C19" w:rsidRPr="006E78D4">
        <w:rPr>
          <w:rFonts w:ascii="Times New Roman" w:hAnsi="Times New Roman" w:cs="Times New Roman"/>
          <w:sz w:val="24"/>
          <w:szCs w:val="24"/>
          <w:lang w:val="en-US"/>
        </w:rPr>
        <w:t xml:space="preserve">he 2025 WHO global TB targets are unlikely to be met, particularly in heavily affected countries such as China and India. </w:t>
      </w:r>
      <w:hyperlink w:anchor="_ENREF_7" w:tooltip="Houben, 2016 #10" w:history="1">
        <w:r w:rsidR="005E0049" w:rsidRPr="006E78D4">
          <w:rPr>
            <w:rFonts w:ascii="Times New Roman" w:hAnsi="Times New Roman" w:cs="Times New Roman"/>
            <w:sz w:val="24"/>
            <w:szCs w:val="24"/>
            <w:lang w:val="en-US"/>
          </w:rPr>
          <w:fldChar w:fldCharType="begin">
            <w:fldData xml:space="preserve">PEVuZE5vdGU+PENpdGU+PEF1dGhvcj5Ib3ViZW48L0F1dGhvcj48WWVhcj4yMDE2PC9ZZWFyPjxS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PEVuZE5vdGU+PENpdGU+PEF1dGhvcj5Ib3ViZW48L0F1dGhvcj48WWVhcj4yMDE2PC9ZZWFyPjxS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7</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w:t>
      </w:r>
    </w:p>
    <w:p w14:paraId="6FED701F" w14:textId="77777777" w:rsidR="00822B8A" w:rsidRPr="006E78D4" w:rsidRDefault="00822B8A" w:rsidP="006167A2">
      <w:pPr>
        <w:spacing w:after="0" w:line="480" w:lineRule="auto"/>
        <w:rPr>
          <w:rFonts w:ascii="Times New Roman" w:hAnsi="Times New Roman" w:cs="Times New Roman"/>
          <w:sz w:val="24"/>
          <w:szCs w:val="24"/>
          <w:lang w:val="en-US"/>
        </w:rPr>
      </w:pPr>
    </w:p>
    <w:p w14:paraId="4603369C" w14:textId="3808362F" w:rsidR="005859DE" w:rsidRPr="006E78D4" w:rsidRDefault="00917061"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The current vac</w:t>
      </w:r>
      <w:r w:rsidR="00DE7E0C" w:rsidRPr="006E78D4">
        <w:rPr>
          <w:rFonts w:ascii="Times New Roman" w:hAnsi="Times New Roman" w:cs="Times New Roman"/>
          <w:sz w:val="24"/>
          <w:szCs w:val="24"/>
          <w:lang w:val="en-US"/>
        </w:rPr>
        <w:t>cine for TB</w:t>
      </w:r>
      <w:r w:rsidR="00C60B5B" w:rsidRPr="006E78D4">
        <w:rPr>
          <w:rFonts w:ascii="Times New Roman" w:hAnsi="Times New Roman" w:cs="Times New Roman"/>
          <w:sz w:val="24"/>
          <w:szCs w:val="24"/>
          <w:lang w:val="en-US"/>
        </w:rPr>
        <w:t>, BCG, is nearly a century old</w:t>
      </w:r>
      <w:r w:rsidRPr="006E78D4">
        <w:rPr>
          <w:rFonts w:ascii="Times New Roman" w:hAnsi="Times New Roman" w:cs="Times New Roman"/>
          <w:sz w:val="24"/>
          <w:szCs w:val="24"/>
          <w:lang w:val="en-US"/>
        </w:rPr>
        <w:t xml:space="preserve">. </w:t>
      </w:r>
      <w:r w:rsidR="00333034" w:rsidRPr="006E78D4">
        <w:rPr>
          <w:rFonts w:ascii="Times New Roman" w:hAnsi="Times New Roman" w:cs="Times New Roman"/>
          <w:sz w:val="24"/>
          <w:szCs w:val="24"/>
          <w:lang w:val="en-US"/>
        </w:rPr>
        <w:t>While moderately</w:t>
      </w:r>
      <w:r w:rsidR="005A2EDE"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effective in infants and adolescents, the protection it offers is highly variable and it is poorly effective in adults</w:t>
      </w:r>
      <w:r w:rsidR="00C60B5B" w:rsidRPr="006E78D4">
        <w:rPr>
          <w:rFonts w:ascii="Times New Roman" w:hAnsi="Times New Roman" w:cs="Times New Roman"/>
          <w:sz w:val="24"/>
          <w:szCs w:val="24"/>
          <w:lang w:val="en-US"/>
        </w:rPr>
        <w:t xml:space="preserve"> </w:t>
      </w:r>
      <w:hyperlink w:anchor="_ENREF_8" w:tooltip="Fine, 1995 #11"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&lt;EndNote&gt;&lt;Cite&gt;&lt;Author&gt;Fine&lt;/Author&gt;&lt;Year&gt;1995&lt;/Year&gt;&lt;RecNum&gt;0&lt;/RecNum&gt;&lt;IDText&gt;VARIATION IN PROTECTION BY BCG - IMPLICATIONS OF AND FOR HETEROLOGOUS IMMUNITY&lt;/IDText&gt;&lt;DisplayText&gt;&lt;style face="superscript"&gt;8&lt;/style&gt;&lt;/DisplayText&gt;&lt;record&gt;&lt;dates&gt;&lt;pub-dates&gt;&lt;date&gt;Nov&lt;/date&gt;&lt;/pub-dates&gt;&lt;year&gt;1995&lt;/year&gt;&lt;/dates&gt;&lt;keywords&gt;&lt;keyword&gt;childhood tuberculosis&lt;/keyword&gt;&lt;keyword&gt;vaccination program&lt;/keyword&gt;&lt;keyword&gt;calmette-guerin&lt;/keyword&gt;&lt;keyword&gt;mycobacteria&lt;/keyword&gt;&lt;keyword&gt;efficacy&lt;/keyword&gt;&lt;keyword&gt;newborn&lt;/keyword&gt;&lt;keyword&gt;infection&lt;/keyword&gt;&lt;keyword&gt;identification&lt;/keyword&gt;&lt;keyword&gt;evaluate&lt;/keyword&gt;&lt;keyword&gt;leprosy&lt;/keyword&gt;&lt;keyword&gt;General &amp;amp; Internal Medicine&lt;/keyword&gt;&lt;/keywords&gt;&lt;urls&gt;&lt;related-urls&gt;&lt;url&gt;&amp;lt;Go to ISI&amp;gt;://WOS:A1995TE91600014&lt;/url&gt;&lt;/related-urls&gt;&lt;/urls&gt;&lt;isbn&gt;0099-5355&lt;/isbn&gt;&lt;work-type&gt;Review&lt;/work-type&gt;&lt;titles&gt;&lt;title&gt;VARIATION IN PROTECTION BY BCG - IMPLICATIONS OF AND FOR HETEROLOGOUS IMMUNITY&lt;/title&gt;&lt;secondary-title&gt;Lancet&lt;/secondary-title&gt;&lt;alt-title&gt;Lancet&lt;/alt-title&gt;&lt;/titles&gt;&lt;pages&gt;1339-1345&lt;/pages&gt;&lt;number&gt;8986&lt;/number&gt;&lt;contributors&gt;&lt;authors&gt;&lt;author&gt;Fine, P. E. M.&lt;/author&gt;&lt;/authors&gt;&lt;/contributors&gt;&lt;language&gt;English&lt;/language&gt;&lt;added-date format="utc"&gt;1496322282&lt;/added-date&gt;&lt;ref-type name="Journal Article"&gt;17&lt;/ref-type&gt;&lt;auth-address&gt;FINE, PEM (reprint author), UNIV LONDON LONDON SCH HYG &amp;amp; TROP MED,COMMUNICABLE DIS EPIDEMIOL UNIT,KEPPEL ST,LONDON WC1E 7HT,ENGLAND.&lt;/auth-address&gt;&lt;rec-number&gt;11&lt;/rec-number&gt;&lt;last-updated-date format="utc"&gt;1496322282&lt;/last-updated-date&gt;&lt;accession-num&gt;WOS:A1995TE91600014&lt;/accession-num&gt;&lt;electronic-resource-num&gt;10.1016/s0140-6736(95)92348-9&lt;/electronic-resource-num&gt;&lt;volume&gt;346&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8</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w:t>
      </w:r>
      <w:r w:rsidR="004818E0" w:rsidRPr="006E78D4">
        <w:rPr>
          <w:rFonts w:ascii="Times New Roman" w:hAnsi="Times New Roman" w:cs="Times New Roman"/>
          <w:sz w:val="24"/>
          <w:szCs w:val="24"/>
          <w:lang w:val="en-US"/>
        </w:rPr>
        <w:t>The failure of MV</w:t>
      </w:r>
      <w:r w:rsidR="005B5ABB" w:rsidRPr="006E78D4">
        <w:rPr>
          <w:rFonts w:ascii="Times New Roman" w:hAnsi="Times New Roman" w:cs="Times New Roman"/>
          <w:sz w:val="24"/>
          <w:szCs w:val="24"/>
          <w:lang w:val="en-US"/>
        </w:rPr>
        <w:t>A</w:t>
      </w:r>
      <w:r w:rsidR="004818E0" w:rsidRPr="006E78D4">
        <w:rPr>
          <w:rFonts w:ascii="Times New Roman" w:hAnsi="Times New Roman" w:cs="Times New Roman"/>
          <w:sz w:val="24"/>
          <w:szCs w:val="24"/>
          <w:lang w:val="en-US"/>
        </w:rPr>
        <w:t>85A,</w:t>
      </w:r>
      <w:r w:rsidR="005859DE" w:rsidRPr="006E78D4">
        <w:rPr>
          <w:rFonts w:ascii="Times New Roman" w:hAnsi="Times New Roman" w:cs="Times New Roman"/>
          <w:sz w:val="24"/>
          <w:szCs w:val="24"/>
          <w:lang w:val="en-US"/>
        </w:rPr>
        <w:t xml:space="preserve"> </w:t>
      </w:r>
      <w:r w:rsidR="005B5ABB" w:rsidRPr="006E78D4">
        <w:rPr>
          <w:rFonts w:ascii="Times New Roman" w:hAnsi="Times New Roman" w:cs="Times New Roman"/>
          <w:sz w:val="24"/>
          <w:szCs w:val="24"/>
          <w:lang w:val="en-US"/>
        </w:rPr>
        <w:t>one of</w:t>
      </w:r>
      <w:r w:rsidR="004818E0" w:rsidRPr="006E78D4">
        <w:rPr>
          <w:rFonts w:ascii="Times New Roman" w:hAnsi="Times New Roman" w:cs="Times New Roman"/>
          <w:sz w:val="24"/>
          <w:szCs w:val="24"/>
          <w:lang w:val="en-US"/>
        </w:rPr>
        <w:t xml:space="preserve"> only</w:t>
      </w:r>
      <w:r w:rsidR="005B5ABB" w:rsidRPr="006E78D4">
        <w:rPr>
          <w:rFonts w:ascii="Times New Roman" w:hAnsi="Times New Roman" w:cs="Times New Roman"/>
          <w:sz w:val="24"/>
          <w:szCs w:val="24"/>
          <w:lang w:val="en-US"/>
        </w:rPr>
        <w:t xml:space="preserve"> two</w:t>
      </w:r>
      <w:r w:rsidR="004818E0" w:rsidRPr="006E78D4">
        <w:rPr>
          <w:rFonts w:ascii="Times New Roman" w:hAnsi="Times New Roman" w:cs="Times New Roman"/>
          <w:sz w:val="24"/>
          <w:szCs w:val="24"/>
          <w:lang w:val="en-US"/>
        </w:rPr>
        <w:t xml:space="preserve"> vaccine</w:t>
      </w:r>
      <w:r w:rsidR="005B5ABB" w:rsidRPr="006E78D4">
        <w:rPr>
          <w:rFonts w:ascii="Times New Roman" w:hAnsi="Times New Roman" w:cs="Times New Roman"/>
          <w:sz w:val="24"/>
          <w:szCs w:val="24"/>
          <w:lang w:val="en-US"/>
        </w:rPr>
        <w:t>s</w:t>
      </w:r>
      <w:r w:rsidR="004818E0" w:rsidRPr="006E78D4">
        <w:rPr>
          <w:rFonts w:ascii="Times New Roman" w:hAnsi="Times New Roman" w:cs="Times New Roman"/>
          <w:sz w:val="24"/>
          <w:szCs w:val="24"/>
          <w:lang w:val="en-US"/>
        </w:rPr>
        <w:t xml:space="preserve"> </w:t>
      </w:r>
      <w:r w:rsidR="005859DE" w:rsidRPr="006E78D4">
        <w:rPr>
          <w:rFonts w:ascii="Times New Roman" w:hAnsi="Times New Roman" w:cs="Times New Roman"/>
          <w:sz w:val="24"/>
          <w:szCs w:val="24"/>
          <w:lang w:val="en-US"/>
        </w:rPr>
        <w:t xml:space="preserve">to reach phase </w:t>
      </w:r>
      <w:r w:rsidR="00C60B5B" w:rsidRPr="006E78D4">
        <w:rPr>
          <w:rFonts w:ascii="Times New Roman" w:hAnsi="Times New Roman" w:cs="Times New Roman"/>
          <w:sz w:val="24"/>
          <w:szCs w:val="24"/>
          <w:lang w:val="en-US"/>
        </w:rPr>
        <w:t>2b clinical</w:t>
      </w:r>
      <w:r w:rsidR="005859DE" w:rsidRPr="006E78D4">
        <w:rPr>
          <w:rFonts w:ascii="Times New Roman" w:hAnsi="Times New Roman" w:cs="Times New Roman"/>
          <w:sz w:val="24"/>
          <w:szCs w:val="24"/>
          <w:lang w:val="en-US"/>
        </w:rPr>
        <w:t xml:space="preserve"> trials in recent years</w:t>
      </w:r>
      <w:r w:rsidR="004818E0" w:rsidRPr="006E78D4">
        <w:rPr>
          <w:rFonts w:ascii="Times New Roman" w:hAnsi="Times New Roman" w:cs="Times New Roman"/>
          <w:sz w:val="24"/>
          <w:szCs w:val="24"/>
          <w:lang w:val="en-US"/>
        </w:rPr>
        <w:t>,</w:t>
      </w:r>
      <w:r w:rsidR="005859DE" w:rsidRPr="006E78D4">
        <w:rPr>
          <w:rFonts w:ascii="Times New Roman" w:hAnsi="Times New Roman" w:cs="Times New Roman"/>
          <w:sz w:val="24"/>
          <w:szCs w:val="24"/>
          <w:lang w:val="en-US"/>
        </w:rPr>
        <w:t xml:space="preserve"> illustrates the challenges remain</w:t>
      </w:r>
      <w:r w:rsidR="004818E0" w:rsidRPr="006E78D4">
        <w:rPr>
          <w:rFonts w:ascii="Times New Roman" w:hAnsi="Times New Roman" w:cs="Times New Roman"/>
          <w:sz w:val="24"/>
          <w:szCs w:val="24"/>
          <w:lang w:val="en-US"/>
        </w:rPr>
        <w:t>ing in</w:t>
      </w:r>
      <w:r w:rsidR="005859DE" w:rsidRPr="006E78D4">
        <w:rPr>
          <w:rFonts w:ascii="Times New Roman" w:hAnsi="Times New Roman" w:cs="Times New Roman"/>
          <w:sz w:val="24"/>
          <w:szCs w:val="24"/>
          <w:lang w:val="en-US"/>
        </w:rPr>
        <w:t xml:space="preserve"> TB vaccine development</w:t>
      </w:r>
      <w:r w:rsidR="005B5ABB" w:rsidRPr="006E78D4">
        <w:rPr>
          <w:rFonts w:ascii="Times New Roman" w:hAnsi="Times New Roman" w:cs="Times New Roman"/>
          <w:sz w:val="24"/>
          <w:szCs w:val="24"/>
          <w:lang w:val="en-US"/>
        </w:rPr>
        <w:t xml:space="preserve"> </w:t>
      </w:r>
      <w:hyperlink w:anchor="_ENREF_9" w:tooltip="Tameris, 2013 #8" w:history="1">
        <w:r w:rsidR="005E0049" w:rsidRPr="006E78D4">
          <w:rPr>
            <w:rFonts w:ascii="Times New Roman" w:hAnsi="Times New Roman" w:cs="Times New Roman"/>
            <w:sz w:val="24"/>
            <w:szCs w:val="24"/>
            <w:lang w:val="en-US"/>
          </w:rPr>
          <w:fldChar w:fldCharType="begin">
            <w:fldData xml:space="preserve">PEVuZE5vdGU+PENpdGU+PEF1dGhvcj5UYW1lcmlzPC9BdXRob3I+PFllYXI+MjAxMzwvWWVhcj48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PEVuZE5vdGU+PENpdGU+PEF1dGhvcj5UYW1lcmlzPC9BdXRob3I+PFllYXI+MjAxMzwvWWVhcj48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9</w:t>
        </w:r>
        <w:r w:rsidR="005E0049" w:rsidRPr="006E78D4">
          <w:rPr>
            <w:rFonts w:ascii="Times New Roman" w:hAnsi="Times New Roman" w:cs="Times New Roman"/>
            <w:sz w:val="24"/>
            <w:szCs w:val="24"/>
            <w:lang w:val="en-US"/>
          </w:rPr>
          <w:fldChar w:fldCharType="end"/>
        </w:r>
      </w:hyperlink>
      <w:r w:rsidR="005859DE" w:rsidRPr="006E78D4">
        <w:rPr>
          <w:rFonts w:ascii="Times New Roman" w:hAnsi="Times New Roman" w:cs="Times New Roman"/>
          <w:sz w:val="24"/>
          <w:szCs w:val="24"/>
          <w:lang w:val="en-US"/>
        </w:rPr>
        <w:t xml:space="preserve">. </w:t>
      </w:r>
      <w:r w:rsidR="005E4594" w:rsidRPr="006E78D4">
        <w:rPr>
          <w:rFonts w:ascii="Times New Roman" w:hAnsi="Times New Roman" w:cs="Times New Roman"/>
          <w:sz w:val="24"/>
          <w:szCs w:val="24"/>
          <w:lang w:val="en-US"/>
        </w:rPr>
        <w:t xml:space="preserve">Generation </w:t>
      </w:r>
      <w:r w:rsidR="004818E0" w:rsidRPr="006E78D4">
        <w:rPr>
          <w:rFonts w:ascii="Times New Roman" w:hAnsi="Times New Roman" w:cs="Times New Roman"/>
          <w:sz w:val="24"/>
          <w:szCs w:val="24"/>
          <w:lang w:val="en-US"/>
        </w:rPr>
        <w:t>of an effective</w:t>
      </w:r>
      <w:r w:rsidR="000408BF" w:rsidRPr="006E78D4">
        <w:rPr>
          <w:rFonts w:ascii="Times New Roman" w:hAnsi="Times New Roman" w:cs="Times New Roman"/>
          <w:sz w:val="24"/>
          <w:szCs w:val="24"/>
          <w:lang w:val="en-US"/>
        </w:rPr>
        <w:t xml:space="preserve"> </w:t>
      </w:r>
      <w:r w:rsidR="001658DB" w:rsidRPr="006E78D4">
        <w:rPr>
          <w:rFonts w:ascii="Times New Roman" w:hAnsi="Times New Roman" w:cs="Times New Roman"/>
          <w:sz w:val="24"/>
          <w:szCs w:val="24"/>
          <w:lang w:val="en-US"/>
        </w:rPr>
        <w:t xml:space="preserve">TB </w:t>
      </w:r>
      <w:r w:rsidR="004818E0" w:rsidRPr="006E78D4">
        <w:rPr>
          <w:rFonts w:ascii="Times New Roman" w:hAnsi="Times New Roman" w:cs="Times New Roman"/>
          <w:sz w:val="24"/>
          <w:szCs w:val="24"/>
          <w:lang w:val="en-US"/>
        </w:rPr>
        <w:t>vaccine</w:t>
      </w:r>
      <w:r w:rsidR="000408BF" w:rsidRPr="006E78D4">
        <w:rPr>
          <w:rFonts w:ascii="Times New Roman" w:hAnsi="Times New Roman" w:cs="Times New Roman"/>
          <w:sz w:val="24"/>
          <w:szCs w:val="24"/>
          <w:lang w:val="en-US"/>
        </w:rPr>
        <w:t xml:space="preserve"> represent</w:t>
      </w:r>
      <w:r w:rsidR="00333034" w:rsidRPr="006E78D4">
        <w:rPr>
          <w:rFonts w:ascii="Times New Roman" w:hAnsi="Times New Roman" w:cs="Times New Roman"/>
          <w:sz w:val="24"/>
          <w:szCs w:val="24"/>
          <w:lang w:val="en-US"/>
        </w:rPr>
        <w:t>s</w:t>
      </w:r>
      <w:r w:rsidR="000408BF" w:rsidRPr="006E78D4">
        <w:rPr>
          <w:rFonts w:ascii="Times New Roman" w:hAnsi="Times New Roman" w:cs="Times New Roman"/>
          <w:sz w:val="24"/>
          <w:szCs w:val="24"/>
          <w:lang w:val="en-US"/>
        </w:rPr>
        <w:t xml:space="preserve"> the o</w:t>
      </w:r>
      <w:r w:rsidR="004818E0" w:rsidRPr="006E78D4">
        <w:rPr>
          <w:rFonts w:ascii="Times New Roman" w:hAnsi="Times New Roman" w:cs="Times New Roman"/>
          <w:sz w:val="24"/>
          <w:szCs w:val="24"/>
          <w:lang w:val="en-US"/>
        </w:rPr>
        <w:t xml:space="preserve">nly route to </w:t>
      </w:r>
      <w:r w:rsidR="00422604" w:rsidRPr="006E78D4">
        <w:rPr>
          <w:rFonts w:ascii="Times New Roman" w:hAnsi="Times New Roman" w:cs="Times New Roman"/>
          <w:sz w:val="24"/>
          <w:szCs w:val="24"/>
          <w:lang w:val="en-US"/>
        </w:rPr>
        <w:t>achieving</w:t>
      </w:r>
      <w:r w:rsidR="004818E0" w:rsidRPr="006E78D4">
        <w:rPr>
          <w:rFonts w:ascii="Times New Roman" w:hAnsi="Times New Roman" w:cs="Times New Roman"/>
          <w:sz w:val="24"/>
          <w:szCs w:val="24"/>
          <w:lang w:val="en-US"/>
        </w:rPr>
        <w:t xml:space="preserve"> long</w:t>
      </w:r>
      <w:r w:rsidR="005A0CB4" w:rsidRPr="006E78D4">
        <w:rPr>
          <w:rFonts w:ascii="Times New Roman" w:hAnsi="Times New Roman" w:cs="Times New Roman"/>
          <w:sz w:val="24"/>
          <w:szCs w:val="24"/>
          <w:lang w:val="en-US"/>
        </w:rPr>
        <w:t xml:space="preserve">-term control </w:t>
      </w:r>
      <w:r w:rsidR="004509B2" w:rsidRPr="006E78D4">
        <w:rPr>
          <w:rFonts w:ascii="Times New Roman" w:hAnsi="Times New Roman" w:cs="Times New Roman"/>
          <w:sz w:val="24"/>
          <w:szCs w:val="24"/>
          <w:lang w:val="en-US"/>
        </w:rPr>
        <w:t>or eradication of the disease</w:t>
      </w:r>
      <w:r w:rsidR="004818E0" w:rsidRPr="006E78D4">
        <w:rPr>
          <w:rFonts w:ascii="Times New Roman" w:hAnsi="Times New Roman" w:cs="Times New Roman"/>
          <w:sz w:val="24"/>
          <w:szCs w:val="24"/>
          <w:lang w:val="en-US"/>
        </w:rPr>
        <w:t xml:space="preserve">. </w:t>
      </w:r>
    </w:p>
    <w:p w14:paraId="1C8EB5C4" w14:textId="77777777" w:rsidR="005859DE" w:rsidRPr="006E78D4" w:rsidRDefault="005859DE" w:rsidP="006167A2">
      <w:pPr>
        <w:spacing w:after="0" w:line="480" w:lineRule="auto"/>
        <w:rPr>
          <w:rFonts w:ascii="Times New Roman" w:hAnsi="Times New Roman" w:cs="Times New Roman"/>
          <w:sz w:val="24"/>
          <w:szCs w:val="24"/>
          <w:lang w:val="en-US"/>
        </w:rPr>
      </w:pPr>
    </w:p>
    <w:p w14:paraId="54F3C5F7" w14:textId="38E5DDE4" w:rsidR="00B15CB4" w:rsidRPr="006E78D4" w:rsidRDefault="005859DE"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Nanoparticles</w:t>
      </w:r>
      <w:r w:rsidR="005E4594" w:rsidRPr="006E78D4">
        <w:rPr>
          <w:rFonts w:ascii="Times New Roman" w:hAnsi="Times New Roman" w:cs="Times New Roman"/>
          <w:sz w:val="24"/>
          <w:szCs w:val="24"/>
          <w:lang w:val="en-US"/>
        </w:rPr>
        <w:t xml:space="preserve"> (NPs) are</w:t>
      </w:r>
      <w:r w:rsidRPr="006E78D4">
        <w:rPr>
          <w:rFonts w:ascii="Times New Roman" w:hAnsi="Times New Roman" w:cs="Times New Roman"/>
          <w:sz w:val="24"/>
          <w:szCs w:val="24"/>
          <w:lang w:val="en-US"/>
        </w:rPr>
        <w:t xml:space="preserve"> a n</w:t>
      </w:r>
      <w:r w:rsidR="004818E0" w:rsidRPr="006E78D4">
        <w:rPr>
          <w:rFonts w:ascii="Times New Roman" w:hAnsi="Times New Roman" w:cs="Times New Roman"/>
          <w:sz w:val="24"/>
          <w:szCs w:val="24"/>
          <w:lang w:val="en-US"/>
        </w:rPr>
        <w:t>ascent</w:t>
      </w:r>
      <w:r w:rsidRPr="006E78D4">
        <w:rPr>
          <w:rFonts w:ascii="Times New Roman" w:hAnsi="Times New Roman" w:cs="Times New Roman"/>
          <w:sz w:val="24"/>
          <w:szCs w:val="24"/>
          <w:lang w:val="en-US"/>
        </w:rPr>
        <w:t xml:space="preserve"> and </w:t>
      </w:r>
      <w:r w:rsidR="004818E0" w:rsidRPr="006E78D4">
        <w:rPr>
          <w:rFonts w:ascii="Times New Roman" w:hAnsi="Times New Roman" w:cs="Times New Roman"/>
          <w:sz w:val="24"/>
          <w:szCs w:val="24"/>
          <w:lang w:val="en-US"/>
        </w:rPr>
        <w:t>attractive platform for</w:t>
      </w:r>
      <w:r w:rsidRPr="006E78D4">
        <w:rPr>
          <w:rFonts w:ascii="Times New Roman" w:hAnsi="Times New Roman" w:cs="Times New Roman"/>
          <w:sz w:val="24"/>
          <w:szCs w:val="24"/>
          <w:lang w:val="en-US"/>
        </w:rPr>
        <w:t xml:space="preserve"> vaccine de</w:t>
      </w:r>
      <w:r w:rsidR="004818E0" w:rsidRPr="006E78D4">
        <w:rPr>
          <w:rFonts w:ascii="Times New Roman" w:hAnsi="Times New Roman" w:cs="Times New Roman"/>
          <w:sz w:val="24"/>
          <w:szCs w:val="24"/>
          <w:lang w:val="en-US"/>
        </w:rPr>
        <w:t>velopment</w:t>
      </w:r>
      <w:r w:rsidR="000B6C25" w:rsidRPr="006E78D4">
        <w:rPr>
          <w:sz w:val="24"/>
          <w:szCs w:val="24"/>
        </w:rPr>
        <w:t xml:space="preserve"> </w:t>
      </w:r>
      <w:r w:rsidR="000B6C25" w:rsidRPr="006E78D4">
        <w:rPr>
          <w:rFonts w:ascii="Times New Roman" w:hAnsi="Times New Roman" w:cs="Times New Roman"/>
          <w:sz w:val="24"/>
          <w:szCs w:val="24"/>
          <w:lang w:val="en-US"/>
        </w:rPr>
        <w:t xml:space="preserve">due to their low toxicity, ease of manufacturing and low cost. </w:t>
      </w:r>
      <w:r w:rsidR="00FE6C19" w:rsidRPr="006E78D4">
        <w:rPr>
          <w:rFonts w:ascii="Times New Roman" w:hAnsi="Times New Roman" w:cs="Times New Roman"/>
          <w:sz w:val="24"/>
          <w:szCs w:val="24"/>
          <w:lang w:val="en-US"/>
        </w:rPr>
        <w:t>M</w:t>
      </w:r>
      <w:r w:rsidR="000B6C25" w:rsidRPr="006E78D4">
        <w:rPr>
          <w:rFonts w:ascii="Times New Roman" w:hAnsi="Times New Roman" w:cs="Times New Roman"/>
          <w:sz w:val="24"/>
          <w:szCs w:val="24"/>
          <w:lang w:val="en-US"/>
        </w:rPr>
        <w:t>any NPs are</w:t>
      </w:r>
      <w:r w:rsidR="004509B2" w:rsidRPr="006E78D4">
        <w:rPr>
          <w:rFonts w:ascii="Times New Roman" w:hAnsi="Times New Roman" w:cs="Times New Roman"/>
          <w:sz w:val="24"/>
          <w:szCs w:val="24"/>
          <w:lang w:val="en-US"/>
        </w:rPr>
        <w:t xml:space="preserve"> able to act</w:t>
      </w:r>
      <w:r w:rsidR="000B6C25" w:rsidRPr="006E78D4">
        <w:rPr>
          <w:rFonts w:ascii="Times New Roman" w:hAnsi="Times New Roman" w:cs="Times New Roman"/>
          <w:sz w:val="24"/>
          <w:szCs w:val="24"/>
          <w:lang w:val="en-US"/>
        </w:rPr>
        <w:t xml:space="preserve"> simultaneously</w:t>
      </w:r>
      <w:r w:rsidR="004509B2" w:rsidRPr="006E78D4">
        <w:rPr>
          <w:rFonts w:ascii="Times New Roman" w:hAnsi="Times New Roman" w:cs="Times New Roman"/>
          <w:sz w:val="24"/>
          <w:szCs w:val="24"/>
          <w:lang w:val="en-US"/>
        </w:rPr>
        <w:t xml:space="preserve"> as</w:t>
      </w:r>
      <w:r w:rsidR="00A27E83"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adjuvant and antigen delivery system</w:t>
      </w:r>
      <w:r w:rsidR="00A05C41" w:rsidRPr="006E78D4">
        <w:rPr>
          <w:rFonts w:ascii="Times New Roman" w:hAnsi="Times New Roman" w:cs="Times New Roman"/>
          <w:sz w:val="24"/>
          <w:szCs w:val="24"/>
          <w:lang w:val="en-US"/>
        </w:rPr>
        <w:t xml:space="preserve"> </w:t>
      </w:r>
      <w:hyperlink w:anchor="_ENREF_10" w:tooltip="Gregory, 2013 #76"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&lt;EndNote&gt;&lt;Cite&gt;&lt;Author&gt;Gregory&lt;/Author&gt;&lt;Year&gt;2013&lt;/Year&gt;&lt;RecNum&gt;0&lt;/RecNum&gt;&lt;IDText&gt;Vaccine delivery using nanoparticles&lt;/IDText&gt;&lt;DisplayText&gt;&lt;style face="superscript"&gt;10&lt;/style&gt;&lt;/DisplayText&gt;&lt;record&gt;&lt;dates&gt;&lt;pub-dates&gt;&lt;date&gt;Mar&lt;/date&gt;&lt;/pub-dates&gt;&lt;year&gt;2013&lt;/year&gt;&lt;/dates&gt;&lt;urls&gt;&lt;related-urls&gt;&lt;url&gt;&amp;lt;Go to ISI&amp;gt;://WOS:000324647200007&lt;/url&gt;&lt;/related-urls&gt;&lt;/urls&gt;&lt;isbn&gt;2235-2988&lt;/isbn&gt;&lt;titles&gt;&lt;title&gt;Vaccine delivery using nanoparticles&lt;/title&gt;&lt;secondary-title&gt;Frontiers in Cellular and Infection Microbiology&lt;/secondary-title&gt;&lt;/titles&gt;&lt;contributors&gt;&lt;authors&gt;&lt;author&gt;Gregory, A. E.&lt;/author&gt;&lt;author&gt;Titball, R.&lt;/author&gt;&lt;author&gt;Williamson, D.&lt;/author&gt;&lt;/authors&gt;&lt;/contributors&gt;&lt;custom7&gt;Unsp 13&lt;/custom7&gt;&lt;added-date format="utc"&gt;1502134779&lt;/added-date&gt;&lt;ref-type name="Journal Article"&gt;17&lt;/ref-type&gt;&lt;rec-number&gt;76&lt;/rec-number&gt;&lt;last-updated-date format="utc"&gt;1502134779&lt;/last-updated-date&gt;&lt;accession-num&gt;WOS:000324647200007&lt;/accession-num&gt;&lt;electronic-resource-num&gt;10.3389/fcimb.2013.00013&lt;/electronic-resource-num&gt;&lt;volume&gt;3&lt;/volume&gt;&lt;/record&gt;&lt;/Cite&gt;&lt;/EndNote&gt;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10</w:t>
        </w:r>
        <w:r w:rsidR="005E0049" w:rsidRPr="006E78D4">
          <w:rPr>
            <w:rFonts w:ascii="Times New Roman" w:hAnsi="Times New Roman" w:cs="Times New Roman"/>
            <w:sz w:val="24"/>
            <w:szCs w:val="24"/>
            <w:lang w:val="en-US"/>
          </w:rPr>
          <w:fldChar w:fldCharType="end"/>
        </w:r>
      </w:hyperlink>
      <w:r w:rsidR="00D40863" w:rsidRPr="006E78D4">
        <w:rPr>
          <w:rFonts w:ascii="Times New Roman" w:hAnsi="Times New Roman" w:cs="Times New Roman"/>
          <w:sz w:val="24"/>
          <w:szCs w:val="24"/>
          <w:lang w:val="en-US"/>
        </w:rPr>
        <w:t xml:space="preserve">, thereby conferring benefits absent in </w:t>
      </w:r>
      <w:r w:rsidR="00FE6C19" w:rsidRPr="006E78D4">
        <w:rPr>
          <w:rFonts w:ascii="Times New Roman" w:hAnsi="Times New Roman" w:cs="Times New Roman"/>
          <w:sz w:val="24"/>
          <w:szCs w:val="24"/>
          <w:lang w:val="en-US"/>
        </w:rPr>
        <w:t xml:space="preserve">traditional </w:t>
      </w:r>
      <w:r w:rsidR="00A260D2" w:rsidRPr="006E78D4">
        <w:rPr>
          <w:rFonts w:ascii="Times New Roman" w:hAnsi="Times New Roman" w:cs="Times New Roman"/>
          <w:sz w:val="24"/>
          <w:szCs w:val="24"/>
          <w:lang w:val="en-US"/>
        </w:rPr>
        <w:t>antigen-</w:t>
      </w:r>
      <w:r w:rsidR="00664911" w:rsidRPr="006E78D4">
        <w:rPr>
          <w:rFonts w:ascii="Times New Roman" w:hAnsi="Times New Roman" w:cs="Times New Roman"/>
          <w:sz w:val="24"/>
          <w:szCs w:val="24"/>
          <w:lang w:val="en-US"/>
        </w:rPr>
        <w:t>adjuvant approaches.</w:t>
      </w:r>
      <w:r w:rsidR="00782488" w:rsidRPr="006E78D4">
        <w:rPr>
          <w:rFonts w:ascii="Times New Roman" w:hAnsi="Times New Roman" w:cs="Times New Roman"/>
          <w:sz w:val="24"/>
          <w:szCs w:val="24"/>
          <w:lang w:val="en-US"/>
        </w:rPr>
        <w:t xml:space="preserve"> NPs are </w:t>
      </w:r>
      <w:r w:rsidR="005A2EDE" w:rsidRPr="006E78D4">
        <w:rPr>
          <w:rFonts w:ascii="Times New Roman" w:hAnsi="Times New Roman" w:cs="Times New Roman"/>
          <w:sz w:val="24"/>
          <w:szCs w:val="24"/>
          <w:lang w:val="en-US"/>
        </w:rPr>
        <w:t xml:space="preserve">biochemically heterogeneous </w:t>
      </w:r>
      <w:r w:rsidR="00D40863" w:rsidRPr="006E78D4">
        <w:rPr>
          <w:rFonts w:ascii="Times New Roman" w:hAnsi="Times New Roman" w:cs="Times New Roman"/>
          <w:sz w:val="24"/>
          <w:szCs w:val="24"/>
          <w:lang w:val="en-US"/>
        </w:rPr>
        <w:t xml:space="preserve">and may be composed of various synthetic (e.g. polystyrene) or </w:t>
      </w:r>
      <w:r w:rsidR="00343A19" w:rsidRPr="006E78D4">
        <w:rPr>
          <w:rFonts w:ascii="Times New Roman" w:hAnsi="Times New Roman" w:cs="Times New Roman"/>
          <w:sz w:val="24"/>
          <w:szCs w:val="24"/>
          <w:lang w:val="en-US"/>
        </w:rPr>
        <w:t>natural (e.g. chitosan) compounds</w:t>
      </w:r>
      <w:r w:rsidR="00D40863" w:rsidRPr="006E78D4">
        <w:rPr>
          <w:rFonts w:ascii="Times New Roman" w:hAnsi="Times New Roman" w:cs="Times New Roman"/>
          <w:sz w:val="24"/>
          <w:szCs w:val="24"/>
          <w:lang w:val="en-US"/>
        </w:rPr>
        <w:t xml:space="preserve">, with important variations in charge, </w:t>
      </w:r>
      <w:r w:rsidR="00782488" w:rsidRPr="006E78D4">
        <w:rPr>
          <w:rFonts w:ascii="Times New Roman" w:hAnsi="Times New Roman" w:cs="Times New Roman"/>
          <w:sz w:val="24"/>
          <w:szCs w:val="24"/>
          <w:lang w:val="en-US"/>
        </w:rPr>
        <w:t>size and structure</w:t>
      </w:r>
      <w:r w:rsidR="00A83187" w:rsidRPr="006E78D4">
        <w:rPr>
          <w:rFonts w:ascii="Times New Roman" w:hAnsi="Times New Roman" w:cs="Times New Roman"/>
          <w:sz w:val="24"/>
          <w:szCs w:val="24"/>
          <w:lang w:val="en-US"/>
        </w:rPr>
        <w:t>. The unique physiochemical composition of each type of NP dictates their</w:t>
      </w:r>
      <w:r w:rsidR="00D40863" w:rsidRPr="006E78D4">
        <w:rPr>
          <w:rFonts w:ascii="Times New Roman" w:hAnsi="Times New Roman" w:cs="Times New Roman"/>
          <w:sz w:val="24"/>
          <w:szCs w:val="24"/>
          <w:lang w:val="en-US"/>
        </w:rPr>
        <w:t xml:space="preserve"> immunological properties</w:t>
      </w:r>
      <w:r w:rsidR="007E519E" w:rsidRPr="006E78D4">
        <w:rPr>
          <w:rFonts w:ascii="Times New Roman" w:hAnsi="Times New Roman" w:cs="Times New Roman"/>
          <w:sz w:val="24"/>
          <w:szCs w:val="24"/>
          <w:lang w:val="en-US"/>
        </w:rPr>
        <w:t xml:space="preserve"> from affecting antigen uptake and </w:t>
      </w:r>
      <w:r w:rsidR="00782488" w:rsidRPr="006E78D4">
        <w:rPr>
          <w:rFonts w:ascii="Times New Roman" w:hAnsi="Times New Roman" w:cs="Times New Roman"/>
          <w:sz w:val="24"/>
          <w:szCs w:val="24"/>
          <w:lang w:val="en-US"/>
        </w:rPr>
        <w:t xml:space="preserve">diversion to </w:t>
      </w:r>
      <w:r w:rsidR="00782488" w:rsidRPr="006E78D4">
        <w:rPr>
          <w:rFonts w:ascii="Times New Roman" w:hAnsi="Times New Roman" w:cs="Times New Roman"/>
          <w:sz w:val="24"/>
          <w:szCs w:val="24"/>
          <w:lang w:val="en-US"/>
        </w:rPr>
        <w:lastRenderedPageBreak/>
        <w:t>lymphoid organs,</w:t>
      </w:r>
      <w:r w:rsidR="007E519E" w:rsidRPr="006E78D4">
        <w:rPr>
          <w:rFonts w:ascii="Times New Roman" w:hAnsi="Times New Roman" w:cs="Times New Roman"/>
          <w:sz w:val="24"/>
          <w:szCs w:val="24"/>
          <w:lang w:val="en-US"/>
        </w:rPr>
        <w:t xml:space="preserve"> to the</w:t>
      </w:r>
      <w:r w:rsidR="00782488" w:rsidRPr="006E78D4">
        <w:rPr>
          <w:rFonts w:ascii="Times New Roman" w:hAnsi="Times New Roman" w:cs="Times New Roman"/>
          <w:sz w:val="24"/>
          <w:szCs w:val="24"/>
          <w:lang w:val="en-US"/>
        </w:rPr>
        <w:t xml:space="preserve"> induction of autophagy and activation of the inflammasome. </w:t>
      </w:r>
      <w:r w:rsidR="005A2EDE" w:rsidRPr="006E78D4">
        <w:rPr>
          <w:rFonts w:ascii="Times New Roman" w:hAnsi="Times New Roman" w:cs="Times New Roman"/>
          <w:sz w:val="24"/>
          <w:szCs w:val="24"/>
          <w:lang w:val="en-US"/>
        </w:rPr>
        <w:t>Importantly</w:t>
      </w:r>
      <w:r w:rsidR="007E519E" w:rsidRPr="006E78D4">
        <w:rPr>
          <w:rFonts w:ascii="Times New Roman" w:hAnsi="Times New Roman" w:cs="Times New Roman"/>
          <w:sz w:val="24"/>
          <w:szCs w:val="24"/>
          <w:lang w:val="en-US"/>
        </w:rPr>
        <w:t xml:space="preserve"> </w:t>
      </w:r>
      <w:r w:rsidR="00A03509" w:rsidRPr="006E78D4">
        <w:rPr>
          <w:rFonts w:ascii="Times New Roman" w:hAnsi="Times New Roman" w:cs="Times New Roman"/>
          <w:sz w:val="24"/>
          <w:szCs w:val="24"/>
          <w:lang w:val="en-US"/>
        </w:rPr>
        <w:t>for</w:t>
      </w:r>
      <w:r w:rsidR="007E519E" w:rsidRPr="006E78D4">
        <w:rPr>
          <w:rFonts w:ascii="Times New Roman" w:hAnsi="Times New Roman" w:cs="Times New Roman"/>
          <w:sz w:val="24"/>
          <w:szCs w:val="24"/>
          <w:lang w:val="en-US"/>
        </w:rPr>
        <w:t xml:space="preserve"> vaccines against intracellular pathogens</w:t>
      </w:r>
      <w:r w:rsidR="00782488" w:rsidRPr="006E78D4">
        <w:rPr>
          <w:rFonts w:ascii="Times New Roman" w:hAnsi="Times New Roman" w:cs="Times New Roman"/>
          <w:sz w:val="24"/>
          <w:szCs w:val="24"/>
          <w:lang w:val="en-US"/>
        </w:rPr>
        <w:t>,</w:t>
      </w:r>
      <w:r w:rsidR="005A2EDE" w:rsidRPr="006E78D4">
        <w:rPr>
          <w:rFonts w:ascii="Times New Roman" w:hAnsi="Times New Roman" w:cs="Times New Roman"/>
          <w:sz w:val="24"/>
          <w:szCs w:val="24"/>
          <w:lang w:val="en-US"/>
        </w:rPr>
        <w:t xml:space="preserve"> some</w:t>
      </w:r>
      <w:r w:rsidR="00782488" w:rsidRPr="006E78D4">
        <w:rPr>
          <w:rFonts w:ascii="Times New Roman" w:hAnsi="Times New Roman" w:cs="Times New Roman"/>
          <w:sz w:val="24"/>
          <w:szCs w:val="24"/>
          <w:lang w:val="en-US"/>
        </w:rPr>
        <w:t xml:space="preserve"> NPs can facilitate </w:t>
      </w:r>
      <w:r w:rsidR="007E519E" w:rsidRPr="006E78D4">
        <w:rPr>
          <w:rFonts w:ascii="Times New Roman" w:hAnsi="Times New Roman" w:cs="Times New Roman"/>
          <w:sz w:val="24"/>
          <w:szCs w:val="24"/>
          <w:lang w:val="en-US"/>
        </w:rPr>
        <w:t xml:space="preserve">the </w:t>
      </w:r>
      <w:r w:rsidR="00782488" w:rsidRPr="006E78D4">
        <w:rPr>
          <w:rFonts w:ascii="Times New Roman" w:hAnsi="Times New Roman" w:cs="Times New Roman"/>
          <w:sz w:val="24"/>
          <w:szCs w:val="24"/>
          <w:lang w:val="en-US"/>
        </w:rPr>
        <w:t xml:space="preserve">cross-presentation of antigen thereby eliciting cytotoxic immune responses </w:t>
      </w:r>
      <w:r w:rsidR="007C2B77" w:rsidRPr="006E78D4">
        <w:rPr>
          <w:rFonts w:ascii="Times New Roman" w:hAnsi="Times New Roman" w:cs="Times New Roman"/>
          <w:sz w:val="24"/>
          <w:szCs w:val="24"/>
          <w:lang w:val="en-US"/>
        </w:rPr>
        <w:fldChar w:fldCharType="begin">
          <w:fldData xml:space="preserve">PEVuZE5vdGU+PENpdGU+PEF1dGhvcj5IYXJkaW5nPC9BdXRob3I+PFllYXI+MTk5NDwvWWVhcj48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</w:fldData>
        </w:fldChar>
      </w:r>
      <w:r w:rsidR="00F75AA4" w:rsidRPr="006E78D4">
        <w:rPr>
          <w:rFonts w:ascii="Times New Roman" w:hAnsi="Times New Roman" w:cs="Times New Roman"/>
          <w:sz w:val="24"/>
          <w:szCs w:val="24"/>
          <w:lang w:val="en-US"/>
        </w:rPr>
        <w:instrText xml:space="preserve"> ADDIN EN.CITE </w:instrText>
      </w:r>
      <w:r w:rsidR="00F75AA4" w:rsidRPr="006E78D4">
        <w:rPr>
          <w:rFonts w:ascii="Times New Roman" w:hAnsi="Times New Roman" w:cs="Times New Roman"/>
          <w:sz w:val="24"/>
          <w:szCs w:val="24"/>
          <w:lang w:val="en-US"/>
        </w:rPr>
        <w:fldChar w:fldCharType="begin">
          <w:fldData xml:space="preserve">PEVuZE5vdGU+PENpdGU+PEF1dGhvcj5IYXJkaW5nPC9BdXRob3I+PFllYXI+MTk5NDwvWWVhcj48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</w:fldData>
        </w:fldChar>
      </w:r>
      <w:r w:rsidR="00F75AA4" w:rsidRPr="006E78D4">
        <w:rPr>
          <w:rFonts w:ascii="Times New Roman" w:hAnsi="Times New Roman" w:cs="Times New Roman"/>
          <w:sz w:val="24"/>
          <w:szCs w:val="24"/>
          <w:lang w:val="en-US"/>
        </w:rPr>
        <w:instrText xml:space="preserve"> ADDIN EN.CITE.DATA </w:instrText>
      </w:r>
      <w:r w:rsidR="00F75AA4" w:rsidRPr="006E78D4">
        <w:rPr>
          <w:rFonts w:ascii="Times New Roman" w:hAnsi="Times New Roman" w:cs="Times New Roman"/>
          <w:sz w:val="24"/>
          <w:szCs w:val="24"/>
          <w:lang w:val="en-US"/>
        </w:rPr>
      </w:r>
      <w:r w:rsidR="00F75AA4"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11" w:tooltip="Harding, 1994 #22" w:history="1">
        <w:r w:rsidR="005E0049" w:rsidRPr="006E78D4">
          <w:rPr>
            <w:rFonts w:ascii="Times New Roman" w:hAnsi="Times New Roman" w:cs="Times New Roman"/>
            <w:noProof/>
            <w:sz w:val="24"/>
            <w:szCs w:val="24"/>
            <w:vertAlign w:val="superscript"/>
            <w:lang w:val="en-US"/>
          </w:rPr>
          <w:t>11</w:t>
        </w:r>
      </w:hyperlink>
      <w:r w:rsidR="00F75AA4" w:rsidRPr="006E78D4">
        <w:rPr>
          <w:rFonts w:ascii="Times New Roman" w:hAnsi="Times New Roman" w:cs="Times New Roman"/>
          <w:noProof/>
          <w:sz w:val="24"/>
          <w:szCs w:val="24"/>
          <w:vertAlign w:val="superscript"/>
          <w:lang w:val="en-US"/>
        </w:rPr>
        <w:t xml:space="preserve">, </w:t>
      </w:r>
      <w:hyperlink w:anchor="_ENREF_12" w:tooltip="Kovacsovicsbankowski, 1993 #23" w:history="1">
        <w:r w:rsidR="005E0049" w:rsidRPr="006E78D4">
          <w:rPr>
            <w:rFonts w:ascii="Times New Roman" w:hAnsi="Times New Roman" w:cs="Times New Roman"/>
            <w:noProof/>
            <w:sz w:val="24"/>
            <w:szCs w:val="24"/>
            <w:vertAlign w:val="superscript"/>
            <w:lang w:val="en-US"/>
          </w:rPr>
          <w:t>12</w:t>
        </w:r>
      </w:hyperlink>
      <w:r w:rsidR="007C2B77" w:rsidRPr="006E78D4">
        <w:rPr>
          <w:rFonts w:ascii="Times New Roman" w:hAnsi="Times New Roman" w:cs="Times New Roman"/>
          <w:sz w:val="24"/>
          <w:szCs w:val="24"/>
          <w:lang w:val="en-US"/>
        </w:rPr>
        <w:fldChar w:fldCharType="end"/>
      </w:r>
      <w:r w:rsidR="00782488" w:rsidRPr="006E78D4">
        <w:rPr>
          <w:rFonts w:ascii="Times New Roman" w:hAnsi="Times New Roman" w:cs="Times New Roman"/>
          <w:sz w:val="24"/>
          <w:szCs w:val="24"/>
          <w:lang w:val="en-US"/>
        </w:rPr>
        <w:t xml:space="preserve">. Given these benefits, NPs have </w:t>
      </w:r>
      <w:r w:rsidR="005C0A4F" w:rsidRPr="006E78D4">
        <w:rPr>
          <w:rFonts w:ascii="Times New Roman" w:hAnsi="Times New Roman" w:cs="Times New Roman"/>
          <w:sz w:val="24"/>
          <w:szCs w:val="24"/>
          <w:lang w:val="en-US"/>
        </w:rPr>
        <w:t>played a significant role in</w:t>
      </w:r>
      <w:r w:rsidR="005A2EDE" w:rsidRPr="006E78D4">
        <w:rPr>
          <w:rFonts w:ascii="Times New Roman" w:hAnsi="Times New Roman" w:cs="Times New Roman"/>
          <w:sz w:val="24"/>
          <w:szCs w:val="24"/>
          <w:lang w:val="en-US"/>
        </w:rPr>
        <w:t xml:space="preserve"> </w:t>
      </w:r>
      <w:r w:rsidR="007E519E" w:rsidRPr="006E78D4">
        <w:rPr>
          <w:rFonts w:ascii="Times New Roman" w:hAnsi="Times New Roman" w:cs="Times New Roman"/>
          <w:sz w:val="24"/>
          <w:szCs w:val="24"/>
          <w:lang w:val="en-US"/>
        </w:rPr>
        <w:t>advances within infectious disease vaccine development.</w:t>
      </w:r>
      <w:r w:rsidR="00782488" w:rsidRPr="006E78D4">
        <w:rPr>
          <w:rFonts w:ascii="Times New Roman" w:hAnsi="Times New Roman" w:cs="Times New Roman"/>
          <w:sz w:val="24"/>
          <w:szCs w:val="24"/>
          <w:lang w:val="en-US"/>
        </w:rPr>
        <w:t xml:space="preserve"> </w:t>
      </w:r>
      <w:r w:rsidR="0038689C" w:rsidRPr="006E78D4">
        <w:rPr>
          <w:rFonts w:ascii="Times New Roman" w:hAnsi="Times New Roman" w:cs="Times New Roman"/>
          <w:sz w:val="24"/>
          <w:szCs w:val="24"/>
          <w:lang w:val="en-US"/>
        </w:rPr>
        <w:t xml:space="preserve">Testament to their potential </w:t>
      </w:r>
      <w:r w:rsidR="005A2EDE" w:rsidRPr="006E78D4">
        <w:rPr>
          <w:rFonts w:ascii="Times New Roman" w:hAnsi="Times New Roman" w:cs="Times New Roman"/>
          <w:sz w:val="24"/>
          <w:szCs w:val="24"/>
          <w:lang w:val="en-US"/>
        </w:rPr>
        <w:t xml:space="preserve">is </w:t>
      </w:r>
      <w:r w:rsidR="0038689C" w:rsidRPr="006E78D4">
        <w:rPr>
          <w:rFonts w:ascii="Times New Roman" w:hAnsi="Times New Roman" w:cs="Times New Roman"/>
          <w:sz w:val="24"/>
          <w:szCs w:val="24"/>
          <w:lang w:val="en-US"/>
        </w:rPr>
        <w:t xml:space="preserve">the recent licensing </w:t>
      </w:r>
      <w:r w:rsidR="005A2EDE" w:rsidRPr="006E78D4">
        <w:rPr>
          <w:rFonts w:ascii="Times New Roman" w:hAnsi="Times New Roman" w:cs="Times New Roman"/>
          <w:sz w:val="24"/>
          <w:szCs w:val="24"/>
          <w:lang w:val="en-US"/>
        </w:rPr>
        <w:t xml:space="preserve">of </w:t>
      </w:r>
      <w:r w:rsidR="0038689C" w:rsidRPr="006E78D4">
        <w:rPr>
          <w:rFonts w:ascii="Times New Roman" w:hAnsi="Times New Roman" w:cs="Times New Roman"/>
          <w:sz w:val="24"/>
          <w:szCs w:val="24"/>
          <w:lang w:val="en-US"/>
        </w:rPr>
        <w:t xml:space="preserve">a </w:t>
      </w:r>
      <w:r w:rsidR="005A2EDE" w:rsidRPr="006E78D4">
        <w:rPr>
          <w:rFonts w:ascii="Times New Roman" w:hAnsi="Times New Roman" w:cs="Times New Roman"/>
          <w:sz w:val="24"/>
          <w:szCs w:val="24"/>
          <w:lang w:val="en-US"/>
        </w:rPr>
        <w:t xml:space="preserve">landmark </w:t>
      </w:r>
      <w:r w:rsidR="0038689C" w:rsidRPr="006E78D4">
        <w:rPr>
          <w:rFonts w:ascii="Times New Roman" w:hAnsi="Times New Roman" w:cs="Times New Roman"/>
          <w:sz w:val="24"/>
          <w:szCs w:val="24"/>
          <w:lang w:val="en-US"/>
        </w:rPr>
        <w:t>vaccine</w:t>
      </w:r>
      <w:r w:rsidR="007E519E" w:rsidRPr="006E78D4">
        <w:rPr>
          <w:rFonts w:ascii="Times New Roman" w:hAnsi="Times New Roman" w:cs="Times New Roman"/>
          <w:sz w:val="24"/>
          <w:szCs w:val="24"/>
          <w:lang w:val="en-US"/>
        </w:rPr>
        <w:t>, Mosquirix,</w:t>
      </w:r>
      <w:r w:rsidR="0038689C" w:rsidRPr="006E78D4">
        <w:rPr>
          <w:rFonts w:ascii="Times New Roman" w:hAnsi="Times New Roman" w:cs="Times New Roman"/>
          <w:sz w:val="24"/>
          <w:szCs w:val="24"/>
          <w:lang w:val="en-US"/>
        </w:rPr>
        <w:t xml:space="preserve"> containing nanopart</w:t>
      </w:r>
      <w:r w:rsidR="007E519E" w:rsidRPr="006E78D4">
        <w:rPr>
          <w:rFonts w:ascii="Times New Roman" w:hAnsi="Times New Roman" w:cs="Times New Roman"/>
          <w:sz w:val="24"/>
          <w:szCs w:val="24"/>
          <w:lang w:val="en-US"/>
        </w:rPr>
        <w:t>iculate</w:t>
      </w:r>
      <w:r w:rsidR="00AE25F5" w:rsidRPr="006E78D4">
        <w:rPr>
          <w:rFonts w:ascii="Times New Roman" w:hAnsi="Times New Roman" w:cs="Times New Roman"/>
          <w:sz w:val="24"/>
          <w:szCs w:val="24"/>
          <w:lang w:val="en-US"/>
        </w:rPr>
        <w:t>-scale</w:t>
      </w:r>
      <w:r w:rsidR="007E519E" w:rsidRPr="006E78D4">
        <w:rPr>
          <w:rFonts w:ascii="Times New Roman" w:hAnsi="Times New Roman" w:cs="Times New Roman"/>
          <w:sz w:val="24"/>
          <w:szCs w:val="24"/>
          <w:lang w:val="en-US"/>
        </w:rPr>
        <w:t xml:space="preserve"> liposomes, which is </w:t>
      </w:r>
      <w:r w:rsidR="00782488" w:rsidRPr="006E78D4">
        <w:rPr>
          <w:rFonts w:ascii="Times New Roman" w:hAnsi="Times New Roman" w:cs="Times New Roman"/>
          <w:sz w:val="24"/>
          <w:szCs w:val="24"/>
          <w:lang w:val="en-US"/>
        </w:rPr>
        <w:t>the first ever</w:t>
      </w:r>
      <w:r w:rsidR="007E519E" w:rsidRPr="006E78D4">
        <w:rPr>
          <w:rFonts w:ascii="Times New Roman" w:hAnsi="Times New Roman" w:cs="Times New Roman"/>
          <w:sz w:val="24"/>
          <w:szCs w:val="24"/>
          <w:lang w:val="en-US"/>
        </w:rPr>
        <w:t xml:space="preserve"> licensed</w:t>
      </w:r>
      <w:r w:rsidR="00782488" w:rsidRPr="006E78D4">
        <w:rPr>
          <w:rFonts w:ascii="Times New Roman" w:hAnsi="Times New Roman" w:cs="Times New Roman"/>
          <w:sz w:val="24"/>
          <w:szCs w:val="24"/>
          <w:lang w:val="en-US"/>
        </w:rPr>
        <w:t xml:space="preserve"> malaria vaccine</w:t>
      </w:r>
      <w:r w:rsidR="0038689C" w:rsidRPr="006E78D4">
        <w:rPr>
          <w:rFonts w:ascii="Times New Roman" w:hAnsi="Times New Roman" w:cs="Times New Roman"/>
          <w:sz w:val="24"/>
          <w:szCs w:val="24"/>
          <w:lang w:val="en-US"/>
        </w:rPr>
        <w:t xml:space="preserve"> </w:t>
      </w:r>
      <w:r w:rsidR="007C2B77" w:rsidRPr="006E78D4">
        <w:rPr>
          <w:rFonts w:ascii="Times New Roman" w:hAnsi="Times New Roman" w:cs="Times New Roman"/>
          <w:sz w:val="24"/>
          <w:szCs w:val="24"/>
          <w:lang w:val="en-US"/>
        </w:rPr>
        <w:fldChar w:fldCharType="begin"/>
      </w:r>
      <w:r w:rsidR="00F75AA4" w:rsidRPr="006E78D4">
        <w:rPr>
          <w:rFonts w:ascii="Times New Roman" w:hAnsi="Times New Roman" w:cs="Times New Roman"/>
          <w:sz w:val="24"/>
          <w:szCs w:val="24"/>
          <w:lang w:val="en-US"/>
        </w:rPr>
        <w:instrText xml:space="preserve"> ADDIN EN.CITE &lt;EndNote&gt;&lt;Cite&gt;&lt;Author&gt;Hoffman&lt;/Author&gt;&lt;Year&gt;2015&lt;/Year&gt;&lt;RecNum&gt;0&lt;/RecNum&gt;&lt;IDText&gt;The march toward malaria vaccines&lt;/IDText&gt;&lt;DisplayText&gt;&lt;style face="superscript"&gt;13, 14&lt;/style&gt;&lt;/DisplayText&gt;&lt;record&gt;&lt;dates&gt;&lt;pub-dates&gt;&lt;date&gt;Nov&lt;/date&gt;&lt;/pub-dates&gt;&lt;year&gt;2015&lt;/year&gt;&lt;/dates&gt;&lt;urls&gt;&lt;related-urls&gt;&lt;url&gt;&amp;lt;Go to ISI&amp;gt;://WOS:000366770200003&lt;/url&gt;&lt;/related-urls&gt;&lt;/urls&gt;&lt;isbn&gt;0264-410X&lt;/isbn&gt;&lt;titles&gt;&lt;title&gt;The march toward malaria vaccines&lt;/title&gt;&lt;secondary-title&gt;Vaccine&lt;/secondary-title&gt;&lt;/titles&gt;&lt;pages&gt;D13-D23&lt;/pages&gt;&lt;contributors&gt;&lt;authors&gt;&lt;author&gt;Hoffman, S. L.&lt;/author&gt;&lt;author&gt;Vekemans, J.&lt;/author&gt;&lt;author&gt;Richie, T. L.&lt;/author&gt;&lt;author&gt;Duffy, P. E.&lt;/author&gt;&lt;/authors&gt;&lt;/contributors&gt;&lt;added-date format="utc"&gt;1496660234&lt;/added-date&gt;&lt;ref-type name="Journal Article"&gt;17&lt;/ref-type&gt;&lt;rec-number&gt;15&lt;/rec-number&gt;&lt;last-updated-date format="utc"&gt;1496660234&lt;/last-updated-date&gt;&lt;accession-num&gt;WOS:000366770200003&lt;/accession-num&gt;&lt;electronic-resource-num&gt;10.1016/j.vaccine.2015.07.091&lt;/electronic-resource-num&gt;&lt;volume&gt;33&lt;/volume&gt;&lt;/record&gt;&lt;/Cite&gt;&lt;Cite&gt;&lt;Author&gt;European&lt;/Author&gt;&lt;Year&gt;2015&lt;/Year&gt;&lt;RecNum&gt;0&lt;/RecNum&gt;&lt;IDText&gt;First malaria vaccine receives positive scientific opinion from EMA&lt;/IDText&gt;&lt;record&gt;&lt;titles&gt;&lt;title&gt;First malaria vaccine receives positive scientific opinion from EMA&lt;/title&gt;&lt;/titles&gt;&lt;contributors&gt;&lt;authors&gt;&lt;author&gt;European Medicines Agency&lt;/author&gt;&lt;/authors&gt;&lt;/contributors&gt;&lt;added-date format="utc"&gt;1496919623&lt;/added-date&gt;&lt;pub-location&gt;http://www.ema.europa.eu/docs/en_GB/document_library/Press_release/2015/07/WC500190447.pdf&lt;/pub-location&gt;&lt;ref-type name="Web Page"&gt;12&lt;/ref-type&gt;&lt;dates&gt;&lt;year&gt;2015&lt;/year&gt;&lt;/dates&gt;&lt;rec-number&gt;24&lt;/rec-number&gt;&lt;last-updated-date format="utc"&gt;1496919654&lt;/last-updated-date&gt;&lt;/record&gt;&lt;/Cite&gt;&lt;/EndNote&gt;</w:instrText>
      </w:r>
      <w:r w:rsidR="007C2B77" w:rsidRPr="006E78D4">
        <w:rPr>
          <w:rFonts w:ascii="Times New Roman" w:hAnsi="Times New Roman" w:cs="Times New Roman"/>
          <w:sz w:val="24"/>
          <w:szCs w:val="24"/>
          <w:lang w:val="en-US"/>
        </w:rPr>
        <w:fldChar w:fldCharType="separate"/>
      </w:r>
      <w:hyperlink w:anchor="_ENREF_13" w:tooltip="Hoffman, 2015 #15" w:history="1">
        <w:r w:rsidR="005E0049" w:rsidRPr="006E78D4">
          <w:rPr>
            <w:rFonts w:ascii="Times New Roman" w:hAnsi="Times New Roman" w:cs="Times New Roman"/>
            <w:noProof/>
            <w:sz w:val="24"/>
            <w:szCs w:val="24"/>
            <w:vertAlign w:val="superscript"/>
            <w:lang w:val="en-US"/>
          </w:rPr>
          <w:t>13</w:t>
        </w:r>
      </w:hyperlink>
      <w:r w:rsidR="00F75AA4" w:rsidRPr="006E78D4">
        <w:rPr>
          <w:rFonts w:ascii="Times New Roman" w:hAnsi="Times New Roman" w:cs="Times New Roman"/>
          <w:noProof/>
          <w:sz w:val="24"/>
          <w:szCs w:val="24"/>
          <w:vertAlign w:val="superscript"/>
          <w:lang w:val="en-US"/>
        </w:rPr>
        <w:t xml:space="preserve">, </w:t>
      </w:r>
      <w:hyperlink w:anchor="_ENREF_14" w:tooltip="Agency, 2015 #24" w:history="1">
        <w:r w:rsidR="005E0049" w:rsidRPr="006E78D4">
          <w:rPr>
            <w:rFonts w:ascii="Times New Roman" w:hAnsi="Times New Roman" w:cs="Times New Roman"/>
            <w:noProof/>
            <w:sz w:val="24"/>
            <w:szCs w:val="24"/>
            <w:vertAlign w:val="superscript"/>
            <w:lang w:val="en-US"/>
          </w:rPr>
          <w:t>14</w:t>
        </w:r>
      </w:hyperlink>
      <w:r w:rsidR="007C2B77" w:rsidRPr="006E78D4">
        <w:rPr>
          <w:rFonts w:ascii="Times New Roman" w:hAnsi="Times New Roman" w:cs="Times New Roman"/>
          <w:sz w:val="24"/>
          <w:szCs w:val="24"/>
          <w:lang w:val="en-US"/>
        </w:rPr>
        <w:fldChar w:fldCharType="end"/>
      </w:r>
      <w:r w:rsidR="00662C01" w:rsidRPr="006E78D4">
        <w:rPr>
          <w:rFonts w:ascii="Times New Roman" w:hAnsi="Times New Roman" w:cs="Times New Roman"/>
          <w:sz w:val="24"/>
          <w:szCs w:val="24"/>
          <w:lang w:val="en-US"/>
        </w:rPr>
        <w:t xml:space="preserve">. </w:t>
      </w:r>
    </w:p>
    <w:p w14:paraId="24A407FB" w14:textId="77777777" w:rsidR="00B15CB4" w:rsidRPr="006E78D4" w:rsidRDefault="00B15CB4" w:rsidP="006167A2">
      <w:pPr>
        <w:spacing w:after="0" w:line="480" w:lineRule="auto"/>
        <w:rPr>
          <w:rFonts w:ascii="Times New Roman" w:hAnsi="Times New Roman" w:cs="Times New Roman"/>
          <w:sz w:val="24"/>
          <w:szCs w:val="24"/>
          <w:lang w:val="en-US"/>
        </w:rPr>
      </w:pPr>
    </w:p>
    <w:p w14:paraId="3AA54423" w14:textId="5C482930" w:rsidR="0038689C" w:rsidRPr="006E78D4" w:rsidRDefault="00AE4920"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In the current study, we use</w:t>
      </w:r>
      <w:r w:rsidR="00DB46BF" w:rsidRPr="006E78D4">
        <w:rPr>
          <w:rFonts w:ascii="Times New Roman" w:hAnsi="Times New Roman" w:cs="Times New Roman"/>
          <w:sz w:val="24"/>
          <w:szCs w:val="24"/>
          <w:lang w:val="en-US"/>
        </w:rPr>
        <w:t xml:space="preserve"> </w:t>
      </w:r>
      <w:r w:rsidR="0038689C" w:rsidRPr="006E78D4">
        <w:rPr>
          <w:rFonts w:ascii="Times New Roman" w:hAnsi="Times New Roman" w:cs="Times New Roman"/>
          <w:sz w:val="24"/>
          <w:szCs w:val="24"/>
          <w:lang w:val="en-US"/>
        </w:rPr>
        <w:t>NPs</w:t>
      </w:r>
      <w:r w:rsidRPr="006E78D4">
        <w:rPr>
          <w:rFonts w:ascii="Times New Roman" w:hAnsi="Times New Roman" w:cs="Times New Roman"/>
          <w:sz w:val="24"/>
          <w:szCs w:val="24"/>
          <w:lang w:val="en-US"/>
        </w:rPr>
        <w:t xml:space="preserve"> produced via the emulsification of </w:t>
      </w:r>
      <w:r w:rsidR="00FE6C19" w:rsidRPr="006E78D4">
        <w:rPr>
          <w:rFonts w:ascii="Times New Roman" w:hAnsi="Times New Roman" w:cs="Times New Roman"/>
          <w:sz w:val="24"/>
          <w:szCs w:val="24"/>
          <w:lang w:val="en-US"/>
        </w:rPr>
        <w:t>y</w:t>
      </w:r>
      <w:r w:rsidR="00BD292E" w:rsidRPr="006E78D4">
        <w:rPr>
          <w:rFonts w:ascii="Times New Roman" w:hAnsi="Times New Roman" w:cs="Times New Roman"/>
          <w:sz w:val="24"/>
          <w:szCs w:val="24"/>
          <w:lang w:val="en-US"/>
        </w:rPr>
        <w:t>e</w:t>
      </w:r>
      <w:r w:rsidR="00DB46BF" w:rsidRPr="006E78D4">
        <w:rPr>
          <w:rFonts w:ascii="Times New Roman" w:hAnsi="Times New Roman" w:cs="Times New Roman"/>
          <w:sz w:val="24"/>
          <w:szCs w:val="24"/>
          <w:lang w:val="en-US"/>
        </w:rPr>
        <w:t xml:space="preserve">llow </w:t>
      </w:r>
      <w:r w:rsidR="00FE6C19" w:rsidRPr="006E78D4">
        <w:rPr>
          <w:rFonts w:ascii="Times New Roman" w:hAnsi="Times New Roman" w:cs="Times New Roman"/>
          <w:sz w:val="24"/>
          <w:szCs w:val="24"/>
          <w:lang w:val="en-US"/>
        </w:rPr>
        <w:t>c</w:t>
      </w:r>
      <w:r w:rsidR="00DB46BF" w:rsidRPr="006E78D4">
        <w:rPr>
          <w:rFonts w:ascii="Times New Roman" w:hAnsi="Times New Roman" w:cs="Times New Roman"/>
          <w:sz w:val="24"/>
          <w:szCs w:val="24"/>
          <w:lang w:val="en-US"/>
        </w:rPr>
        <w:t>arnauba</w:t>
      </w:r>
      <w:r w:rsidR="006059E1" w:rsidRPr="006E78D4">
        <w:rPr>
          <w:rFonts w:ascii="Times New Roman" w:hAnsi="Times New Roman" w:cs="Times New Roman"/>
          <w:sz w:val="24"/>
          <w:szCs w:val="24"/>
          <w:lang w:val="en-US"/>
        </w:rPr>
        <w:t xml:space="preserve"> (YC)</w:t>
      </w:r>
      <w:r w:rsidR="00DB46BF" w:rsidRPr="006E78D4">
        <w:rPr>
          <w:rFonts w:ascii="Times New Roman" w:hAnsi="Times New Roman" w:cs="Times New Roman"/>
          <w:sz w:val="24"/>
          <w:szCs w:val="24"/>
          <w:lang w:val="en-US"/>
        </w:rPr>
        <w:t xml:space="preserve"> palm wax</w:t>
      </w:r>
      <w:r w:rsidR="00244DE2" w:rsidRPr="006E78D4">
        <w:rPr>
          <w:rFonts w:ascii="Times New Roman" w:hAnsi="Times New Roman" w:cs="Times New Roman"/>
          <w:sz w:val="24"/>
          <w:szCs w:val="24"/>
          <w:lang w:val="en-US"/>
        </w:rPr>
        <w:t xml:space="preserve"> </w:t>
      </w:r>
      <w:r w:rsidR="00AF3EDF" w:rsidRPr="006E78D4">
        <w:rPr>
          <w:rFonts w:ascii="Times New Roman" w:hAnsi="Times New Roman" w:cs="Times New Roman"/>
          <w:sz w:val="24"/>
          <w:szCs w:val="24"/>
          <w:lang w:val="en-US"/>
        </w:rPr>
        <w:t xml:space="preserve">with </w:t>
      </w:r>
      <w:r w:rsidR="000A3D84" w:rsidRPr="006E78D4">
        <w:rPr>
          <w:rFonts w:ascii="Times New Roman" w:hAnsi="Times New Roman" w:cs="Times New Roman"/>
          <w:sz w:val="24"/>
          <w:szCs w:val="24"/>
          <w:lang w:val="en-US"/>
        </w:rPr>
        <w:t>sodium myristate</w:t>
      </w:r>
      <w:r w:rsidR="006059E1" w:rsidRPr="006E78D4">
        <w:rPr>
          <w:rFonts w:ascii="Times New Roman" w:hAnsi="Times New Roman" w:cs="Times New Roman"/>
          <w:sz w:val="24"/>
          <w:szCs w:val="24"/>
          <w:lang w:val="en-US"/>
        </w:rPr>
        <w:t xml:space="preserve"> (NaMA)</w:t>
      </w:r>
      <w:r w:rsidRPr="006E78D4">
        <w:rPr>
          <w:rFonts w:ascii="Times New Roman" w:hAnsi="Times New Roman" w:cs="Times New Roman"/>
          <w:sz w:val="24"/>
          <w:szCs w:val="24"/>
          <w:lang w:val="en-US"/>
        </w:rPr>
        <w:t xml:space="preserve">. </w:t>
      </w:r>
      <w:r w:rsidR="006059E1" w:rsidRPr="006E78D4">
        <w:rPr>
          <w:rFonts w:ascii="Times New Roman" w:hAnsi="Times New Roman" w:cs="Times New Roman"/>
          <w:sz w:val="24"/>
          <w:szCs w:val="24"/>
          <w:lang w:val="en-US"/>
        </w:rPr>
        <w:t>YC wax</w:t>
      </w:r>
      <w:r w:rsidRPr="006E78D4">
        <w:rPr>
          <w:rFonts w:ascii="Times New Roman" w:hAnsi="Times New Roman" w:cs="Times New Roman"/>
          <w:sz w:val="24"/>
          <w:szCs w:val="24"/>
          <w:lang w:val="en-US"/>
        </w:rPr>
        <w:t xml:space="preserve"> and its derivatives are</w:t>
      </w:r>
      <w:r w:rsidR="006059E1" w:rsidRPr="006E78D4">
        <w:rPr>
          <w:rFonts w:ascii="Times New Roman" w:hAnsi="Times New Roman" w:cs="Times New Roman"/>
          <w:sz w:val="24"/>
          <w:szCs w:val="24"/>
          <w:lang w:val="en-US"/>
        </w:rPr>
        <w:t xml:space="preserve"> classified by the European </w:t>
      </w:r>
      <w:r w:rsidR="00151E37" w:rsidRPr="006E78D4">
        <w:rPr>
          <w:rFonts w:ascii="Times New Roman" w:hAnsi="Times New Roman" w:cs="Times New Roman"/>
          <w:sz w:val="24"/>
          <w:szCs w:val="24"/>
          <w:lang w:val="en-US"/>
        </w:rPr>
        <w:t>F</w:t>
      </w:r>
      <w:r w:rsidR="006059E1" w:rsidRPr="006E78D4">
        <w:rPr>
          <w:rFonts w:ascii="Times New Roman" w:hAnsi="Times New Roman" w:cs="Times New Roman"/>
          <w:sz w:val="24"/>
          <w:szCs w:val="24"/>
          <w:lang w:val="en-US"/>
        </w:rPr>
        <w:t xml:space="preserve">ood </w:t>
      </w:r>
      <w:r w:rsidR="00151E37" w:rsidRPr="006E78D4">
        <w:rPr>
          <w:rFonts w:ascii="Times New Roman" w:hAnsi="Times New Roman" w:cs="Times New Roman"/>
          <w:sz w:val="24"/>
          <w:szCs w:val="24"/>
          <w:lang w:val="en-US"/>
        </w:rPr>
        <w:t>S</w:t>
      </w:r>
      <w:r w:rsidR="006059E1" w:rsidRPr="006E78D4">
        <w:rPr>
          <w:rFonts w:ascii="Times New Roman" w:hAnsi="Times New Roman" w:cs="Times New Roman"/>
          <w:sz w:val="24"/>
          <w:szCs w:val="24"/>
          <w:lang w:val="en-US"/>
        </w:rPr>
        <w:t xml:space="preserve">tandards </w:t>
      </w:r>
      <w:r w:rsidR="00151E37" w:rsidRPr="006E78D4">
        <w:rPr>
          <w:rFonts w:ascii="Times New Roman" w:hAnsi="Times New Roman" w:cs="Times New Roman"/>
          <w:sz w:val="24"/>
          <w:szCs w:val="24"/>
          <w:lang w:val="en-US"/>
        </w:rPr>
        <w:t>A</w:t>
      </w:r>
      <w:r w:rsidRPr="006E78D4">
        <w:rPr>
          <w:rFonts w:ascii="Times New Roman" w:hAnsi="Times New Roman" w:cs="Times New Roman"/>
          <w:sz w:val="24"/>
          <w:szCs w:val="24"/>
          <w:lang w:val="en-US"/>
        </w:rPr>
        <w:t>gency as non-toxic and their</w:t>
      </w:r>
      <w:r w:rsidR="006059E1" w:rsidRPr="006E78D4">
        <w:rPr>
          <w:rFonts w:ascii="Times New Roman" w:hAnsi="Times New Roman" w:cs="Times New Roman"/>
          <w:sz w:val="24"/>
          <w:szCs w:val="24"/>
          <w:lang w:val="en-US"/>
        </w:rPr>
        <w:t xml:space="preserve"> use is licensed in a wide range of ed</w:t>
      </w:r>
      <w:r w:rsidR="00E3142D" w:rsidRPr="006E78D4">
        <w:rPr>
          <w:rFonts w:ascii="Times New Roman" w:hAnsi="Times New Roman" w:cs="Times New Roman"/>
          <w:sz w:val="24"/>
          <w:szCs w:val="24"/>
          <w:lang w:val="en-US"/>
        </w:rPr>
        <w:t xml:space="preserve">ible and cosmetic products </w:t>
      </w:r>
      <w:hyperlink w:anchor="_ENREF_15" w:tooltip="Authority, 2012 #26"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&lt;EndNote&gt;&lt;Cite&gt;&lt;Author&gt;European&lt;/Author&gt;&lt;Year&gt;2012&lt;/Year&gt;&lt;RecNum&gt;0&lt;/RecNum&gt;&lt;IDText&gt;Scientific Opinion on the re-evaluation of carnauba wax (E 903) as a food additive&lt;/IDText&gt;&lt;DisplayText&gt;&lt;style face="superscript"&gt;15&lt;/style&gt;&lt;/DisplayText&gt;&lt;record&gt;&lt;titles&gt;&lt;title&gt;Scientific Opinion on the re-evaluation of carnauba wax (E 903) as a food additive&lt;/title&gt;&lt;/titles&gt;&lt;contributors&gt;&lt;authors&gt;&lt;author&gt;European food Safety Authority&lt;/author&gt;&lt;/authors&gt;&lt;/contributors&gt;&lt;added-date format="utc"&gt;1496922459&lt;/added-date&gt;&lt;pub-location&gt;https://www.efsa.europa.eu/en/efsajournal/pub/2880&lt;/pub-location&gt;&lt;ref-type name="Web Page"&gt;12&lt;/ref-type&gt;&lt;dates&gt;&lt;year&gt;2012&lt;/year&gt;&lt;/dates&gt;&lt;rec-number&gt;26&lt;/rec-number&gt;&lt;last-updated-date format="utc"&gt;1496922499&lt;/last-updated-date&gt;&lt;/record&gt;&lt;/Cite&gt;&lt;/EndNote&gt;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15</w:t>
        </w:r>
        <w:r w:rsidR="005E0049" w:rsidRPr="006E78D4">
          <w:rPr>
            <w:rFonts w:ascii="Times New Roman" w:hAnsi="Times New Roman" w:cs="Times New Roman"/>
            <w:sz w:val="24"/>
            <w:szCs w:val="24"/>
            <w:lang w:val="en-US"/>
          </w:rPr>
          <w:fldChar w:fldCharType="end"/>
        </w:r>
      </w:hyperlink>
      <w:r w:rsidR="006059E1" w:rsidRPr="006E78D4">
        <w:rPr>
          <w:rFonts w:ascii="Times New Roman" w:hAnsi="Times New Roman" w:cs="Times New Roman"/>
          <w:sz w:val="24"/>
          <w:szCs w:val="24"/>
          <w:lang w:val="en-US"/>
        </w:rPr>
        <w:t xml:space="preserve">. </w:t>
      </w:r>
      <w:r w:rsidR="0038689C" w:rsidRPr="006E78D4">
        <w:rPr>
          <w:rFonts w:ascii="Times New Roman" w:hAnsi="Times New Roman" w:cs="Times New Roman"/>
          <w:sz w:val="24"/>
          <w:szCs w:val="24"/>
          <w:lang w:val="en-US"/>
        </w:rPr>
        <w:t>These NPs</w:t>
      </w:r>
      <w:r w:rsidR="008B0BEB" w:rsidRPr="006E78D4">
        <w:rPr>
          <w:rFonts w:ascii="Times New Roman" w:hAnsi="Times New Roman" w:cs="Times New Roman"/>
          <w:sz w:val="24"/>
          <w:szCs w:val="24"/>
          <w:lang w:val="en-US"/>
        </w:rPr>
        <w:t xml:space="preserve"> have</w:t>
      </w:r>
      <w:r w:rsidR="00244DE2" w:rsidRPr="006E78D4">
        <w:rPr>
          <w:rFonts w:ascii="Times New Roman" w:hAnsi="Times New Roman" w:cs="Times New Roman"/>
          <w:sz w:val="24"/>
          <w:szCs w:val="24"/>
          <w:lang w:val="en-US"/>
        </w:rPr>
        <w:t xml:space="preserve"> an </w:t>
      </w:r>
      <w:r w:rsidR="00E3142D" w:rsidRPr="006E78D4">
        <w:rPr>
          <w:rFonts w:ascii="Times New Roman" w:hAnsi="Times New Roman" w:cs="Times New Roman"/>
          <w:sz w:val="24"/>
          <w:szCs w:val="24"/>
          <w:lang w:val="en-US"/>
        </w:rPr>
        <w:t>average diameter of</w:t>
      </w:r>
      <w:r w:rsidR="00101311" w:rsidRPr="006E78D4">
        <w:rPr>
          <w:rFonts w:ascii="Times New Roman" w:hAnsi="Times New Roman" w:cs="Times New Roman"/>
          <w:sz w:val="24"/>
          <w:szCs w:val="24"/>
          <w:lang w:val="en-US"/>
        </w:rPr>
        <w:t xml:space="preserve"> ~400</w:t>
      </w:r>
      <w:r w:rsidR="003E4DF5" w:rsidRPr="006E78D4">
        <w:rPr>
          <w:rFonts w:ascii="Times New Roman" w:hAnsi="Times New Roman" w:cs="Times New Roman"/>
          <w:sz w:val="24"/>
          <w:szCs w:val="24"/>
          <w:lang w:val="en-US"/>
        </w:rPr>
        <w:t xml:space="preserve"> </w:t>
      </w:r>
      <w:r w:rsidR="00101311" w:rsidRPr="006E78D4">
        <w:rPr>
          <w:rFonts w:ascii="Times New Roman" w:hAnsi="Times New Roman" w:cs="Times New Roman"/>
          <w:sz w:val="24"/>
          <w:szCs w:val="24"/>
          <w:lang w:val="en-US"/>
        </w:rPr>
        <w:t>nm (Ranging from 200 – 800</w:t>
      </w:r>
      <w:r w:rsidR="003E4DF5" w:rsidRPr="006E78D4">
        <w:rPr>
          <w:rFonts w:ascii="Times New Roman" w:hAnsi="Times New Roman" w:cs="Times New Roman"/>
          <w:sz w:val="24"/>
          <w:szCs w:val="24"/>
          <w:lang w:val="en-US"/>
        </w:rPr>
        <w:t xml:space="preserve"> </w:t>
      </w:r>
      <w:r w:rsidR="00101311" w:rsidRPr="006E78D4">
        <w:rPr>
          <w:rFonts w:ascii="Times New Roman" w:hAnsi="Times New Roman" w:cs="Times New Roman"/>
          <w:sz w:val="24"/>
          <w:szCs w:val="24"/>
          <w:lang w:val="en-US"/>
        </w:rPr>
        <w:t xml:space="preserve">nm) </w:t>
      </w:r>
      <w:r w:rsidR="00244DE2" w:rsidRPr="006E78D4">
        <w:rPr>
          <w:rFonts w:ascii="Times New Roman" w:hAnsi="Times New Roman" w:cs="Times New Roman"/>
          <w:sz w:val="24"/>
          <w:szCs w:val="24"/>
          <w:lang w:val="en-US"/>
        </w:rPr>
        <w:t xml:space="preserve">and </w:t>
      </w:r>
      <w:r w:rsidR="00CE5504" w:rsidRPr="006E78D4">
        <w:rPr>
          <w:rFonts w:ascii="Times New Roman" w:hAnsi="Times New Roman" w:cs="Times New Roman"/>
          <w:sz w:val="24"/>
          <w:szCs w:val="24"/>
          <w:lang w:val="en-US"/>
        </w:rPr>
        <w:t>are anionic</w:t>
      </w:r>
      <w:r w:rsidR="00244DE2" w:rsidRPr="006E78D4">
        <w:rPr>
          <w:rFonts w:ascii="Times New Roman" w:hAnsi="Times New Roman" w:cs="Times New Roman"/>
          <w:sz w:val="24"/>
          <w:szCs w:val="24"/>
          <w:lang w:val="en-US"/>
        </w:rPr>
        <w:t xml:space="preserve">, </w:t>
      </w:r>
      <w:r w:rsidR="00CE5504" w:rsidRPr="006E78D4">
        <w:rPr>
          <w:rFonts w:ascii="Times New Roman" w:hAnsi="Times New Roman" w:cs="Times New Roman"/>
          <w:sz w:val="24"/>
          <w:szCs w:val="24"/>
          <w:lang w:val="en-US"/>
        </w:rPr>
        <w:t>with a zeta potential of</w:t>
      </w:r>
      <w:r w:rsidR="000A3D84" w:rsidRPr="006E78D4">
        <w:rPr>
          <w:rFonts w:ascii="Times New Roman" w:hAnsi="Times New Roman" w:cs="Times New Roman"/>
          <w:sz w:val="24"/>
          <w:szCs w:val="24"/>
          <w:lang w:val="en-US"/>
        </w:rPr>
        <w:t xml:space="preserve"> </w:t>
      </w:r>
      <w:r w:rsidR="00244DE2" w:rsidRPr="006E78D4">
        <w:rPr>
          <w:rFonts w:ascii="Times New Roman" w:hAnsi="Times New Roman" w:cs="Times New Roman"/>
          <w:sz w:val="24"/>
          <w:szCs w:val="24"/>
          <w:lang w:val="en-US"/>
        </w:rPr>
        <w:t xml:space="preserve">approximately </w:t>
      </w:r>
      <w:r w:rsidR="000A3D84" w:rsidRPr="006E78D4">
        <w:rPr>
          <w:rFonts w:ascii="Times New Roman" w:hAnsi="Times New Roman" w:cs="Times New Roman"/>
          <w:sz w:val="24"/>
          <w:szCs w:val="24"/>
          <w:lang w:val="en-US"/>
        </w:rPr>
        <w:t xml:space="preserve">-75mV </w:t>
      </w:r>
      <w:r w:rsidR="00101311" w:rsidRPr="006E78D4">
        <w:rPr>
          <w:rFonts w:ascii="Times New Roman" w:hAnsi="Times New Roman" w:cs="Times New Roman"/>
          <w:sz w:val="24"/>
          <w:szCs w:val="24"/>
          <w:lang w:val="en-US"/>
        </w:rPr>
        <w:t xml:space="preserve">thus imparting a high colloidal stability on YC-NaMA in suspension </w:t>
      </w:r>
      <w:r w:rsidR="007C2B77" w:rsidRPr="006E78D4">
        <w:rPr>
          <w:rFonts w:ascii="Times New Roman" w:hAnsi="Times New Roman" w:cs="Times New Roman"/>
          <w:sz w:val="24"/>
          <w:szCs w:val="24"/>
          <w:lang w:val="en-US"/>
        </w:rPr>
        <w:fldChar w:fldCharType="begin">
          <w:fldData xml:space="preserve">PEVuZE5vdGU+PENpdGU+PEF1dGhvcj5TdHlsaWFub3U8L0F1dGhvcj48WWVhcj4yMDE0PC9ZZWFy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</w:fldData>
        </w:fldChar>
      </w:r>
      <w:r w:rsidR="00F75AA4" w:rsidRPr="006E78D4">
        <w:rPr>
          <w:rFonts w:ascii="Times New Roman" w:hAnsi="Times New Roman" w:cs="Times New Roman"/>
          <w:sz w:val="24"/>
          <w:szCs w:val="24"/>
          <w:lang w:val="en-US"/>
        </w:rPr>
        <w:instrText xml:space="preserve"> ADDIN EN.CITE </w:instrText>
      </w:r>
      <w:r w:rsidR="00F75AA4" w:rsidRPr="006E78D4">
        <w:rPr>
          <w:rFonts w:ascii="Times New Roman" w:hAnsi="Times New Roman" w:cs="Times New Roman"/>
          <w:sz w:val="24"/>
          <w:szCs w:val="24"/>
          <w:lang w:val="en-US"/>
        </w:rPr>
        <w:fldChar w:fldCharType="begin">
          <w:fldData xml:space="preserve">PEVuZE5vdGU+PENpdGU+PEF1dGhvcj5TdHlsaWFub3U8L0F1dGhvcj48WWVhcj4yMDE0PC9ZZWFy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</w:fldData>
        </w:fldChar>
      </w:r>
      <w:r w:rsidR="00F75AA4" w:rsidRPr="006E78D4">
        <w:rPr>
          <w:rFonts w:ascii="Times New Roman" w:hAnsi="Times New Roman" w:cs="Times New Roman"/>
          <w:sz w:val="24"/>
          <w:szCs w:val="24"/>
          <w:lang w:val="en-US"/>
        </w:rPr>
        <w:instrText xml:space="preserve"> ADDIN EN.CITE.DATA </w:instrText>
      </w:r>
      <w:r w:rsidR="00F75AA4" w:rsidRPr="006E78D4">
        <w:rPr>
          <w:rFonts w:ascii="Times New Roman" w:hAnsi="Times New Roman" w:cs="Times New Roman"/>
          <w:sz w:val="24"/>
          <w:szCs w:val="24"/>
          <w:lang w:val="en-US"/>
        </w:rPr>
      </w:r>
      <w:r w:rsidR="00F75AA4"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16" w:tooltip="Stylianou, 2014 #20" w:history="1">
        <w:r w:rsidR="005E0049" w:rsidRPr="006E78D4">
          <w:rPr>
            <w:rFonts w:ascii="Times New Roman" w:hAnsi="Times New Roman" w:cs="Times New Roman"/>
            <w:noProof/>
            <w:sz w:val="24"/>
            <w:szCs w:val="24"/>
            <w:vertAlign w:val="superscript"/>
            <w:lang w:val="en-US"/>
          </w:rPr>
          <w:t>16</w:t>
        </w:r>
      </w:hyperlink>
      <w:r w:rsidR="00F75AA4" w:rsidRPr="006E78D4">
        <w:rPr>
          <w:rFonts w:ascii="Times New Roman" w:hAnsi="Times New Roman" w:cs="Times New Roman"/>
          <w:noProof/>
          <w:sz w:val="24"/>
          <w:szCs w:val="24"/>
          <w:vertAlign w:val="superscript"/>
          <w:lang w:val="en-US"/>
        </w:rPr>
        <w:t xml:space="preserve">, </w:t>
      </w:r>
      <w:hyperlink w:anchor="_ENREF_17" w:tooltip="Arias, 2011 #16" w:history="1">
        <w:r w:rsidR="005E0049" w:rsidRPr="006E78D4">
          <w:rPr>
            <w:rFonts w:ascii="Times New Roman" w:hAnsi="Times New Roman" w:cs="Times New Roman"/>
            <w:noProof/>
            <w:sz w:val="24"/>
            <w:szCs w:val="24"/>
            <w:vertAlign w:val="superscript"/>
            <w:lang w:val="en-US"/>
          </w:rPr>
          <w:t>17</w:t>
        </w:r>
      </w:hyperlink>
      <w:r w:rsidR="007C2B77" w:rsidRPr="006E78D4">
        <w:rPr>
          <w:rFonts w:ascii="Times New Roman" w:hAnsi="Times New Roman" w:cs="Times New Roman"/>
          <w:sz w:val="24"/>
          <w:szCs w:val="24"/>
          <w:lang w:val="en-US"/>
        </w:rPr>
        <w:fldChar w:fldCharType="end"/>
      </w:r>
      <w:r w:rsidR="001F6839" w:rsidRPr="006E78D4">
        <w:rPr>
          <w:rFonts w:ascii="Times New Roman" w:hAnsi="Times New Roman" w:cs="Times New Roman"/>
          <w:sz w:val="24"/>
          <w:szCs w:val="24"/>
          <w:lang w:val="en-US"/>
        </w:rPr>
        <w:t>.</w:t>
      </w:r>
      <w:r w:rsidR="006059E1" w:rsidRPr="006E78D4">
        <w:rPr>
          <w:rFonts w:ascii="Times New Roman" w:hAnsi="Times New Roman" w:cs="Times New Roman"/>
          <w:sz w:val="24"/>
          <w:szCs w:val="24"/>
          <w:lang w:val="en-US"/>
        </w:rPr>
        <w:t xml:space="preserve"> </w:t>
      </w:r>
      <w:r w:rsidR="00AF3EDF" w:rsidRPr="006E78D4">
        <w:rPr>
          <w:rFonts w:ascii="Times New Roman" w:hAnsi="Times New Roman" w:cs="Times New Roman"/>
          <w:sz w:val="24"/>
          <w:szCs w:val="24"/>
          <w:lang w:val="en-US"/>
        </w:rPr>
        <w:t xml:space="preserve">YC-NaMA nanoparticles </w:t>
      </w:r>
      <w:r w:rsidR="001F6839" w:rsidRPr="006E78D4">
        <w:rPr>
          <w:rFonts w:ascii="Times New Roman" w:hAnsi="Times New Roman" w:cs="Times New Roman"/>
          <w:sz w:val="24"/>
          <w:szCs w:val="24"/>
          <w:lang w:val="en-US"/>
        </w:rPr>
        <w:t>have shown considerable</w:t>
      </w:r>
      <w:r w:rsidR="00AF3EDF" w:rsidRPr="006E78D4">
        <w:rPr>
          <w:rFonts w:ascii="Times New Roman" w:hAnsi="Times New Roman" w:cs="Times New Roman"/>
          <w:sz w:val="24"/>
          <w:szCs w:val="24"/>
          <w:lang w:val="en-US"/>
        </w:rPr>
        <w:t xml:space="preserve"> promise as a vaccine antigen delivery system, </w:t>
      </w:r>
      <w:r w:rsidR="00B342D8" w:rsidRPr="006E78D4">
        <w:rPr>
          <w:rFonts w:ascii="Times New Roman" w:hAnsi="Times New Roman" w:cs="Times New Roman"/>
          <w:sz w:val="24"/>
          <w:szCs w:val="24"/>
          <w:lang w:val="en-US"/>
        </w:rPr>
        <w:t>stimulating potent immune responses when being</w:t>
      </w:r>
      <w:r w:rsidR="00AF3EDF" w:rsidRPr="006E78D4">
        <w:rPr>
          <w:rFonts w:ascii="Times New Roman" w:hAnsi="Times New Roman" w:cs="Times New Roman"/>
          <w:sz w:val="24"/>
          <w:szCs w:val="24"/>
          <w:lang w:val="en-US"/>
        </w:rPr>
        <w:t xml:space="preserve"> used to deliver the</w:t>
      </w:r>
      <w:r w:rsidR="00B342D8" w:rsidRPr="006E78D4">
        <w:rPr>
          <w:rFonts w:ascii="Times New Roman" w:hAnsi="Times New Roman" w:cs="Times New Roman"/>
          <w:sz w:val="24"/>
          <w:szCs w:val="24"/>
          <w:lang w:val="en-US"/>
        </w:rPr>
        <w:t xml:space="preserve"> HIV-</w:t>
      </w:r>
      <w:r w:rsidR="00A260D2" w:rsidRPr="006E78D4">
        <w:rPr>
          <w:rFonts w:ascii="Times New Roman" w:hAnsi="Times New Roman" w:cs="Times New Roman"/>
          <w:sz w:val="24"/>
          <w:szCs w:val="24"/>
          <w:lang w:val="en-US"/>
        </w:rPr>
        <w:t>gp140</w:t>
      </w:r>
      <w:r w:rsidR="00B342D8" w:rsidRPr="006E78D4">
        <w:rPr>
          <w:rFonts w:ascii="Times New Roman" w:hAnsi="Times New Roman" w:cs="Times New Roman"/>
          <w:sz w:val="24"/>
          <w:szCs w:val="24"/>
          <w:lang w:val="en-US"/>
        </w:rPr>
        <w:t xml:space="preserve"> and tuberculosis </w:t>
      </w:r>
      <w:r w:rsidR="007E519E" w:rsidRPr="006E78D4">
        <w:rPr>
          <w:rFonts w:ascii="Times New Roman" w:hAnsi="Times New Roman" w:cs="Times New Roman"/>
          <w:sz w:val="24"/>
          <w:szCs w:val="24"/>
          <w:lang w:val="en-US"/>
        </w:rPr>
        <w:t xml:space="preserve">Ag85B </w:t>
      </w:r>
      <w:r w:rsidR="00B342D8" w:rsidRPr="006E78D4">
        <w:rPr>
          <w:rFonts w:ascii="Times New Roman" w:hAnsi="Times New Roman" w:cs="Times New Roman"/>
          <w:sz w:val="24"/>
          <w:szCs w:val="24"/>
          <w:lang w:val="en-US"/>
        </w:rPr>
        <w:t>antigens in murine vaccine studies</w:t>
      </w:r>
      <w:r w:rsidR="00190526" w:rsidRPr="006E78D4">
        <w:rPr>
          <w:rFonts w:ascii="Times New Roman" w:hAnsi="Times New Roman" w:cs="Times New Roman"/>
          <w:sz w:val="24"/>
          <w:szCs w:val="24"/>
          <w:lang w:val="en-US"/>
        </w:rPr>
        <w:t xml:space="preserve"> </w:t>
      </w:r>
      <w:r w:rsidR="007C2B77" w:rsidRPr="006E78D4">
        <w:rPr>
          <w:rFonts w:ascii="Times New Roman" w:hAnsi="Times New Roman" w:cs="Times New Roman"/>
          <w:sz w:val="24"/>
          <w:szCs w:val="24"/>
          <w:lang w:val="en-US"/>
        </w:rPr>
        <w:fldChar w:fldCharType="begin">
          <w:fldData xml:space="preserve">PEVuZE5vdGU+PENpdGU+PEF1dGhvcj5BcmlhczwvQXV0aG9yPjxZZWFyPjIwMTE8L1llYXI+PFJl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</w:fldData>
        </w:fldChar>
      </w:r>
      <w:r w:rsidR="00F75AA4" w:rsidRPr="006E78D4">
        <w:rPr>
          <w:rFonts w:ascii="Times New Roman" w:hAnsi="Times New Roman" w:cs="Times New Roman"/>
          <w:sz w:val="24"/>
          <w:szCs w:val="24"/>
          <w:lang w:val="en-US"/>
        </w:rPr>
        <w:instrText xml:space="preserve"> ADDIN EN.CITE </w:instrText>
      </w:r>
      <w:r w:rsidR="00F75AA4" w:rsidRPr="006E78D4">
        <w:rPr>
          <w:rFonts w:ascii="Times New Roman" w:hAnsi="Times New Roman" w:cs="Times New Roman"/>
          <w:sz w:val="24"/>
          <w:szCs w:val="24"/>
          <w:lang w:val="en-US"/>
        </w:rPr>
        <w:fldChar w:fldCharType="begin">
          <w:fldData xml:space="preserve">PEVuZE5vdGU+PENpdGU+PEF1dGhvcj5BcmlhczwvQXV0aG9yPjxZZWFyPjIwMTE8L1llYXI+PFJl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</w:fldData>
        </w:fldChar>
      </w:r>
      <w:r w:rsidR="00F75AA4" w:rsidRPr="006E78D4">
        <w:rPr>
          <w:rFonts w:ascii="Times New Roman" w:hAnsi="Times New Roman" w:cs="Times New Roman"/>
          <w:sz w:val="24"/>
          <w:szCs w:val="24"/>
          <w:lang w:val="en-US"/>
        </w:rPr>
        <w:instrText xml:space="preserve"> ADDIN EN.CITE.DATA </w:instrText>
      </w:r>
      <w:r w:rsidR="00F75AA4" w:rsidRPr="006E78D4">
        <w:rPr>
          <w:rFonts w:ascii="Times New Roman" w:hAnsi="Times New Roman" w:cs="Times New Roman"/>
          <w:sz w:val="24"/>
          <w:szCs w:val="24"/>
          <w:lang w:val="en-US"/>
        </w:rPr>
      </w:r>
      <w:r w:rsidR="00F75AA4"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16" w:tooltip="Stylianou, 2014 #20" w:history="1">
        <w:r w:rsidR="005E0049" w:rsidRPr="006E78D4">
          <w:rPr>
            <w:rFonts w:ascii="Times New Roman" w:hAnsi="Times New Roman" w:cs="Times New Roman"/>
            <w:noProof/>
            <w:sz w:val="24"/>
            <w:szCs w:val="24"/>
            <w:vertAlign w:val="superscript"/>
            <w:lang w:val="en-US"/>
          </w:rPr>
          <w:t>16</w:t>
        </w:r>
      </w:hyperlink>
      <w:r w:rsidR="00F75AA4" w:rsidRPr="006E78D4">
        <w:rPr>
          <w:rFonts w:ascii="Times New Roman" w:hAnsi="Times New Roman" w:cs="Times New Roman"/>
          <w:noProof/>
          <w:sz w:val="24"/>
          <w:szCs w:val="24"/>
          <w:vertAlign w:val="superscript"/>
          <w:lang w:val="en-US"/>
        </w:rPr>
        <w:t xml:space="preserve">, </w:t>
      </w:r>
      <w:hyperlink w:anchor="_ENREF_17" w:tooltip="Arias, 2011 #16" w:history="1">
        <w:r w:rsidR="005E0049" w:rsidRPr="006E78D4">
          <w:rPr>
            <w:rFonts w:ascii="Times New Roman" w:hAnsi="Times New Roman" w:cs="Times New Roman"/>
            <w:noProof/>
            <w:sz w:val="24"/>
            <w:szCs w:val="24"/>
            <w:vertAlign w:val="superscript"/>
            <w:lang w:val="en-US"/>
          </w:rPr>
          <w:t>17</w:t>
        </w:r>
      </w:hyperlink>
      <w:r w:rsidR="007C2B77" w:rsidRPr="006E78D4">
        <w:rPr>
          <w:rFonts w:ascii="Times New Roman" w:hAnsi="Times New Roman" w:cs="Times New Roman"/>
          <w:sz w:val="24"/>
          <w:szCs w:val="24"/>
          <w:lang w:val="en-US"/>
        </w:rPr>
        <w:fldChar w:fldCharType="end"/>
      </w:r>
      <w:r w:rsidR="00BF58A4" w:rsidRPr="006E78D4">
        <w:rPr>
          <w:rFonts w:ascii="Times New Roman" w:hAnsi="Times New Roman" w:cs="Times New Roman"/>
          <w:sz w:val="24"/>
          <w:szCs w:val="24"/>
          <w:lang w:val="en-US"/>
        </w:rPr>
        <w:t>.</w:t>
      </w:r>
      <w:r w:rsidR="008968D4" w:rsidRPr="006E78D4">
        <w:rPr>
          <w:rFonts w:ascii="Times New Roman" w:hAnsi="Times New Roman" w:cs="Times New Roman"/>
          <w:sz w:val="24"/>
          <w:szCs w:val="24"/>
          <w:lang w:val="en-US"/>
        </w:rPr>
        <w:t xml:space="preserve"> </w:t>
      </w:r>
      <w:r w:rsidR="001723CB" w:rsidRPr="006E78D4">
        <w:rPr>
          <w:rFonts w:ascii="Times New Roman" w:hAnsi="Times New Roman" w:cs="Times New Roman"/>
          <w:sz w:val="24"/>
          <w:szCs w:val="24"/>
          <w:lang w:val="en-US"/>
        </w:rPr>
        <w:t>However, the mechanis</w:t>
      </w:r>
      <w:r w:rsidR="007E519E" w:rsidRPr="006E78D4">
        <w:rPr>
          <w:rFonts w:ascii="Times New Roman" w:hAnsi="Times New Roman" w:cs="Times New Roman"/>
          <w:sz w:val="24"/>
          <w:szCs w:val="24"/>
          <w:lang w:val="en-US"/>
        </w:rPr>
        <w:t xml:space="preserve">m(s) </w:t>
      </w:r>
      <w:r w:rsidR="00190526" w:rsidRPr="006E78D4">
        <w:rPr>
          <w:rFonts w:ascii="Times New Roman" w:hAnsi="Times New Roman" w:cs="Times New Roman"/>
          <w:sz w:val="24"/>
          <w:szCs w:val="24"/>
          <w:lang w:val="en-US"/>
        </w:rPr>
        <w:t>responsible for</w:t>
      </w:r>
      <w:r w:rsidR="007E519E" w:rsidRPr="006E78D4">
        <w:rPr>
          <w:rFonts w:ascii="Times New Roman" w:hAnsi="Times New Roman" w:cs="Times New Roman"/>
          <w:sz w:val="24"/>
          <w:szCs w:val="24"/>
          <w:lang w:val="en-US"/>
        </w:rPr>
        <w:t xml:space="preserve"> th</w:t>
      </w:r>
      <w:r w:rsidR="0096342B" w:rsidRPr="006E78D4">
        <w:rPr>
          <w:rFonts w:ascii="Times New Roman" w:hAnsi="Times New Roman" w:cs="Times New Roman"/>
          <w:sz w:val="24"/>
          <w:szCs w:val="24"/>
          <w:lang w:val="en-US"/>
        </w:rPr>
        <w:t>ese</w:t>
      </w:r>
      <w:r w:rsidR="007E519E" w:rsidRPr="006E78D4">
        <w:rPr>
          <w:rFonts w:ascii="Times New Roman" w:hAnsi="Times New Roman" w:cs="Times New Roman"/>
          <w:sz w:val="24"/>
          <w:szCs w:val="24"/>
          <w:lang w:val="en-US"/>
        </w:rPr>
        <w:t xml:space="preserve"> effect</w:t>
      </w:r>
      <w:r w:rsidR="0096342B" w:rsidRPr="006E78D4">
        <w:rPr>
          <w:rFonts w:ascii="Times New Roman" w:hAnsi="Times New Roman" w:cs="Times New Roman"/>
          <w:sz w:val="24"/>
          <w:szCs w:val="24"/>
          <w:lang w:val="en-US"/>
        </w:rPr>
        <w:t>s</w:t>
      </w:r>
      <w:r w:rsidR="001723CB" w:rsidRPr="006E78D4">
        <w:rPr>
          <w:rFonts w:ascii="Times New Roman" w:hAnsi="Times New Roman" w:cs="Times New Roman"/>
          <w:sz w:val="24"/>
          <w:szCs w:val="24"/>
          <w:lang w:val="en-US"/>
        </w:rPr>
        <w:t xml:space="preserve"> remain</w:t>
      </w:r>
      <w:r w:rsidR="007E519E" w:rsidRPr="006E78D4">
        <w:rPr>
          <w:rFonts w:ascii="Times New Roman" w:hAnsi="Times New Roman" w:cs="Times New Roman"/>
          <w:sz w:val="24"/>
          <w:szCs w:val="24"/>
          <w:lang w:val="en-US"/>
        </w:rPr>
        <w:t xml:space="preserve"> undefined. </w:t>
      </w:r>
    </w:p>
    <w:p w14:paraId="7D444A42" w14:textId="77777777" w:rsidR="00FE6C19" w:rsidRPr="006E78D4" w:rsidRDefault="00FE6C19" w:rsidP="006167A2">
      <w:pPr>
        <w:spacing w:after="0" w:line="480" w:lineRule="auto"/>
        <w:jc w:val="both"/>
        <w:rPr>
          <w:rFonts w:ascii="Times New Roman" w:hAnsi="Times New Roman" w:cs="Times New Roman"/>
          <w:sz w:val="24"/>
          <w:szCs w:val="24"/>
          <w:lang w:val="en-US"/>
        </w:rPr>
      </w:pPr>
    </w:p>
    <w:p w14:paraId="00B2D43D" w14:textId="727F55B2" w:rsidR="0038689C" w:rsidRPr="006E78D4" w:rsidRDefault="0038689C"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Here, we tested a novel tuberculosis vaccine (‘Nano-FP1’) composed of Y</w:t>
      </w:r>
      <w:r w:rsidR="005C0A4F" w:rsidRPr="006E78D4">
        <w:rPr>
          <w:rFonts w:ascii="Times New Roman" w:hAnsi="Times New Roman" w:cs="Times New Roman"/>
          <w:sz w:val="24"/>
          <w:szCs w:val="24"/>
          <w:lang w:val="en-US"/>
        </w:rPr>
        <w:t>C</w:t>
      </w:r>
      <w:r w:rsidRPr="006E78D4">
        <w:rPr>
          <w:rFonts w:ascii="Times New Roman" w:hAnsi="Times New Roman" w:cs="Times New Roman"/>
          <w:sz w:val="24"/>
          <w:szCs w:val="24"/>
          <w:lang w:val="en-US"/>
        </w:rPr>
        <w:t>-NaMA coated with a fusion protein (FP1) co</w:t>
      </w:r>
      <w:r w:rsidR="0096342B" w:rsidRPr="006E78D4">
        <w:rPr>
          <w:rFonts w:ascii="Times New Roman" w:hAnsi="Times New Roman" w:cs="Times New Roman"/>
          <w:sz w:val="24"/>
          <w:szCs w:val="24"/>
          <w:lang w:val="en-US"/>
        </w:rPr>
        <w:t xml:space="preserve">nsisting </w:t>
      </w:r>
      <w:r w:rsidRPr="006E78D4">
        <w:rPr>
          <w:rFonts w:ascii="Times New Roman" w:hAnsi="Times New Roman" w:cs="Times New Roman"/>
          <w:sz w:val="24"/>
          <w:szCs w:val="24"/>
          <w:lang w:val="en-US"/>
        </w:rPr>
        <w:t xml:space="preserve">of the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antigens Ag85B (early expression), </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xml:space="preserve"> (latent expression) and HBHA (epithelium-targeting). </w:t>
      </w:r>
      <w:r w:rsidR="0071582A" w:rsidRPr="006E78D4">
        <w:rPr>
          <w:rFonts w:ascii="Times New Roman" w:hAnsi="Times New Roman" w:cs="Times New Roman"/>
          <w:sz w:val="24"/>
          <w:szCs w:val="24"/>
          <w:lang w:val="en-US"/>
        </w:rPr>
        <w:t xml:space="preserve">The latter antigen comprised only the heparin-binding domain and was therefore included </w:t>
      </w:r>
      <w:r w:rsidR="00C67E90" w:rsidRPr="006E78D4">
        <w:rPr>
          <w:rFonts w:ascii="Times New Roman" w:hAnsi="Times New Roman" w:cs="Times New Roman"/>
          <w:sz w:val="24"/>
          <w:szCs w:val="24"/>
          <w:lang w:val="en-US"/>
        </w:rPr>
        <w:t xml:space="preserve">not </w:t>
      </w:r>
      <w:r w:rsidR="0071582A" w:rsidRPr="006E78D4">
        <w:rPr>
          <w:rFonts w:ascii="Times New Roman" w:hAnsi="Times New Roman" w:cs="Times New Roman"/>
          <w:sz w:val="24"/>
          <w:szCs w:val="24"/>
          <w:lang w:val="en-US"/>
        </w:rPr>
        <w:t xml:space="preserve">as an immunogen but a </w:t>
      </w:r>
      <w:r w:rsidR="00C67E90" w:rsidRPr="006E78D4">
        <w:rPr>
          <w:rFonts w:ascii="Times New Roman" w:hAnsi="Times New Roman" w:cs="Times New Roman"/>
          <w:sz w:val="24"/>
          <w:szCs w:val="24"/>
          <w:lang w:val="en-US"/>
        </w:rPr>
        <w:t xml:space="preserve">vaccine ‘guide’ to epithelial tissue. </w:t>
      </w:r>
      <w:r w:rsidRPr="006E78D4">
        <w:rPr>
          <w:rFonts w:ascii="Times New Roman" w:hAnsi="Times New Roman" w:cs="Times New Roman"/>
          <w:sz w:val="24"/>
          <w:szCs w:val="24"/>
          <w:lang w:val="en-US"/>
        </w:rPr>
        <w:t xml:space="preserve">We </w:t>
      </w:r>
      <w:r w:rsidR="00FE6C19" w:rsidRPr="006E78D4">
        <w:rPr>
          <w:rFonts w:ascii="Times New Roman" w:hAnsi="Times New Roman" w:cs="Times New Roman"/>
          <w:sz w:val="24"/>
          <w:szCs w:val="24"/>
          <w:lang w:val="en-US"/>
        </w:rPr>
        <w:t xml:space="preserve">show that mucosal immunization with Nano-FP1 significantly enhances protection in BCG-primed, </w:t>
      </w:r>
      <w:r w:rsidR="00973588" w:rsidRPr="006E78D4">
        <w:rPr>
          <w:rFonts w:ascii="Times New Roman" w:hAnsi="Times New Roman" w:cs="Times New Roman"/>
          <w:sz w:val="24"/>
          <w:szCs w:val="24"/>
          <w:lang w:val="en-US"/>
        </w:rPr>
        <w:t>and</w:t>
      </w:r>
      <w:r w:rsidR="00FE6C19" w:rsidRPr="006E78D4">
        <w:rPr>
          <w:rFonts w:ascii="Times New Roman" w:hAnsi="Times New Roman" w:cs="Times New Roman"/>
          <w:sz w:val="24"/>
          <w:szCs w:val="24"/>
          <w:lang w:val="en-US"/>
        </w:rPr>
        <w:t xml:space="preserve"> also BCG-naïve</w:t>
      </w:r>
      <w:r w:rsidR="00973588" w:rsidRPr="006E78D4">
        <w:rPr>
          <w:rFonts w:ascii="Times New Roman" w:hAnsi="Times New Roman" w:cs="Times New Roman"/>
          <w:sz w:val="24"/>
          <w:szCs w:val="24"/>
          <w:lang w:val="en-US"/>
        </w:rPr>
        <w:t>,</w:t>
      </w:r>
      <w:r w:rsidR="00FE6C19" w:rsidRPr="006E78D4">
        <w:rPr>
          <w:rFonts w:ascii="Times New Roman" w:hAnsi="Times New Roman" w:cs="Times New Roman"/>
          <w:sz w:val="24"/>
          <w:szCs w:val="24"/>
          <w:lang w:val="en-US"/>
        </w:rPr>
        <w:t xml:space="preserve"> mice, making it an appealing vaccine for </w:t>
      </w:r>
      <w:r w:rsidR="00FE6C19" w:rsidRPr="006E78D4">
        <w:rPr>
          <w:rFonts w:ascii="Times New Roman" w:hAnsi="Times New Roman" w:cs="Times New Roman"/>
          <w:sz w:val="24"/>
          <w:szCs w:val="24"/>
          <w:lang w:val="en-US"/>
        </w:rPr>
        <w:lastRenderedPageBreak/>
        <w:t xml:space="preserve">immunocompromised individuals. This protection was associated with a breadth of antigen-specific cellular and humoral immune responses </w:t>
      </w:r>
      <w:r w:rsidR="0096342B" w:rsidRPr="006E78D4">
        <w:rPr>
          <w:rFonts w:ascii="Times New Roman" w:hAnsi="Times New Roman" w:cs="Times New Roman"/>
          <w:sz w:val="24"/>
          <w:szCs w:val="24"/>
          <w:lang w:val="en-US"/>
        </w:rPr>
        <w:t>at</w:t>
      </w:r>
      <w:r w:rsidR="00FE6C19" w:rsidRPr="006E78D4">
        <w:rPr>
          <w:rFonts w:ascii="Times New Roman" w:hAnsi="Times New Roman" w:cs="Times New Roman"/>
          <w:sz w:val="24"/>
          <w:szCs w:val="24"/>
          <w:lang w:val="en-US"/>
        </w:rPr>
        <w:t xml:space="preserve"> both systemic and mucosal sites. Importantly, we demonstrate for</w:t>
      </w:r>
      <w:r w:rsidRPr="006E78D4">
        <w:rPr>
          <w:rFonts w:ascii="Times New Roman" w:hAnsi="Times New Roman" w:cs="Times New Roman"/>
          <w:sz w:val="24"/>
          <w:szCs w:val="24"/>
          <w:lang w:val="en-US"/>
        </w:rPr>
        <w:t xml:space="preserve"> the first time that YC-NPs induce a specific IRF3-biased activation signature in </w:t>
      </w:r>
      <w:r w:rsidR="005C0A4F" w:rsidRPr="006E78D4">
        <w:rPr>
          <w:rFonts w:ascii="Times New Roman" w:hAnsi="Times New Roman" w:cs="Times New Roman"/>
          <w:sz w:val="24"/>
          <w:szCs w:val="24"/>
          <w:lang w:val="en-US"/>
        </w:rPr>
        <w:t>APCs</w:t>
      </w:r>
      <w:r w:rsidRPr="006E78D4">
        <w:rPr>
          <w:rFonts w:ascii="Times New Roman" w:hAnsi="Times New Roman" w:cs="Times New Roman"/>
          <w:sz w:val="24"/>
          <w:szCs w:val="24"/>
          <w:lang w:val="en-US"/>
        </w:rPr>
        <w:t xml:space="preserve"> that results in a phenotypically mature</w:t>
      </w:r>
      <w:r w:rsidR="002657EC" w:rsidRPr="006E78D4">
        <w:rPr>
          <w:rFonts w:ascii="Times New Roman" w:hAnsi="Times New Roman" w:cs="Times New Roman"/>
          <w:sz w:val="24"/>
          <w:szCs w:val="24"/>
          <w:lang w:val="en-US"/>
        </w:rPr>
        <w:t>,</w:t>
      </w:r>
      <w:r w:rsidRPr="006E78D4">
        <w:rPr>
          <w:rFonts w:ascii="Times New Roman" w:hAnsi="Times New Roman" w:cs="Times New Roman"/>
          <w:sz w:val="24"/>
          <w:szCs w:val="24"/>
          <w:lang w:val="en-US"/>
        </w:rPr>
        <w:t xml:space="preserve"> yet hypo-inflammatory phenotype, corresponding with muted NF-κB activity and </w:t>
      </w:r>
      <w:r w:rsidR="00FE6C19" w:rsidRPr="006E78D4">
        <w:rPr>
          <w:rFonts w:ascii="Times New Roman" w:hAnsi="Times New Roman" w:cs="Times New Roman"/>
          <w:sz w:val="24"/>
          <w:szCs w:val="24"/>
          <w:lang w:val="en-US"/>
        </w:rPr>
        <w:t xml:space="preserve">prolonged </w:t>
      </w:r>
      <w:r w:rsidRPr="006E78D4">
        <w:rPr>
          <w:rFonts w:ascii="Times New Roman" w:hAnsi="Times New Roman" w:cs="Times New Roman"/>
          <w:sz w:val="24"/>
          <w:szCs w:val="24"/>
          <w:lang w:val="en-US"/>
        </w:rPr>
        <w:t xml:space="preserve">type I </w:t>
      </w:r>
      <w:r w:rsidR="00FE6C19" w:rsidRPr="006E78D4">
        <w:rPr>
          <w:rFonts w:ascii="Times New Roman" w:hAnsi="Times New Roman" w:cs="Times New Roman"/>
          <w:sz w:val="24"/>
          <w:szCs w:val="24"/>
          <w:lang w:val="en-US"/>
        </w:rPr>
        <w:t>in</w:t>
      </w:r>
      <w:r w:rsidR="005C0A4F" w:rsidRPr="006E78D4">
        <w:rPr>
          <w:rFonts w:ascii="Times New Roman" w:hAnsi="Times New Roman" w:cs="Times New Roman"/>
          <w:sz w:val="24"/>
          <w:szCs w:val="24"/>
          <w:lang w:val="en-US"/>
        </w:rPr>
        <w:t>ter</w:t>
      </w:r>
      <w:r w:rsidR="00FE6C19" w:rsidRPr="006E78D4">
        <w:rPr>
          <w:rFonts w:ascii="Times New Roman" w:hAnsi="Times New Roman" w:cs="Times New Roman"/>
          <w:sz w:val="24"/>
          <w:szCs w:val="24"/>
          <w:lang w:val="en-US"/>
        </w:rPr>
        <w:t xml:space="preserve">feron (IFN) </w:t>
      </w:r>
      <w:r w:rsidRPr="006E78D4">
        <w:rPr>
          <w:rFonts w:ascii="Times New Roman" w:hAnsi="Times New Roman" w:cs="Times New Roman"/>
          <w:sz w:val="24"/>
          <w:szCs w:val="24"/>
          <w:lang w:val="en-US"/>
        </w:rPr>
        <w:t xml:space="preserve">production. </w:t>
      </w:r>
      <w:r w:rsidR="00FE6C19" w:rsidRPr="006E78D4">
        <w:rPr>
          <w:rFonts w:ascii="Times New Roman" w:hAnsi="Times New Roman" w:cs="Times New Roman"/>
          <w:sz w:val="24"/>
          <w:szCs w:val="24"/>
          <w:lang w:val="en-US"/>
        </w:rPr>
        <w:t xml:space="preserve">These data show that </w:t>
      </w:r>
      <w:r w:rsidR="002657EC" w:rsidRPr="006E78D4">
        <w:rPr>
          <w:rFonts w:ascii="Times New Roman" w:hAnsi="Times New Roman" w:cs="Times New Roman"/>
          <w:sz w:val="24"/>
          <w:szCs w:val="24"/>
          <w:lang w:val="en-US"/>
        </w:rPr>
        <w:t xml:space="preserve">NPs derived from </w:t>
      </w:r>
      <w:r w:rsidR="00FE6C19" w:rsidRPr="006E78D4">
        <w:rPr>
          <w:rFonts w:ascii="Times New Roman" w:hAnsi="Times New Roman" w:cs="Times New Roman"/>
          <w:sz w:val="24"/>
          <w:szCs w:val="24"/>
          <w:lang w:val="en-US"/>
        </w:rPr>
        <w:t xml:space="preserve">an abundant natural product can effectively mimic the function of expensive </w:t>
      </w:r>
      <w:r w:rsidR="00333034" w:rsidRPr="006E78D4">
        <w:rPr>
          <w:rFonts w:ascii="Times New Roman" w:hAnsi="Times New Roman" w:cs="Times New Roman"/>
          <w:sz w:val="24"/>
          <w:szCs w:val="24"/>
          <w:lang w:val="en-US"/>
        </w:rPr>
        <w:t xml:space="preserve">and highly-developed </w:t>
      </w:r>
      <w:r w:rsidR="00FE6C19" w:rsidRPr="006E78D4">
        <w:rPr>
          <w:rFonts w:ascii="Times New Roman" w:hAnsi="Times New Roman" w:cs="Times New Roman"/>
          <w:sz w:val="24"/>
          <w:szCs w:val="24"/>
          <w:lang w:val="en-US"/>
        </w:rPr>
        <w:t xml:space="preserve">synthetic adjuvants, and that the mucosal vaccine Nano-FP1 can play a major role in preventing TB. </w:t>
      </w:r>
    </w:p>
    <w:p w14:paraId="63981499" w14:textId="56E46ED9" w:rsidR="0038689C" w:rsidRPr="006E78D4" w:rsidRDefault="0038689C" w:rsidP="006167A2">
      <w:pPr>
        <w:spacing w:after="0" w:line="480" w:lineRule="auto"/>
        <w:jc w:val="both"/>
        <w:rPr>
          <w:rFonts w:ascii="Times New Roman" w:hAnsi="Times New Roman" w:cs="Times New Roman"/>
          <w:sz w:val="24"/>
          <w:szCs w:val="24"/>
          <w:lang w:val="en-US"/>
        </w:rPr>
      </w:pPr>
    </w:p>
    <w:p w14:paraId="3CD26794" w14:textId="77777777" w:rsidR="006167A2" w:rsidRPr="006E78D4" w:rsidRDefault="006167A2" w:rsidP="006167A2">
      <w:pPr>
        <w:spacing w:after="0" w:line="480" w:lineRule="auto"/>
        <w:rPr>
          <w:rFonts w:ascii="Times New Roman" w:hAnsi="Times New Roman" w:cs="Times New Roman"/>
          <w:sz w:val="24"/>
          <w:szCs w:val="24"/>
          <w:lang w:val="it-IT"/>
        </w:rPr>
      </w:pPr>
    </w:p>
    <w:p w14:paraId="6EDC7320" w14:textId="77777777" w:rsidR="006167A2" w:rsidRPr="006E78D4" w:rsidRDefault="006167A2" w:rsidP="006167A2">
      <w:pPr>
        <w:spacing w:after="0" w:line="480" w:lineRule="auto"/>
        <w:rPr>
          <w:rFonts w:ascii="Times New Roman" w:hAnsi="Times New Roman" w:cs="Times New Roman"/>
          <w:sz w:val="24"/>
          <w:szCs w:val="24"/>
          <w:lang w:val="it-IT"/>
        </w:rPr>
      </w:pPr>
    </w:p>
    <w:p w14:paraId="3F62DE6F" w14:textId="4BAA106C" w:rsidR="002D48C9" w:rsidRPr="006E78D4" w:rsidRDefault="002D48C9"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Results</w:t>
      </w:r>
    </w:p>
    <w:p w14:paraId="0F12B6BD" w14:textId="77777777" w:rsidR="00361B71" w:rsidRPr="006E78D4" w:rsidRDefault="00361B71" w:rsidP="006167A2">
      <w:pPr>
        <w:spacing w:after="0" w:line="480" w:lineRule="auto"/>
        <w:rPr>
          <w:rFonts w:ascii="Times New Roman" w:hAnsi="Times New Roman" w:cs="Times New Roman"/>
          <w:sz w:val="24"/>
          <w:szCs w:val="24"/>
          <w:u w:val="single"/>
          <w:lang w:val="en-US"/>
        </w:rPr>
      </w:pPr>
    </w:p>
    <w:p w14:paraId="190ABDCE" w14:textId="682ECCC6" w:rsidR="001723CB" w:rsidRPr="006E78D4" w:rsidRDefault="00361B71"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Adsorption of FP1 onto YC-NPs</w:t>
      </w:r>
    </w:p>
    <w:p w14:paraId="517327C5" w14:textId="77777777" w:rsidR="005A2EDE" w:rsidRPr="006E78D4" w:rsidRDefault="005A2EDE" w:rsidP="006167A2">
      <w:pPr>
        <w:spacing w:after="0" w:line="480" w:lineRule="auto"/>
        <w:rPr>
          <w:rFonts w:ascii="Times New Roman" w:hAnsi="Times New Roman" w:cs="Times New Roman"/>
          <w:b/>
          <w:sz w:val="24"/>
          <w:szCs w:val="24"/>
          <w:lang w:val="en-US"/>
        </w:rPr>
      </w:pPr>
    </w:p>
    <w:p w14:paraId="0321FC10" w14:textId="4FA4E603" w:rsidR="005A2EDE" w:rsidRPr="006E78D4" w:rsidRDefault="005A2EDE"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Effective carriage of antigen by YC-NaMA is integral to the success of this delivery system</w:t>
      </w:r>
      <w:r w:rsidR="00361B71"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 xml:space="preserve">Interaction of </w:t>
      </w:r>
      <w:r w:rsidR="005C0A4F" w:rsidRPr="006E78D4">
        <w:rPr>
          <w:rFonts w:ascii="Times New Roman" w:hAnsi="Times New Roman" w:cs="Times New Roman"/>
          <w:sz w:val="24"/>
          <w:szCs w:val="24"/>
          <w:lang w:val="en-US"/>
        </w:rPr>
        <w:t>protein antigens</w:t>
      </w:r>
      <w:r w:rsidRPr="006E78D4">
        <w:rPr>
          <w:rFonts w:ascii="Times New Roman" w:hAnsi="Times New Roman" w:cs="Times New Roman"/>
          <w:sz w:val="24"/>
          <w:szCs w:val="24"/>
          <w:lang w:val="en-US"/>
        </w:rPr>
        <w:t xml:space="preserve"> with YC-NaMA is likely to </w:t>
      </w:r>
      <w:r w:rsidR="00541FEC" w:rsidRPr="006E78D4">
        <w:rPr>
          <w:rFonts w:ascii="Times New Roman" w:hAnsi="Times New Roman" w:cs="Times New Roman"/>
          <w:sz w:val="24"/>
          <w:szCs w:val="24"/>
          <w:lang w:val="en-US"/>
        </w:rPr>
        <w:t>occur</w:t>
      </w:r>
      <w:r w:rsidRPr="006E78D4">
        <w:rPr>
          <w:rFonts w:ascii="Times New Roman" w:hAnsi="Times New Roman" w:cs="Times New Roman"/>
          <w:sz w:val="24"/>
          <w:szCs w:val="24"/>
          <w:lang w:val="en-US"/>
        </w:rPr>
        <w:t xml:space="preserve"> due to both electrostatic and hydrophobic interactions </w:t>
      </w:r>
      <w:r w:rsidR="007C2B77" w:rsidRPr="006E78D4">
        <w:rPr>
          <w:rFonts w:ascii="Times New Roman" w:hAnsi="Times New Roman" w:cs="Times New Roman"/>
          <w:sz w:val="24"/>
          <w:szCs w:val="24"/>
          <w:lang w:val="en-US"/>
        </w:rPr>
        <w:fldChar w:fldCharType="begin">
          <w:fldData xml:space="preserve">PEVuZE5vdGU+PENpdGU+PEF1dGhvcj5MdW5kcXZpc3Q8L0F1dGhvcj48WWVhcj4yMDA4PC9ZZWFy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</w:fldData>
        </w:fldChar>
      </w:r>
      <w:r w:rsidR="00FE4849" w:rsidRPr="006E78D4">
        <w:rPr>
          <w:rFonts w:ascii="Times New Roman" w:hAnsi="Times New Roman" w:cs="Times New Roman"/>
          <w:sz w:val="24"/>
          <w:szCs w:val="24"/>
          <w:lang w:val="en-US"/>
        </w:rPr>
        <w:instrText xml:space="preserve"> ADDIN EN.CITE </w:instrText>
      </w:r>
      <w:r w:rsidR="00FE4849" w:rsidRPr="006E78D4">
        <w:rPr>
          <w:rFonts w:ascii="Times New Roman" w:hAnsi="Times New Roman" w:cs="Times New Roman"/>
          <w:sz w:val="24"/>
          <w:szCs w:val="24"/>
          <w:lang w:val="en-US"/>
        </w:rPr>
        <w:fldChar w:fldCharType="begin">
          <w:fldData xml:space="preserve">PEVuZE5vdGU+PENpdGU+PEF1dGhvcj5MdW5kcXZpc3Q8L0F1dGhvcj48WWVhcj4yMDA4PC9ZZWFy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</w:fldData>
        </w:fldChar>
      </w:r>
      <w:r w:rsidR="00FE4849" w:rsidRPr="006E78D4">
        <w:rPr>
          <w:rFonts w:ascii="Times New Roman" w:hAnsi="Times New Roman" w:cs="Times New Roman"/>
          <w:sz w:val="24"/>
          <w:szCs w:val="24"/>
          <w:lang w:val="en-US"/>
        </w:rPr>
        <w:instrText xml:space="preserve"> ADDIN EN.CITE.DATA </w:instrText>
      </w:r>
      <w:r w:rsidR="00FE4849" w:rsidRPr="006E78D4">
        <w:rPr>
          <w:rFonts w:ascii="Times New Roman" w:hAnsi="Times New Roman" w:cs="Times New Roman"/>
          <w:sz w:val="24"/>
          <w:szCs w:val="24"/>
          <w:lang w:val="en-US"/>
        </w:rPr>
      </w:r>
      <w:r w:rsidR="00FE4849"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18" w:tooltip="Lundqvist, 2008 #36" w:history="1">
        <w:r w:rsidR="005E0049" w:rsidRPr="006E78D4">
          <w:rPr>
            <w:rFonts w:ascii="Times New Roman" w:hAnsi="Times New Roman" w:cs="Times New Roman"/>
            <w:noProof/>
            <w:sz w:val="24"/>
            <w:szCs w:val="24"/>
            <w:vertAlign w:val="superscript"/>
            <w:lang w:val="en-US"/>
          </w:rPr>
          <w:t>18</w:t>
        </w:r>
      </w:hyperlink>
      <w:r w:rsidR="00FE4849" w:rsidRPr="006E78D4">
        <w:rPr>
          <w:rFonts w:ascii="Times New Roman" w:hAnsi="Times New Roman" w:cs="Times New Roman"/>
          <w:noProof/>
          <w:sz w:val="24"/>
          <w:szCs w:val="24"/>
          <w:vertAlign w:val="superscript"/>
          <w:lang w:val="en-US"/>
        </w:rPr>
        <w:t xml:space="preserve">, </w:t>
      </w:r>
      <w:hyperlink w:anchor="_ENREF_19" w:tooltip="Gessner, 2000 #37" w:history="1">
        <w:r w:rsidR="005E0049" w:rsidRPr="006E78D4">
          <w:rPr>
            <w:rFonts w:ascii="Times New Roman" w:hAnsi="Times New Roman" w:cs="Times New Roman"/>
            <w:noProof/>
            <w:sz w:val="24"/>
            <w:szCs w:val="24"/>
            <w:vertAlign w:val="superscript"/>
            <w:lang w:val="en-US"/>
          </w:rPr>
          <w:t>19</w:t>
        </w:r>
      </w:hyperlink>
      <w:r w:rsidR="007C2B77" w:rsidRPr="006E78D4">
        <w:rPr>
          <w:rFonts w:ascii="Times New Roman" w:hAnsi="Times New Roman" w:cs="Times New Roman"/>
          <w:sz w:val="24"/>
          <w:szCs w:val="24"/>
          <w:lang w:val="en-US"/>
        </w:rPr>
        <w:fldChar w:fldCharType="end"/>
      </w:r>
      <w:r w:rsidRPr="006E78D4">
        <w:rPr>
          <w:rFonts w:ascii="Times New Roman" w:hAnsi="Times New Roman" w:cs="Times New Roman"/>
          <w:sz w:val="24"/>
          <w:szCs w:val="24"/>
          <w:lang w:val="en-US"/>
        </w:rPr>
        <w:t xml:space="preserve">  with the availability of hydrophobic or charged moieties on the surface of the nanoparticle and the osmolarity of the adsorption solution both playing a role in the efficiency of adsorption. </w:t>
      </w:r>
      <w:r w:rsidR="005C0A4F" w:rsidRPr="006E78D4">
        <w:rPr>
          <w:rFonts w:ascii="Times New Roman" w:hAnsi="Times New Roman" w:cs="Times New Roman"/>
          <w:sz w:val="24"/>
          <w:szCs w:val="24"/>
          <w:lang w:val="en-US"/>
        </w:rPr>
        <w:t>First, a fusion protein (FP1</w:t>
      </w:r>
      <w:r w:rsidR="00BD21D2" w:rsidRPr="006E78D4">
        <w:rPr>
          <w:rFonts w:ascii="Times New Roman" w:hAnsi="Times New Roman" w:cs="Times New Roman"/>
          <w:sz w:val="24"/>
          <w:szCs w:val="24"/>
          <w:lang w:val="en-US"/>
        </w:rPr>
        <w:t>, Fig.1A</w:t>
      </w:r>
      <w:r w:rsidR="005C0A4F" w:rsidRPr="006E78D4">
        <w:rPr>
          <w:rFonts w:ascii="Times New Roman" w:hAnsi="Times New Roman" w:cs="Times New Roman"/>
          <w:sz w:val="24"/>
          <w:szCs w:val="24"/>
          <w:lang w:val="en-US"/>
        </w:rPr>
        <w:t xml:space="preserve">) was constructed that expressed three </w:t>
      </w:r>
      <w:r w:rsidR="005C0A4F" w:rsidRPr="006E78D4">
        <w:rPr>
          <w:rFonts w:ascii="Times New Roman" w:hAnsi="Times New Roman" w:cs="Times New Roman"/>
          <w:i/>
          <w:sz w:val="24"/>
          <w:szCs w:val="24"/>
          <w:lang w:val="en-US"/>
        </w:rPr>
        <w:t>Mtb</w:t>
      </w:r>
      <w:r w:rsidR="005C0A4F" w:rsidRPr="006E78D4">
        <w:rPr>
          <w:rFonts w:ascii="Times New Roman" w:hAnsi="Times New Roman" w:cs="Times New Roman"/>
          <w:sz w:val="24"/>
          <w:szCs w:val="24"/>
          <w:lang w:val="en-US"/>
        </w:rPr>
        <w:t xml:space="preserve"> antigens with unique properties: Ag85B, a protective Th1-inducing </w:t>
      </w:r>
      <w:r w:rsidR="00262AB3" w:rsidRPr="006E78D4">
        <w:rPr>
          <w:rFonts w:ascii="Times New Roman" w:hAnsi="Times New Roman" w:cs="Times New Roman"/>
          <w:sz w:val="24"/>
          <w:szCs w:val="24"/>
          <w:lang w:val="en-US"/>
        </w:rPr>
        <w:t>and early-expressed antigen; Acr</w:t>
      </w:r>
      <w:r w:rsidR="005C0A4F" w:rsidRPr="006E78D4">
        <w:rPr>
          <w:rFonts w:ascii="Times New Roman" w:hAnsi="Times New Roman" w:cs="Times New Roman"/>
          <w:sz w:val="24"/>
          <w:szCs w:val="24"/>
          <w:lang w:val="en-US"/>
        </w:rPr>
        <w:t xml:space="preserve">, an antigen expressed during latency; and a portion of HBHA, responsible for binding to host epithelium. FP1 was cloned and expressed in </w:t>
      </w:r>
      <w:r w:rsidR="005C0A4F" w:rsidRPr="006E78D4">
        <w:rPr>
          <w:rFonts w:ascii="Times New Roman" w:hAnsi="Times New Roman" w:cs="Times New Roman"/>
          <w:i/>
          <w:sz w:val="24"/>
          <w:szCs w:val="24"/>
          <w:lang w:val="en-US"/>
        </w:rPr>
        <w:t>E. coli</w:t>
      </w:r>
      <w:r w:rsidR="005C0A4F" w:rsidRPr="006E78D4">
        <w:rPr>
          <w:rFonts w:ascii="Times New Roman" w:hAnsi="Times New Roman" w:cs="Times New Roman"/>
          <w:sz w:val="24"/>
          <w:szCs w:val="24"/>
          <w:lang w:val="en-US"/>
        </w:rPr>
        <w:t xml:space="preserve">, followed by purification to </w:t>
      </w:r>
      <w:r w:rsidR="00333034" w:rsidRPr="006E78D4">
        <w:rPr>
          <w:rFonts w:ascii="Times New Roman" w:hAnsi="Times New Roman" w:cs="Times New Roman"/>
          <w:sz w:val="24"/>
          <w:szCs w:val="24"/>
          <w:lang w:val="en-US"/>
        </w:rPr>
        <w:t>over</w:t>
      </w:r>
      <w:r w:rsidR="00BD21D2" w:rsidRPr="006E78D4">
        <w:rPr>
          <w:rFonts w:ascii="Times New Roman" w:hAnsi="Times New Roman" w:cs="Times New Roman"/>
          <w:sz w:val="24"/>
          <w:szCs w:val="24"/>
          <w:lang w:val="en-US"/>
        </w:rPr>
        <w:t xml:space="preserve"> 97% (Fig. 1B,C</w:t>
      </w:r>
      <w:r w:rsidR="005C0A4F" w:rsidRPr="006E78D4">
        <w:rPr>
          <w:rFonts w:ascii="Times New Roman" w:hAnsi="Times New Roman" w:cs="Times New Roman"/>
          <w:sz w:val="24"/>
          <w:szCs w:val="24"/>
          <w:lang w:val="en-US"/>
        </w:rPr>
        <w:t>).</w:t>
      </w:r>
      <w:r w:rsidR="00361B71" w:rsidRPr="006E78D4">
        <w:rPr>
          <w:rFonts w:ascii="Times New Roman" w:hAnsi="Times New Roman" w:cs="Times New Roman"/>
          <w:sz w:val="24"/>
          <w:szCs w:val="24"/>
          <w:lang w:val="en-US"/>
        </w:rPr>
        <w:t xml:space="preserve"> </w:t>
      </w:r>
      <w:r w:rsidR="00123338" w:rsidRPr="006E78D4">
        <w:rPr>
          <w:rFonts w:ascii="Times New Roman" w:hAnsi="Times New Roman" w:cs="Times New Roman"/>
          <w:sz w:val="24"/>
          <w:szCs w:val="24"/>
          <w:lang w:val="en-US"/>
        </w:rPr>
        <w:t>A</w:t>
      </w:r>
      <w:r w:rsidR="00361B71" w:rsidRPr="006E78D4">
        <w:rPr>
          <w:rFonts w:ascii="Times New Roman" w:hAnsi="Times New Roman" w:cs="Times New Roman"/>
          <w:sz w:val="24"/>
          <w:szCs w:val="24"/>
          <w:lang w:val="en-US"/>
        </w:rPr>
        <w:t xml:space="preserve">dsorption of </w:t>
      </w:r>
      <w:r w:rsidRPr="006E78D4">
        <w:rPr>
          <w:rFonts w:ascii="Times New Roman" w:hAnsi="Times New Roman" w:cs="Times New Roman"/>
          <w:sz w:val="24"/>
          <w:szCs w:val="24"/>
          <w:lang w:val="en-US"/>
        </w:rPr>
        <w:t>FP1</w:t>
      </w:r>
      <w:r w:rsidR="00361B71" w:rsidRPr="006E78D4">
        <w:rPr>
          <w:rFonts w:ascii="Times New Roman" w:hAnsi="Times New Roman" w:cs="Times New Roman"/>
          <w:sz w:val="24"/>
          <w:szCs w:val="24"/>
          <w:lang w:val="en-US"/>
        </w:rPr>
        <w:t xml:space="preserve"> onto YC-NaMA</w:t>
      </w:r>
      <w:r w:rsidRPr="006E78D4">
        <w:rPr>
          <w:rFonts w:ascii="Times New Roman" w:hAnsi="Times New Roman" w:cs="Times New Roman"/>
          <w:sz w:val="24"/>
          <w:szCs w:val="24"/>
          <w:lang w:val="en-US"/>
        </w:rPr>
        <w:t xml:space="preserve"> </w:t>
      </w:r>
      <w:r w:rsidR="00361B71" w:rsidRPr="006E78D4">
        <w:rPr>
          <w:rFonts w:ascii="Times New Roman" w:hAnsi="Times New Roman" w:cs="Times New Roman"/>
          <w:sz w:val="24"/>
          <w:szCs w:val="24"/>
          <w:lang w:val="en-US"/>
        </w:rPr>
        <w:t>was required prior to immunisation</w:t>
      </w:r>
      <w:r w:rsidRPr="006E78D4">
        <w:rPr>
          <w:rFonts w:ascii="Times New Roman" w:hAnsi="Times New Roman" w:cs="Times New Roman"/>
          <w:sz w:val="24"/>
          <w:szCs w:val="24"/>
          <w:lang w:val="en-US"/>
        </w:rPr>
        <w:t xml:space="preserve">. Therefore, we tested whether FP1 </w:t>
      </w:r>
      <w:r w:rsidR="00123338" w:rsidRPr="006E78D4">
        <w:rPr>
          <w:rFonts w:ascii="Times New Roman" w:hAnsi="Times New Roman" w:cs="Times New Roman"/>
          <w:sz w:val="24"/>
          <w:szCs w:val="24"/>
          <w:lang w:val="en-US"/>
        </w:rPr>
        <w:t xml:space="preserve">bound to </w:t>
      </w:r>
      <w:r w:rsidRPr="006E78D4">
        <w:rPr>
          <w:rFonts w:ascii="Times New Roman" w:hAnsi="Times New Roman" w:cs="Times New Roman"/>
          <w:sz w:val="24"/>
          <w:szCs w:val="24"/>
          <w:lang w:val="en-US"/>
        </w:rPr>
        <w:t>NPs</w:t>
      </w:r>
      <w:r w:rsidR="00361B71" w:rsidRPr="006E78D4">
        <w:rPr>
          <w:rFonts w:ascii="Times New Roman" w:hAnsi="Times New Roman" w:cs="Times New Roman"/>
          <w:sz w:val="24"/>
          <w:szCs w:val="24"/>
          <w:lang w:val="en-US"/>
        </w:rPr>
        <w:t xml:space="preserve"> under experimental conditions</w:t>
      </w:r>
      <w:r w:rsidRPr="006E78D4">
        <w:rPr>
          <w:rFonts w:ascii="Times New Roman" w:hAnsi="Times New Roman" w:cs="Times New Roman"/>
          <w:sz w:val="24"/>
          <w:szCs w:val="24"/>
          <w:lang w:val="en-US"/>
        </w:rPr>
        <w:t>. To</w:t>
      </w:r>
      <w:r w:rsidR="00123338" w:rsidRPr="006E78D4">
        <w:rPr>
          <w:rFonts w:ascii="Times New Roman" w:hAnsi="Times New Roman" w:cs="Times New Roman"/>
          <w:sz w:val="24"/>
          <w:szCs w:val="24"/>
          <w:lang w:val="en-US"/>
        </w:rPr>
        <w:t xml:space="preserve"> assess protein loading</w:t>
      </w:r>
      <w:r w:rsidRPr="006E78D4">
        <w:rPr>
          <w:rFonts w:ascii="Times New Roman" w:hAnsi="Times New Roman" w:cs="Times New Roman"/>
          <w:sz w:val="24"/>
          <w:szCs w:val="24"/>
          <w:lang w:val="en-US"/>
        </w:rPr>
        <w:t xml:space="preserve"> </w:t>
      </w:r>
      <w:r w:rsidR="00361B71" w:rsidRPr="006E78D4">
        <w:rPr>
          <w:rFonts w:ascii="Times New Roman" w:hAnsi="Times New Roman" w:cs="Times New Roman"/>
          <w:sz w:val="24"/>
          <w:szCs w:val="24"/>
          <w:lang w:val="en-US"/>
        </w:rPr>
        <w:t>the size of the NPs was measure</w:t>
      </w:r>
      <w:r w:rsidR="004A3D5D" w:rsidRPr="006E78D4">
        <w:rPr>
          <w:rFonts w:ascii="Times New Roman" w:hAnsi="Times New Roman" w:cs="Times New Roman"/>
          <w:sz w:val="24"/>
          <w:szCs w:val="24"/>
          <w:lang w:val="en-US"/>
        </w:rPr>
        <w:t>d</w:t>
      </w:r>
      <w:r w:rsidR="00361B71" w:rsidRPr="006E78D4">
        <w:rPr>
          <w:rFonts w:ascii="Times New Roman" w:hAnsi="Times New Roman" w:cs="Times New Roman"/>
          <w:sz w:val="24"/>
          <w:szCs w:val="24"/>
          <w:lang w:val="en-US"/>
        </w:rPr>
        <w:t xml:space="preserve"> pre- and post-adsorption. Moreover, after ultracentrifugation we measured the amount of free FP1 in the supernatant, allowing quantification of the amount of bound protein.</w:t>
      </w:r>
      <w:r w:rsidR="00541FEC" w:rsidRPr="006E78D4">
        <w:rPr>
          <w:rFonts w:ascii="Times New Roman" w:hAnsi="Times New Roman" w:cs="Times New Roman"/>
          <w:sz w:val="24"/>
          <w:szCs w:val="24"/>
          <w:lang w:val="en-US"/>
        </w:rPr>
        <w:t xml:space="preserve"> After adsorption, there was a significant increase in the mean size of </w:t>
      </w:r>
      <w:r w:rsidRPr="006E78D4">
        <w:rPr>
          <w:rFonts w:ascii="Times New Roman" w:hAnsi="Times New Roman" w:cs="Times New Roman"/>
          <w:sz w:val="24"/>
          <w:szCs w:val="24"/>
          <w:lang w:val="en-US"/>
        </w:rPr>
        <w:t xml:space="preserve">YC-NaMA NPs </w:t>
      </w:r>
      <w:r w:rsidR="00541FEC" w:rsidRPr="006E78D4">
        <w:rPr>
          <w:rFonts w:ascii="Times New Roman" w:hAnsi="Times New Roman" w:cs="Times New Roman"/>
          <w:sz w:val="24"/>
          <w:szCs w:val="24"/>
          <w:lang w:val="en-US"/>
        </w:rPr>
        <w:t xml:space="preserve">from </w:t>
      </w:r>
      <w:r w:rsidRPr="006E78D4">
        <w:rPr>
          <w:rFonts w:ascii="Times New Roman" w:hAnsi="Times New Roman" w:cs="Times New Roman"/>
          <w:sz w:val="24"/>
          <w:szCs w:val="24"/>
          <w:lang w:val="en-US"/>
        </w:rPr>
        <w:t xml:space="preserve"> </w:t>
      </w:r>
      <w:r w:rsidR="00541FEC" w:rsidRPr="006E78D4">
        <w:rPr>
          <w:rFonts w:ascii="Times New Roman" w:hAnsi="Times New Roman" w:cs="Times New Roman"/>
          <w:sz w:val="24"/>
          <w:szCs w:val="24"/>
          <w:lang w:val="en-US"/>
        </w:rPr>
        <w:t>324.4+/-2.4</w:t>
      </w:r>
      <w:r w:rsidR="003E4DF5" w:rsidRPr="006E78D4">
        <w:rPr>
          <w:rFonts w:ascii="Times New Roman" w:hAnsi="Times New Roman" w:cs="Times New Roman"/>
          <w:sz w:val="24"/>
          <w:szCs w:val="24"/>
          <w:lang w:val="en-US"/>
        </w:rPr>
        <w:t xml:space="preserve"> </w:t>
      </w:r>
      <w:r w:rsidR="009201E8" w:rsidRPr="006E78D4">
        <w:rPr>
          <w:rFonts w:ascii="Times New Roman" w:hAnsi="Times New Roman" w:cs="Times New Roman"/>
          <w:sz w:val="24"/>
          <w:szCs w:val="24"/>
          <w:lang w:val="en-US"/>
        </w:rPr>
        <w:t>nm</w:t>
      </w:r>
      <w:r w:rsidRPr="006E78D4">
        <w:rPr>
          <w:rFonts w:ascii="Times New Roman" w:hAnsi="Times New Roman" w:cs="Times New Roman"/>
          <w:sz w:val="24"/>
          <w:szCs w:val="24"/>
          <w:lang w:val="en-US"/>
        </w:rPr>
        <w:t xml:space="preserve"> </w:t>
      </w:r>
      <w:r w:rsidR="00541FEC" w:rsidRPr="006E78D4">
        <w:rPr>
          <w:rFonts w:ascii="Times New Roman" w:hAnsi="Times New Roman" w:cs="Times New Roman"/>
          <w:sz w:val="24"/>
          <w:szCs w:val="24"/>
          <w:lang w:val="en-US"/>
        </w:rPr>
        <w:t xml:space="preserve">for naked NPs to </w:t>
      </w:r>
      <w:r w:rsidR="009201E8" w:rsidRPr="006E78D4">
        <w:rPr>
          <w:rFonts w:ascii="Times New Roman" w:hAnsi="Times New Roman" w:cs="Times New Roman"/>
          <w:sz w:val="24"/>
          <w:szCs w:val="24"/>
          <w:lang w:val="en-US"/>
        </w:rPr>
        <w:t xml:space="preserve"> </w:t>
      </w:r>
      <w:r w:rsidR="00541FEC" w:rsidRPr="006E78D4">
        <w:rPr>
          <w:rFonts w:ascii="Times New Roman" w:hAnsi="Times New Roman" w:cs="Times New Roman"/>
          <w:sz w:val="24"/>
          <w:szCs w:val="24"/>
          <w:lang w:val="en-US"/>
        </w:rPr>
        <w:t>353.4+/-3.5</w:t>
      </w:r>
      <w:r w:rsidR="003E4DF5" w:rsidRPr="006E78D4">
        <w:rPr>
          <w:rFonts w:ascii="Times New Roman" w:hAnsi="Times New Roman" w:cs="Times New Roman"/>
          <w:sz w:val="24"/>
          <w:szCs w:val="24"/>
          <w:lang w:val="en-US"/>
        </w:rPr>
        <w:t xml:space="preserve"> </w:t>
      </w:r>
      <w:r w:rsidR="009201E8" w:rsidRPr="006E78D4">
        <w:rPr>
          <w:rFonts w:ascii="Times New Roman" w:hAnsi="Times New Roman" w:cs="Times New Roman"/>
          <w:sz w:val="24"/>
          <w:szCs w:val="24"/>
          <w:lang w:val="en-US"/>
        </w:rPr>
        <w:t>nm</w:t>
      </w:r>
      <w:r w:rsidR="00361B71" w:rsidRPr="006E78D4">
        <w:rPr>
          <w:rFonts w:ascii="Times New Roman" w:hAnsi="Times New Roman" w:cs="Times New Roman"/>
          <w:sz w:val="24"/>
          <w:szCs w:val="24"/>
          <w:lang w:val="en-US"/>
        </w:rPr>
        <w:t xml:space="preserve"> after</w:t>
      </w:r>
      <w:r w:rsidR="00541FEC" w:rsidRPr="006E78D4">
        <w:rPr>
          <w:rFonts w:ascii="Times New Roman" w:hAnsi="Times New Roman" w:cs="Times New Roman"/>
          <w:sz w:val="24"/>
          <w:szCs w:val="24"/>
          <w:lang w:val="en-US"/>
        </w:rPr>
        <w:t xml:space="preserve"> protein loading (</w:t>
      </w:r>
      <w:r w:rsidR="00E03A96" w:rsidRPr="006E78D4">
        <w:rPr>
          <w:rFonts w:ascii="Times New Roman" w:hAnsi="Times New Roman" w:cs="Times New Roman"/>
          <w:sz w:val="24"/>
          <w:szCs w:val="24"/>
          <w:lang w:val="en-US"/>
        </w:rPr>
        <w:t xml:space="preserve">paired t-test, </w:t>
      </w:r>
      <w:r w:rsidR="00541FEC" w:rsidRPr="006E78D4">
        <w:rPr>
          <w:rFonts w:ascii="Times New Roman" w:hAnsi="Times New Roman" w:cs="Times New Roman"/>
          <w:i/>
          <w:sz w:val="24"/>
          <w:szCs w:val="24"/>
          <w:lang w:val="en-US"/>
        </w:rPr>
        <w:t>P=</w:t>
      </w:r>
      <w:r w:rsidR="00E03A96" w:rsidRPr="006E78D4">
        <w:rPr>
          <w:rFonts w:ascii="Times New Roman" w:hAnsi="Times New Roman" w:cs="Times New Roman"/>
          <w:sz w:val="24"/>
          <w:szCs w:val="24"/>
          <w:lang w:val="en-US"/>
        </w:rPr>
        <w:t xml:space="preserve">0.03)Additionally, there was a significant increase in the Zeta Potential of the nanoparticles from -85.3+/-0.95 mv to </w:t>
      </w:r>
      <w:r w:rsidR="006E6462" w:rsidRPr="006E78D4">
        <w:rPr>
          <w:rFonts w:ascii="Times New Roman" w:hAnsi="Times New Roman" w:cs="Times New Roman"/>
          <w:sz w:val="24"/>
          <w:szCs w:val="24"/>
          <w:lang w:val="en-US"/>
        </w:rPr>
        <w:t>-79.1+/-1.6 mv (</w:t>
      </w:r>
      <w:r w:rsidR="006E6462" w:rsidRPr="006E78D4">
        <w:rPr>
          <w:rFonts w:ascii="Times New Roman" w:hAnsi="Times New Roman" w:cs="Times New Roman"/>
          <w:i/>
          <w:sz w:val="24"/>
          <w:szCs w:val="24"/>
          <w:lang w:val="en-US"/>
        </w:rPr>
        <w:t>P=</w:t>
      </w:r>
      <w:r w:rsidR="00236867" w:rsidRPr="006E78D4">
        <w:rPr>
          <w:rFonts w:ascii="Times New Roman" w:hAnsi="Times New Roman" w:cs="Times New Roman"/>
          <w:sz w:val="24"/>
          <w:szCs w:val="24"/>
          <w:lang w:val="en-US"/>
        </w:rPr>
        <w:t>0.003)</w:t>
      </w:r>
      <w:r w:rsidR="00E03A96" w:rsidRPr="006E78D4">
        <w:rPr>
          <w:rFonts w:ascii="Times New Roman" w:hAnsi="Times New Roman" w:cs="Times New Roman"/>
          <w:sz w:val="24"/>
          <w:szCs w:val="24"/>
          <w:lang w:val="en-US"/>
        </w:rPr>
        <w:t xml:space="preserve"> after FP-1 loading. Although size and Zeta Potential increased after protein loading, the polydispersity index remained low</w:t>
      </w:r>
      <w:r w:rsidR="006E6462" w:rsidRPr="006E78D4">
        <w:rPr>
          <w:rFonts w:ascii="Times New Roman" w:hAnsi="Times New Roman" w:cs="Times New Roman"/>
          <w:sz w:val="24"/>
          <w:szCs w:val="24"/>
          <w:lang w:val="en-US"/>
        </w:rPr>
        <w:t xml:space="preserve"> (PDI = 0.26)</w:t>
      </w:r>
      <w:r w:rsidR="00E03A96" w:rsidRPr="006E78D4">
        <w:rPr>
          <w:rFonts w:ascii="Times New Roman" w:hAnsi="Times New Roman" w:cs="Times New Roman"/>
          <w:sz w:val="24"/>
          <w:szCs w:val="24"/>
          <w:lang w:val="en-US"/>
        </w:rPr>
        <w:t xml:space="preserve"> and the Zeta Potential remained strongly negative indicating that FP-1 loaded NPs retain high colloidial stability.</w:t>
      </w:r>
      <w:r w:rsidR="00012268"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After adsorption, NPs were separated from unbound F</w:t>
      </w:r>
      <w:r w:rsidR="00012268" w:rsidRPr="006E78D4">
        <w:rPr>
          <w:rFonts w:ascii="Times New Roman" w:hAnsi="Times New Roman" w:cs="Times New Roman"/>
          <w:sz w:val="24"/>
          <w:szCs w:val="24"/>
          <w:lang w:val="en-US"/>
        </w:rPr>
        <w:t>P1. Of the starting amount of</w:t>
      </w:r>
      <w:r w:rsidR="008A78D1" w:rsidRPr="006E78D4">
        <w:rPr>
          <w:rFonts w:ascii="Times New Roman" w:hAnsi="Times New Roman" w:cs="Times New Roman"/>
          <w:sz w:val="24"/>
          <w:szCs w:val="24"/>
          <w:lang w:val="en-US"/>
        </w:rPr>
        <w:t xml:space="preserve"> </w:t>
      </w:r>
      <w:r w:rsidR="009A2EF1" w:rsidRPr="006E78D4">
        <w:rPr>
          <w:rFonts w:ascii="Times New Roman" w:hAnsi="Times New Roman" w:cs="Times New Roman"/>
          <w:sz w:val="24"/>
          <w:szCs w:val="24"/>
          <w:lang w:val="en-US"/>
        </w:rPr>
        <w:t xml:space="preserve">100 µg,  </w:t>
      </w:r>
      <w:r w:rsidR="00C17D14" w:rsidRPr="006E78D4">
        <w:rPr>
          <w:rFonts w:ascii="Times New Roman" w:hAnsi="Times New Roman" w:cs="Times New Roman"/>
          <w:sz w:val="24"/>
          <w:szCs w:val="24"/>
          <w:lang w:val="en-US"/>
        </w:rPr>
        <w:t>~</w:t>
      </w:r>
      <w:r w:rsidR="009A2EF1" w:rsidRPr="006E78D4">
        <w:rPr>
          <w:rFonts w:ascii="Times New Roman" w:hAnsi="Times New Roman" w:cs="Times New Roman"/>
          <w:sz w:val="24"/>
          <w:szCs w:val="24"/>
          <w:lang w:val="en-US"/>
        </w:rPr>
        <w:t>35 µ</w:t>
      </w:r>
      <w:r w:rsidR="008A78D1" w:rsidRPr="006E78D4">
        <w:rPr>
          <w:rFonts w:ascii="Times New Roman" w:hAnsi="Times New Roman" w:cs="Times New Roman"/>
          <w:sz w:val="24"/>
          <w:szCs w:val="24"/>
          <w:lang w:val="en-US"/>
        </w:rPr>
        <w:t>g free FP1 was detected indicat</w:t>
      </w:r>
      <w:r w:rsidR="009A2EF1" w:rsidRPr="006E78D4">
        <w:rPr>
          <w:rFonts w:ascii="Times New Roman" w:hAnsi="Times New Roman" w:cs="Times New Roman"/>
          <w:sz w:val="24"/>
          <w:szCs w:val="24"/>
          <w:lang w:val="en-US"/>
        </w:rPr>
        <w:t>ing 65+/-4.6</w:t>
      </w:r>
      <w:r w:rsidR="000B6D19" w:rsidRPr="006E78D4">
        <w:rPr>
          <w:rFonts w:ascii="Times New Roman" w:hAnsi="Times New Roman" w:cs="Times New Roman"/>
          <w:sz w:val="24"/>
          <w:szCs w:val="24"/>
          <w:lang w:val="en-US"/>
        </w:rPr>
        <w:t>% binding of FP1 to YC-NaMA NP</w:t>
      </w:r>
      <w:r w:rsidR="008A78D1" w:rsidRPr="006E78D4">
        <w:rPr>
          <w:rFonts w:ascii="Times New Roman" w:hAnsi="Times New Roman" w:cs="Times New Roman"/>
          <w:sz w:val="24"/>
          <w:szCs w:val="24"/>
          <w:lang w:val="en-US"/>
        </w:rPr>
        <w:t xml:space="preserve">s under experimental conditions. </w:t>
      </w:r>
    </w:p>
    <w:p w14:paraId="0A05EC40" w14:textId="77777777" w:rsidR="006167A2" w:rsidRPr="006E78D4" w:rsidRDefault="006167A2" w:rsidP="006167A2">
      <w:pPr>
        <w:spacing w:after="0" w:line="480" w:lineRule="auto"/>
        <w:rPr>
          <w:rFonts w:ascii="Times New Roman" w:hAnsi="Times New Roman" w:cs="Times New Roman"/>
          <w:sz w:val="24"/>
          <w:szCs w:val="24"/>
          <w:lang w:val="en-US"/>
        </w:rPr>
      </w:pPr>
    </w:p>
    <w:p w14:paraId="576352FF" w14:textId="2AE255D6" w:rsidR="005A2EDE" w:rsidRPr="006E78D4" w:rsidRDefault="005A2EDE"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Nano-FP1 Protects against TB in BCG-primed and BCG-naïve Animals</w:t>
      </w:r>
    </w:p>
    <w:p w14:paraId="1873DCE0" w14:textId="77777777" w:rsidR="005A2EDE" w:rsidRPr="006E78D4" w:rsidRDefault="005A2EDE" w:rsidP="006167A2">
      <w:pPr>
        <w:spacing w:after="0" w:line="480" w:lineRule="auto"/>
        <w:rPr>
          <w:rFonts w:ascii="Times New Roman" w:hAnsi="Times New Roman" w:cs="Times New Roman"/>
          <w:b/>
          <w:sz w:val="24"/>
          <w:szCs w:val="24"/>
          <w:lang w:val="en-US"/>
        </w:rPr>
      </w:pPr>
    </w:p>
    <w:p w14:paraId="6FE6093D" w14:textId="545BFB68" w:rsidR="00C17D14" w:rsidRPr="006E78D4" w:rsidRDefault="005A2EDE"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Next, FP1-loaded NPs (Nano-FP1) were tested for protective efficacy against</w:t>
      </w:r>
      <w:r w:rsidR="00FD4D46" w:rsidRPr="006E78D4">
        <w:rPr>
          <w:rFonts w:ascii="Times New Roman" w:hAnsi="Times New Roman" w:cs="Times New Roman"/>
          <w:sz w:val="24"/>
          <w:szCs w:val="24"/>
          <w:lang w:val="en-US"/>
        </w:rPr>
        <w:t xml:space="preserve"> two</w:t>
      </w:r>
      <w:r w:rsidRPr="006E78D4">
        <w:rPr>
          <w:rFonts w:ascii="Times New Roman" w:hAnsi="Times New Roman" w:cs="Times New Roman"/>
          <w:sz w:val="24"/>
          <w:szCs w:val="24"/>
          <w:lang w:val="en-US"/>
        </w:rPr>
        <w:t xml:space="preserve"> </w:t>
      </w:r>
      <w:r w:rsidRPr="006E78D4">
        <w:rPr>
          <w:rFonts w:ascii="Times New Roman" w:hAnsi="Times New Roman" w:cs="Times New Roman"/>
          <w:i/>
          <w:sz w:val="24"/>
          <w:szCs w:val="24"/>
          <w:lang w:val="en-US"/>
        </w:rPr>
        <w:t>Mtb</w:t>
      </w:r>
      <w:r w:rsidR="00FD4D46" w:rsidRPr="006E78D4">
        <w:rPr>
          <w:rFonts w:ascii="Times New Roman" w:hAnsi="Times New Roman" w:cs="Times New Roman"/>
          <w:sz w:val="24"/>
          <w:szCs w:val="24"/>
          <w:lang w:val="en-US"/>
        </w:rPr>
        <w:t xml:space="preserve"> strains: </w:t>
      </w:r>
      <w:r w:rsidR="002C61F1" w:rsidRPr="006E78D4">
        <w:rPr>
          <w:rFonts w:ascii="Times New Roman" w:hAnsi="Times New Roman" w:cs="Times New Roman"/>
          <w:i/>
          <w:sz w:val="24"/>
          <w:szCs w:val="24"/>
          <w:lang w:val="en-US"/>
        </w:rPr>
        <w:t>Mtb</w:t>
      </w:r>
      <w:r w:rsidR="002C61F1" w:rsidRPr="006E78D4">
        <w:rPr>
          <w:rFonts w:ascii="Times New Roman" w:hAnsi="Times New Roman" w:cs="Times New Roman"/>
          <w:sz w:val="24"/>
          <w:szCs w:val="24"/>
          <w:lang w:val="en-US"/>
        </w:rPr>
        <w:t xml:space="preserve"> </w:t>
      </w:r>
      <w:r w:rsidR="00FD4D46" w:rsidRPr="006E78D4">
        <w:rPr>
          <w:rFonts w:ascii="Times New Roman" w:hAnsi="Times New Roman" w:cs="Times New Roman"/>
          <w:sz w:val="24"/>
          <w:szCs w:val="24"/>
          <w:lang w:val="en-US"/>
        </w:rPr>
        <w:t>H37Rv in London</w:t>
      </w:r>
      <w:r w:rsidR="002C61F1" w:rsidRPr="006E78D4">
        <w:rPr>
          <w:rFonts w:ascii="Times New Roman" w:hAnsi="Times New Roman" w:cs="Times New Roman"/>
          <w:sz w:val="24"/>
          <w:szCs w:val="24"/>
          <w:lang w:val="en-US"/>
        </w:rPr>
        <w:t xml:space="preserve">, and </w:t>
      </w:r>
      <w:r w:rsidR="002C61F1" w:rsidRPr="006E78D4">
        <w:rPr>
          <w:rFonts w:ascii="Times New Roman" w:hAnsi="Times New Roman" w:cs="Times New Roman"/>
          <w:i/>
          <w:sz w:val="24"/>
          <w:szCs w:val="24"/>
          <w:lang w:val="en-US"/>
        </w:rPr>
        <w:t>Mtb</w:t>
      </w:r>
      <w:r w:rsidR="002C61F1" w:rsidRPr="006E78D4">
        <w:rPr>
          <w:rFonts w:ascii="Times New Roman" w:hAnsi="Times New Roman" w:cs="Times New Roman"/>
          <w:sz w:val="24"/>
          <w:szCs w:val="24"/>
          <w:lang w:val="en-US"/>
        </w:rPr>
        <w:t xml:space="preserve"> Harlingen in Stockholm </w:t>
      </w:r>
      <w:r w:rsidR="00251659" w:rsidRPr="006E78D4">
        <w:rPr>
          <w:rFonts w:ascii="Times New Roman" w:hAnsi="Times New Roman" w:cs="Times New Roman"/>
          <w:sz w:val="24"/>
          <w:szCs w:val="24"/>
          <w:lang w:val="en-US"/>
        </w:rPr>
        <w:t>(Fig 2)</w:t>
      </w:r>
      <w:r w:rsidRPr="006E78D4">
        <w:rPr>
          <w:rFonts w:ascii="Times New Roman" w:hAnsi="Times New Roman" w:cs="Times New Roman"/>
          <w:sz w:val="24"/>
          <w:szCs w:val="24"/>
          <w:lang w:val="en-US"/>
        </w:rPr>
        <w:t xml:space="preserve">. Low-dose infection models are physiologically representative of natural infection, and so we utilized aerosolisation technology to challenge mice with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Mice were immunized via the intranasal</w:t>
      </w:r>
      <w:r w:rsidR="002C61F1" w:rsidRPr="006E78D4">
        <w:rPr>
          <w:rFonts w:ascii="Times New Roman" w:hAnsi="Times New Roman" w:cs="Times New Roman"/>
          <w:sz w:val="24"/>
          <w:szCs w:val="24"/>
          <w:lang w:val="en-US"/>
        </w:rPr>
        <w:t xml:space="preserve"> or intratracheal (Stockholm only)</w:t>
      </w:r>
      <w:r w:rsidRPr="006E78D4">
        <w:rPr>
          <w:rFonts w:ascii="Times New Roman" w:hAnsi="Times New Roman" w:cs="Times New Roman"/>
          <w:sz w:val="24"/>
          <w:szCs w:val="24"/>
          <w:lang w:val="en-US"/>
        </w:rPr>
        <w:t xml:space="preserve"> route</w:t>
      </w:r>
      <w:r w:rsidR="002C61F1" w:rsidRPr="006E78D4">
        <w:rPr>
          <w:rFonts w:ascii="Times New Roman" w:hAnsi="Times New Roman" w:cs="Times New Roman"/>
          <w:sz w:val="24"/>
          <w:szCs w:val="24"/>
          <w:lang w:val="en-US"/>
        </w:rPr>
        <w:t>s</w:t>
      </w:r>
      <w:r w:rsidRPr="006E78D4">
        <w:rPr>
          <w:rFonts w:ascii="Times New Roman" w:hAnsi="Times New Roman" w:cs="Times New Roman"/>
          <w:sz w:val="24"/>
          <w:szCs w:val="24"/>
          <w:lang w:val="en-US"/>
        </w:rPr>
        <w:t xml:space="preserve"> (</w:t>
      </w:r>
      <w:r w:rsidR="00251659" w:rsidRPr="006E78D4">
        <w:rPr>
          <w:rFonts w:ascii="Times New Roman" w:hAnsi="Times New Roman" w:cs="Times New Roman"/>
          <w:sz w:val="24"/>
          <w:szCs w:val="24"/>
          <w:lang w:val="en-US"/>
        </w:rPr>
        <w:t>± subcutaneous BCG priming</w:t>
      </w:r>
      <w:r w:rsidRPr="006E78D4">
        <w:rPr>
          <w:rFonts w:ascii="Times New Roman" w:hAnsi="Times New Roman" w:cs="Times New Roman"/>
          <w:sz w:val="24"/>
          <w:szCs w:val="24"/>
          <w:lang w:val="en-US"/>
        </w:rPr>
        <w:t xml:space="preserve">). After two </w:t>
      </w:r>
      <w:r w:rsidR="002C61F1" w:rsidRPr="006E78D4">
        <w:rPr>
          <w:rFonts w:ascii="Times New Roman" w:hAnsi="Times New Roman" w:cs="Times New Roman"/>
          <w:sz w:val="24"/>
          <w:szCs w:val="24"/>
          <w:lang w:val="en-US"/>
        </w:rPr>
        <w:t xml:space="preserve">vaccine </w:t>
      </w:r>
      <w:r w:rsidRPr="006E78D4">
        <w:rPr>
          <w:rFonts w:ascii="Times New Roman" w:hAnsi="Times New Roman" w:cs="Times New Roman"/>
          <w:sz w:val="24"/>
          <w:szCs w:val="24"/>
          <w:lang w:val="en-US"/>
        </w:rPr>
        <w:t xml:space="preserve">boosts, animals were challenged via aerosolized </w:t>
      </w:r>
      <w:r w:rsidR="002C61F1" w:rsidRPr="006E78D4">
        <w:rPr>
          <w:rFonts w:ascii="Times New Roman" w:hAnsi="Times New Roman" w:cs="Times New Roman"/>
          <w:i/>
          <w:sz w:val="24"/>
          <w:szCs w:val="24"/>
          <w:lang w:val="en-US"/>
        </w:rPr>
        <w:t xml:space="preserve">Mtb </w:t>
      </w:r>
      <w:r w:rsidRPr="006E78D4">
        <w:rPr>
          <w:rFonts w:ascii="Times New Roman" w:hAnsi="Times New Roman" w:cs="Times New Roman"/>
          <w:sz w:val="24"/>
          <w:szCs w:val="24"/>
          <w:lang w:val="en-US"/>
        </w:rPr>
        <w:t>(100</w:t>
      </w:r>
      <w:r w:rsidR="00C17D14" w:rsidRPr="006E78D4">
        <w:rPr>
          <w:rFonts w:ascii="Times New Roman" w:hAnsi="Times New Roman" w:cs="Times New Roman"/>
          <w:sz w:val="24"/>
          <w:szCs w:val="24"/>
          <w:lang w:val="en-US"/>
        </w:rPr>
        <w:t xml:space="preserve"> - 250</w:t>
      </w:r>
      <w:r w:rsidRPr="006E78D4">
        <w:rPr>
          <w:rFonts w:ascii="Times New Roman" w:hAnsi="Times New Roman" w:cs="Times New Roman"/>
          <w:sz w:val="24"/>
          <w:szCs w:val="24"/>
          <w:lang w:val="en-US"/>
        </w:rPr>
        <w:t xml:space="preserve"> CFUs). </w:t>
      </w:r>
    </w:p>
    <w:p w14:paraId="13A23BC1" w14:textId="305C393D" w:rsidR="001E1B25" w:rsidRPr="006E78D4" w:rsidRDefault="005A2EDE"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Immunisation with BCG alone led to a significantly reduced bacterial burden in the lungs in all experiments by an average of 0.7 log (</w:t>
      </w:r>
      <w:r w:rsidRPr="006E78D4">
        <w:rPr>
          <w:rFonts w:ascii="Times New Roman" w:hAnsi="Times New Roman" w:cs="Times New Roman"/>
          <w:i/>
          <w:sz w:val="24"/>
          <w:szCs w:val="24"/>
          <w:lang w:val="en-US"/>
        </w:rPr>
        <w:t>P</w:t>
      </w:r>
      <w:r w:rsidRPr="006E78D4">
        <w:rPr>
          <w:rFonts w:ascii="Times New Roman" w:hAnsi="Times New Roman" w:cs="Times New Roman"/>
          <w:sz w:val="24"/>
          <w:szCs w:val="24"/>
          <w:vertAlign w:val="subscript"/>
          <w:lang w:val="en-US"/>
        </w:rPr>
        <w:t>ADJ</w:t>
      </w:r>
      <w:r w:rsidRPr="006E78D4">
        <w:rPr>
          <w:rFonts w:ascii="Times New Roman" w:hAnsi="Times New Roman" w:cs="Times New Roman"/>
          <w:sz w:val="24"/>
          <w:szCs w:val="24"/>
          <w:lang w:val="en-US"/>
        </w:rPr>
        <w:t xml:space="preserve"> ≤ 0.005 for all experiments) compared with animals mock-immunised with PBS. BCG immunisation also significantly reduced the spleen burden in </w:t>
      </w:r>
      <w:r w:rsidR="00506B52" w:rsidRPr="006E78D4">
        <w:rPr>
          <w:rFonts w:ascii="Times New Roman" w:hAnsi="Times New Roman" w:cs="Times New Roman"/>
          <w:sz w:val="24"/>
          <w:szCs w:val="24"/>
          <w:lang w:val="en-US"/>
        </w:rPr>
        <w:t>3</w:t>
      </w:r>
      <w:r w:rsidRPr="006E78D4">
        <w:rPr>
          <w:rFonts w:ascii="Times New Roman" w:hAnsi="Times New Roman" w:cs="Times New Roman"/>
          <w:sz w:val="24"/>
          <w:szCs w:val="24"/>
          <w:lang w:val="en-US"/>
        </w:rPr>
        <w:t>/</w:t>
      </w:r>
      <w:r w:rsidR="00506B52" w:rsidRPr="006E78D4">
        <w:rPr>
          <w:rFonts w:ascii="Times New Roman" w:hAnsi="Times New Roman" w:cs="Times New Roman"/>
          <w:sz w:val="24"/>
          <w:szCs w:val="24"/>
          <w:lang w:val="en-US"/>
        </w:rPr>
        <w:t>4</w:t>
      </w:r>
      <w:r w:rsidRPr="006E78D4">
        <w:rPr>
          <w:rFonts w:ascii="Times New Roman" w:hAnsi="Times New Roman" w:cs="Times New Roman"/>
          <w:sz w:val="24"/>
          <w:szCs w:val="24"/>
          <w:lang w:val="en-US"/>
        </w:rPr>
        <w:t xml:space="preserve"> experiments by 1.</w:t>
      </w:r>
      <w:r w:rsidR="00506B52" w:rsidRPr="006E78D4">
        <w:rPr>
          <w:rFonts w:ascii="Times New Roman" w:hAnsi="Times New Roman" w:cs="Times New Roman"/>
          <w:sz w:val="24"/>
          <w:szCs w:val="24"/>
          <w:lang w:val="en-US"/>
        </w:rPr>
        <w:t>2</w:t>
      </w:r>
      <w:r w:rsidRPr="006E78D4">
        <w:rPr>
          <w:rFonts w:ascii="Times New Roman" w:hAnsi="Times New Roman" w:cs="Times New Roman"/>
          <w:sz w:val="24"/>
          <w:szCs w:val="24"/>
          <w:lang w:val="en-US"/>
        </w:rPr>
        <w:t xml:space="preserve"> log on average (</w:t>
      </w:r>
      <w:r w:rsidRPr="006E78D4">
        <w:rPr>
          <w:rFonts w:ascii="Times New Roman" w:hAnsi="Times New Roman" w:cs="Times New Roman"/>
          <w:i/>
          <w:sz w:val="24"/>
          <w:szCs w:val="24"/>
          <w:lang w:val="en-US"/>
        </w:rPr>
        <w:t>P</w:t>
      </w:r>
      <w:r w:rsidRPr="006E78D4">
        <w:rPr>
          <w:rFonts w:ascii="Times New Roman" w:hAnsi="Times New Roman" w:cs="Times New Roman"/>
          <w:sz w:val="24"/>
          <w:szCs w:val="24"/>
          <w:vertAlign w:val="subscript"/>
          <w:lang w:val="en-US"/>
        </w:rPr>
        <w:t>ADJ</w:t>
      </w:r>
      <w:r w:rsidRPr="006E78D4">
        <w:rPr>
          <w:rFonts w:ascii="Times New Roman" w:hAnsi="Times New Roman" w:cs="Times New Roman"/>
          <w:sz w:val="24"/>
          <w:szCs w:val="24"/>
          <w:lang w:val="en-US"/>
        </w:rPr>
        <w:t xml:space="preserve"> </w:t>
      </w:r>
      <w:r w:rsidR="004562BC" w:rsidRPr="006E78D4">
        <w:rPr>
          <w:rFonts w:ascii="Times New Roman" w:hAnsi="Times New Roman" w:cs="Times New Roman"/>
          <w:sz w:val="24"/>
          <w:szCs w:val="24"/>
          <w:lang w:val="en-US"/>
        </w:rPr>
        <w:t>&lt; 0.03</w:t>
      </w:r>
      <w:r w:rsidRPr="006E78D4">
        <w:rPr>
          <w:rFonts w:ascii="Times New Roman" w:hAnsi="Times New Roman" w:cs="Times New Roman"/>
          <w:sz w:val="24"/>
          <w:szCs w:val="24"/>
          <w:lang w:val="en-US"/>
        </w:rPr>
        <w:t xml:space="preserve">for </w:t>
      </w:r>
      <w:r w:rsidR="004562BC" w:rsidRPr="006E78D4">
        <w:rPr>
          <w:rFonts w:ascii="Times New Roman" w:hAnsi="Times New Roman" w:cs="Times New Roman"/>
          <w:sz w:val="24"/>
          <w:szCs w:val="24"/>
          <w:lang w:val="en-US"/>
        </w:rPr>
        <w:t xml:space="preserve">all </w:t>
      </w:r>
      <w:r w:rsidRPr="006E78D4">
        <w:rPr>
          <w:rFonts w:ascii="Times New Roman" w:hAnsi="Times New Roman" w:cs="Times New Roman"/>
          <w:sz w:val="24"/>
          <w:szCs w:val="24"/>
          <w:lang w:val="en-US"/>
        </w:rPr>
        <w:t>experiments). Strikingly,</w:t>
      </w:r>
      <w:r w:rsidR="009F75B1" w:rsidRPr="006E78D4">
        <w:rPr>
          <w:rFonts w:ascii="Times New Roman" w:hAnsi="Times New Roman" w:cs="Times New Roman"/>
          <w:sz w:val="24"/>
          <w:szCs w:val="24"/>
          <w:lang w:val="en-US"/>
        </w:rPr>
        <w:t xml:space="preserve"> in </w:t>
      </w:r>
      <w:r w:rsidR="0080707C" w:rsidRPr="006E78D4">
        <w:rPr>
          <w:rFonts w:ascii="Times New Roman" w:hAnsi="Times New Roman" w:cs="Times New Roman"/>
          <w:sz w:val="24"/>
          <w:szCs w:val="24"/>
          <w:lang w:val="en-US"/>
        </w:rPr>
        <w:t xml:space="preserve">all </w:t>
      </w:r>
      <w:r w:rsidR="009F75B1" w:rsidRPr="006E78D4">
        <w:rPr>
          <w:rFonts w:ascii="Times New Roman" w:hAnsi="Times New Roman" w:cs="Times New Roman"/>
          <w:sz w:val="24"/>
          <w:szCs w:val="24"/>
          <w:lang w:val="en-US"/>
        </w:rPr>
        <w:t>BCG-primed experiments,</w:t>
      </w:r>
      <w:r w:rsidRPr="006E78D4">
        <w:rPr>
          <w:rFonts w:ascii="Times New Roman" w:hAnsi="Times New Roman" w:cs="Times New Roman"/>
          <w:sz w:val="24"/>
          <w:szCs w:val="24"/>
          <w:lang w:val="en-US"/>
        </w:rPr>
        <w:t xml:space="preserve"> immunisation with Nano-FP1 conferred significantly better protection than BCG alone in </w:t>
      </w:r>
      <w:r w:rsidR="00251659" w:rsidRPr="006E78D4">
        <w:rPr>
          <w:rFonts w:ascii="Times New Roman" w:hAnsi="Times New Roman" w:cs="Times New Roman"/>
          <w:sz w:val="24"/>
          <w:szCs w:val="24"/>
          <w:lang w:val="en-US"/>
        </w:rPr>
        <w:t>(Fig 2A</w:t>
      </w:r>
      <w:r w:rsidR="0080707C" w:rsidRPr="006E78D4">
        <w:rPr>
          <w:rFonts w:ascii="Times New Roman" w:hAnsi="Times New Roman" w:cs="Times New Roman"/>
          <w:sz w:val="24"/>
          <w:szCs w:val="24"/>
          <w:lang w:val="en-US"/>
        </w:rPr>
        <w:t xml:space="preserve"> and C</w:t>
      </w:r>
      <w:r w:rsidR="00251659" w:rsidRPr="006E78D4">
        <w:rPr>
          <w:rFonts w:ascii="Times New Roman" w:hAnsi="Times New Roman" w:cs="Times New Roman"/>
          <w:sz w:val="24"/>
          <w:szCs w:val="24"/>
          <w:lang w:val="en-US"/>
        </w:rPr>
        <w:t>)</w:t>
      </w:r>
      <w:r w:rsidRPr="006E78D4">
        <w:rPr>
          <w:rFonts w:ascii="Times New Roman" w:hAnsi="Times New Roman" w:cs="Times New Roman"/>
          <w:sz w:val="24"/>
          <w:szCs w:val="24"/>
          <w:lang w:val="en-US"/>
        </w:rPr>
        <w:t>, reducing lung CFUs by</w:t>
      </w:r>
      <w:r w:rsidR="00C17D14" w:rsidRPr="006E78D4">
        <w:rPr>
          <w:rFonts w:ascii="Times New Roman" w:hAnsi="Times New Roman" w:cs="Times New Roman"/>
          <w:sz w:val="24"/>
          <w:szCs w:val="24"/>
          <w:lang w:val="en-US"/>
        </w:rPr>
        <w:t xml:space="preserve"> a further</w:t>
      </w:r>
      <w:r w:rsidRPr="006E78D4">
        <w:rPr>
          <w:rFonts w:ascii="Times New Roman" w:hAnsi="Times New Roman" w:cs="Times New Roman"/>
          <w:sz w:val="24"/>
          <w:szCs w:val="24"/>
          <w:lang w:val="en-US"/>
        </w:rPr>
        <w:t xml:space="preserve"> 0.</w:t>
      </w:r>
      <w:r w:rsidR="0080707C" w:rsidRPr="006E78D4">
        <w:rPr>
          <w:rFonts w:ascii="Times New Roman" w:hAnsi="Times New Roman" w:cs="Times New Roman"/>
          <w:sz w:val="24"/>
          <w:szCs w:val="24"/>
          <w:lang w:val="en-US"/>
        </w:rPr>
        <w:t>6</w:t>
      </w:r>
      <w:r w:rsidRPr="006E78D4">
        <w:rPr>
          <w:rFonts w:ascii="Times New Roman" w:hAnsi="Times New Roman" w:cs="Times New Roman"/>
          <w:sz w:val="24"/>
          <w:szCs w:val="24"/>
          <w:lang w:val="en-US"/>
        </w:rPr>
        <w:t xml:space="preserve"> log on average compared with BCG (</w:t>
      </w:r>
      <w:r w:rsidRPr="006E78D4">
        <w:rPr>
          <w:rFonts w:ascii="Times New Roman" w:hAnsi="Times New Roman" w:cs="Times New Roman"/>
          <w:i/>
          <w:sz w:val="24"/>
          <w:szCs w:val="24"/>
          <w:lang w:val="en-US"/>
        </w:rPr>
        <w:t>P</w:t>
      </w:r>
      <w:r w:rsidRPr="006E78D4">
        <w:rPr>
          <w:rFonts w:ascii="Times New Roman" w:hAnsi="Times New Roman" w:cs="Times New Roman"/>
          <w:sz w:val="24"/>
          <w:szCs w:val="24"/>
          <w:vertAlign w:val="subscript"/>
          <w:lang w:val="en-US"/>
        </w:rPr>
        <w:t>ADJ</w:t>
      </w:r>
      <w:r w:rsidRPr="006E78D4">
        <w:rPr>
          <w:rFonts w:ascii="Times New Roman" w:hAnsi="Times New Roman" w:cs="Times New Roman"/>
          <w:sz w:val="24"/>
          <w:szCs w:val="24"/>
          <w:lang w:val="en-US"/>
        </w:rPr>
        <w:t xml:space="preserve"> </w:t>
      </w:r>
      <w:r w:rsidR="0080707C" w:rsidRPr="006E78D4">
        <w:rPr>
          <w:rFonts w:ascii="Times New Roman" w:hAnsi="Times New Roman" w:cs="Times New Roman"/>
          <w:sz w:val="24"/>
          <w:szCs w:val="24"/>
          <w:lang w:val="en-US"/>
        </w:rPr>
        <w:t xml:space="preserve">&lt; </w:t>
      </w:r>
      <w:r w:rsidRPr="006E78D4">
        <w:rPr>
          <w:rFonts w:ascii="Times New Roman" w:hAnsi="Times New Roman" w:cs="Times New Roman"/>
          <w:sz w:val="24"/>
          <w:szCs w:val="24"/>
          <w:lang w:val="en-US"/>
        </w:rPr>
        <w:t xml:space="preserve">0.01 for </w:t>
      </w:r>
      <w:r w:rsidR="0080707C" w:rsidRPr="006E78D4">
        <w:rPr>
          <w:rFonts w:ascii="Times New Roman" w:hAnsi="Times New Roman" w:cs="Times New Roman"/>
          <w:sz w:val="24"/>
          <w:szCs w:val="24"/>
          <w:lang w:val="en-US"/>
        </w:rPr>
        <w:t xml:space="preserve">all </w:t>
      </w:r>
      <w:r w:rsidRPr="006E78D4">
        <w:rPr>
          <w:rFonts w:ascii="Times New Roman" w:hAnsi="Times New Roman" w:cs="Times New Roman"/>
          <w:sz w:val="24"/>
          <w:szCs w:val="24"/>
          <w:lang w:val="en-US"/>
        </w:rPr>
        <w:t>experiments). Moreover, protection in the lungs afforded by Nano-FP1 was significantly better than PBS on a BCG-naive background (</w:t>
      </w:r>
      <w:r w:rsidR="00251659" w:rsidRPr="006E78D4">
        <w:rPr>
          <w:rFonts w:ascii="Times New Roman" w:hAnsi="Times New Roman" w:cs="Times New Roman"/>
          <w:sz w:val="24"/>
          <w:szCs w:val="24"/>
          <w:lang w:val="en-US"/>
        </w:rPr>
        <w:t xml:space="preserve">Fig 2B, </w:t>
      </w:r>
      <w:r w:rsidRPr="006E78D4">
        <w:rPr>
          <w:rFonts w:ascii="Times New Roman" w:hAnsi="Times New Roman" w:cs="Times New Roman"/>
          <w:i/>
          <w:sz w:val="24"/>
          <w:szCs w:val="24"/>
          <w:lang w:val="en-US"/>
        </w:rPr>
        <w:t>P</w:t>
      </w:r>
      <w:r w:rsidRPr="006E78D4">
        <w:rPr>
          <w:rFonts w:ascii="Times New Roman" w:hAnsi="Times New Roman" w:cs="Times New Roman"/>
          <w:sz w:val="24"/>
          <w:szCs w:val="24"/>
          <w:vertAlign w:val="subscript"/>
          <w:lang w:val="en-US"/>
        </w:rPr>
        <w:t>ADJ</w:t>
      </w:r>
      <w:r w:rsidRPr="006E78D4">
        <w:rPr>
          <w:rFonts w:ascii="Times New Roman" w:hAnsi="Times New Roman" w:cs="Times New Roman"/>
          <w:sz w:val="24"/>
          <w:szCs w:val="24"/>
          <w:lang w:val="en-US"/>
        </w:rPr>
        <w:t xml:space="preserve"> = 0.04), giving </w:t>
      </w:r>
      <w:r w:rsidR="00C17D14" w:rsidRPr="006E78D4">
        <w:rPr>
          <w:rFonts w:ascii="Times New Roman" w:hAnsi="Times New Roman" w:cs="Times New Roman"/>
          <w:sz w:val="24"/>
          <w:szCs w:val="24"/>
          <w:lang w:val="en-US"/>
        </w:rPr>
        <w:t>comparable</w:t>
      </w:r>
      <w:r w:rsidRPr="006E78D4">
        <w:rPr>
          <w:rFonts w:ascii="Times New Roman" w:hAnsi="Times New Roman" w:cs="Times New Roman"/>
          <w:sz w:val="24"/>
          <w:szCs w:val="24"/>
          <w:lang w:val="en-US"/>
        </w:rPr>
        <w:t xml:space="preserve"> levels of protection </w:t>
      </w:r>
      <w:r w:rsidR="00C17D14" w:rsidRPr="006E78D4">
        <w:rPr>
          <w:rFonts w:ascii="Times New Roman" w:hAnsi="Times New Roman" w:cs="Times New Roman"/>
          <w:sz w:val="24"/>
          <w:szCs w:val="24"/>
          <w:lang w:val="en-US"/>
        </w:rPr>
        <w:t>as</w:t>
      </w:r>
      <w:r w:rsidRPr="006E78D4">
        <w:rPr>
          <w:rFonts w:ascii="Times New Roman" w:hAnsi="Times New Roman" w:cs="Times New Roman"/>
          <w:sz w:val="24"/>
          <w:szCs w:val="24"/>
          <w:lang w:val="en-US"/>
        </w:rPr>
        <w:t xml:space="preserve"> BCG. Importantly, we found that Nano-FP was also superior at preventing extra-pulmonary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dissemination</w:t>
      </w:r>
      <w:r w:rsidR="009F75B1" w:rsidRPr="006E78D4">
        <w:rPr>
          <w:rFonts w:ascii="Times New Roman" w:hAnsi="Times New Roman" w:cs="Times New Roman"/>
          <w:sz w:val="24"/>
          <w:szCs w:val="24"/>
          <w:lang w:val="en-US"/>
        </w:rPr>
        <w:t>, as evidenced by</w:t>
      </w:r>
      <w:r w:rsidRPr="006E78D4">
        <w:rPr>
          <w:rFonts w:ascii="Times New Roman" w:hAnsi="Times New Roman" w:cs="Times New Roman"/>
          <w:sz w:val="24"/>
          <w:szCs w:val="24"/>
          <w:lang w:val="en-US"/>
        </w:rPr>
        <w:t xml:space="preserve"> significantly reduced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CFUs in the spleens compared to BCG alone (</w:t>
      </w:r>
      <w:r w:rsidRPr="006E78D4">
        <w:rPr>
          <w:rFonts w:ascii="Times New Roman" w:hAnsi="Times New Roman" w:cs="Times New Roman"/>
          <w:i/>
          <w:sz w:val="24"/>
          <w:szCs w:val="24"/>
          <w:lang w:val="en-US"/>
        </w:rPr>
        <w:t>P</w:t>
      </w:r>
      <w:r w:rsidRPr="006E78D4">
        <w:rPr>
          <w:rFonts w:ascii="Times New Roman" w:hAnsi="Times New Roman" w:cs="Times New Roman"/>
          <w:sz w:val="24"/>
          <w:szCs w:val="24"/>
          <w:vertAlign w:val="subscript"/>
          <w:lang w:val="en-US"/>
        </w:rPr>
        <w:t>ADJ</w:t>
      </w:r>
      <w:r w:rsidRPr="006E78D4">
        <w:rPr>
          <w:rFonts w:ascii="Times New Roman" w:hAnsi="Times New Roman" w:cs="Times New Roman"/>
          <w:sz w:val="24"/>
          <w:szCs w:val="24"/>
          <w:lang w:val="en-US"/>
        </w:rPr>
        <w:t xml:space="preserve"> = &lt;0.05). We therefore concluded that our vaccine could enhance protection by parenteral BCG, but also offer similar levels of protection when administered </w:t>
      </w:r>
      <w:r w:rsidR="00B22105" w:rsidRPr="006E78D4">
        <w:rPr>
          <w:rFonts w:ascii="Times New Roman" w:hAnsi="Times New Roman" w:cs="Times New Roman"/>
          <w:sz w:val="24"/>
          <w:szCs w:val="24"/>
          <w:lang w:val="en-US"/>
        </w:rPr>
        <w:t>in BCG-naïve mice</w:t>
      </w:r>
      <w:r w:rsidRPr="006E78D4">
        <w:rPr>
          <w:rFonts w:ascii="Times New Roman" w:hAnsi="Times New Roman" w:cs="Times New Roman"/>
          <w:sz w:val="24"/>
          <w:szCs w:val="24"/>
          <w:lang w:val="en-US"/>
        </w:rPr>
        <w:t>.</w:t>
      </w:r>
      <w:r w:rsidR="0080707C" w:rsidRPr="006E78D4">
        <w:rPr>
          <w:rFonts w:ascii="Times New Roman" w:hAnsi="Times New Roman" w:cs="Times New Roman"/>
          <w:sz w:val="24"/>
          <w:szCs w:val="24"/>
          <w:lang w:val="en-US"/>
        </w:rPr>
        <w:t xml:space="preserve"> Nano-FP1 efficacy was observed in two</w:t>
      </w:r>
      <w:r w:rsidR="00B22105" w:rsidRPr="006E78D4">
        <w:rPr>
          <w:rFonts w:ascii="Times New Roman" w:hAnsi="Times New Roman" w:cs="Times New Roman"/>
          <w:sz w:val="24"/>
          <w:szCs w:val="24"/>
          <w:lang w:val="en-US"/>
        </w:rPr>
        <w:t xml:space="preserve"> independent laboratories in two separate geographical locations (London and Stockholm). </w:t>
      </w:r>
    </w:p>
    <w:p w14:paraId="148780C5" w14:textId="77777777" w:rsidR="005A2EDE" w:rsidRPr="006E78D4" w:rsidRDefault="005A2EDE" w:rsidP="006167A2">
      <w:pPr>
        <w:spacing w:after="0" w:line="480" w:lineRule="auto"/>
        <w:jc w:val="both"/>
        <w:rPr>
          <w:rFonts w:ascii="Times New Roman" w:hAnsi="Times New Roman" w:cs="Times New Roman"/>
          <w:sz w:val="24"/>
          <w:szCs w:val="24"/>
          <w:lang w:val="en-US"/>
        </w:rPr>
      </w:pPr>
    </w:p>
    <w:p w14:paraId="783457C1" w14:textId="52176C7B" w:rsidR="005A2EDE" w:rsidRPr="006E78D4" w:rsidRDefault="002A6D06"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 xml:space="preserve">Nano-FP1 Induces Systemic and Mucosal Antibodies against </w:t>
      </w:r>
      <w:r w:rsidRPr="006E78D4">
        <w:rPr>
          <w:rFonts w:ascii="Times New Roman" w:hAnsi="Times New Roman" w:cs="Times New Roman"/>
          <w:b/>
          <w:i/>
          <w:sz w:val="24"/>
          <w:szCs w:val="24"/>
          <w:lang w:val="en-US"/>
        </w:rPr>
        <w:t>Mtb</w:t>
      </w:r>
      <w:r w:rsidRPr="006E78D4">
        <w:rPr>
          <w:rFonts w:ascii="Times New Roman" w:hAnsi="Times New Roman" w:cs="Times New Roman"/>
          <w:b/>
          <w:sz w:val="24"/>
          <w:szCs w:val="24"/>
          <w:lang w:val="en-US"/>
        </w:rPr>
        <w:t xml:space="preserve"> Antigens</w:t>
      </w:r>
    </w:p>
    <w:p w14:paraId="0B178765" w14:textId="77777777" w:rsidR="005A2EDE" w:rsidRPr="006E78D4" w:rsidRDefault="005A2EDE" w:rsidP="006167A2">
      <w:pPr>
        <w:spacing w:after="0" w:line="480" w:lineRule="auto"/>
        <w:rPr>
          <w:rFonts w:ascii="Times New Roman" w:hAnsi="Times New Roman" w:cs="Times New Roman"/>
          <w:b/>
          <w:sz w:val="24"/>
          <w:szCs w:val="24"/>
          <w:lang w:val="en-US"/>
        </w:rPr>
      </w:pPr>
    </w:p>
    <w:p w14:paraId="13B2A656" w14:textId="2EB036E8" w:rsidR="005A2EDE" w:rsidRPr="006E78D4" w:rsidRDefault="005A2EDE"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Given the ability of Nano-FP1 to enhance bacterial control, we hypothesized that the vaccine was broadly enhancing immunological function, and first assessed whether humoral responses were being bolstered. An elegant study by Lu </w:t>
      </w:r>
      <w:r w:rsidRPr="006E78D4">
        <w:rPr>
          <w:rFonts w:ascii="Times New Roman" w:hAnsi="Times New Roman" w:cs="Times New Roman"/>
          <w:i/>
          <w:sz w:val="24"/>
          <w:szCs w:val="24"/>
          <w:lang w:val="en-US"/>
        </w:rPr>
        <w:t>et al.</w:t>
      </w:r>
      <w:r w:rsidRPr="006E78D4">
        <w:rPr>
          <w:rFonts w:ascii="Times New Roman" w:hAnsi="Times New Roman" w:cs="Times New Roman"/>
          <w:sz w:val="24"/>
          <w:szCs w:val="24"/>
          <w:lang w:val="en-US"/>
        </w:rPr>
        <w:t xml:space="preserve"> (2016) has recently underscored the importance of antibody in controlling TB</w:t>
      </w:r>
      <w:r w:rsidR="009F75B1" w:rsidRPr="006E78D4">
        <w:rPr>
          <w:rFonts w:ascii="Times New Roman" w:hAnsi="Times New Roman" w:cs="Times New Roman"/>
          <w:sz w:val="24"/>
          <w:szCs w:val="24"/>
          <w:lang w:val="en-US"/>
        </w:rPr>
        <w:t xml:space="preserve"> </w:t>
      </w:r>
      <w:hyperlink w:anchor="_ENREF_20" w:tooltip="Lu, 2016 #27" w:history="1">
        <w:r w:rsidR="005E0049" w:rsidRPr="006E78D4">
          <w:rPr>
            <w:rFonts w:ascii="Times New Roman" w:hAnsi="Times New Roman" w:cs="Times New Roman"/>
            <w:sz w:val="24"/>
            <w:szCs w:val="24"/>
            <w:lang w:val="en-US"/>
          </w:rPr>
          <w:fldChar w:fldCharType="begin">
            <w:fldData xml:space="preserve">PEVuZE5vdGU+PENpdGU+PEF1dGhvcj5MdTwvQXV0aG9yPjxZZWFyPjIwMTY8L1llYXI+PFJlY051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PEVuZE5vdGU+PENpdGU+PEF1dGhvcj5MdTwvQXV0aG9yPjxZZWFyPjIwMTY8L1llYXI+PFJlY051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20</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We therefore measured antibody titres to</w:t>
      </w:r>
      <w:r w:rsidR="00977E5D" w:rsidRPr="006E78D4">
        <w:rPr>
          <w:rFonts w:ascii="Times New Roman" w:hAnsi="Times New Roman" w:cs="Times New Roman"/>
          <w:sz w:val="24"/>
          <w:szCs w:val="24"/>
          <w:lang w:val="en-US"/>
        </w:rPr>
        <w:t xml:space="preserve"> the</w:t>
      </w:r>
      <w:r w:rsidRPr="006E78D4">
        <w:rPr>
          <w:rFonts w:ascii="Times New Roman" w:hAnsi="Times New Roman" w:cs="Times New Roman"/>
          <w:sz w:val="24"/>
          <w:szCs w:val="24"/>
          <w:lang w:val="en-US"/>
        </w:rPr>
        <w:t xml:space="preserve"> FP1 constituent antigens (Ag85B and </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in the blood and airway surface liquid</w:t>
      </w:r>
      <w:r w:rsidR="00AC438A" w:rsidRPr="006E78D4">
        <w:rPr>
          <w:rFonts w:ascii="Times New Roman" w:hAnsi="Times New Roman" w:cs="Times New Roman"/>
          <w:sz w:val="24"/>
          <w:szCs w:val="24"/>
          <w:lang w:val="en-US"/>
        </w:rPr>
        <w:t xml:space="preserve"> of</w:t>
      </w:r>
      <w:r w:rsidRPr="006E78D4">
        <w:rPr>
          <w:rFonts w:ascii="Times New Roman" w:hAnsi="Times New Roman" w:cs="Times New Roman"/>
          <w:sz w:val="24"/>
          <w:szCs w:val="24"/>
          <w:lang w:val="en-US"/>
        </w:rPr>
        <w:t xml:space="preserve"> </w:t>
      </w:r>
      <w:r w:rsidR="009F75B1" w:rsidRPr="006E78D4">
        <w:rPr>
          <w:rFonts w:ascii="Times New Roman" w:hAnsi="Times New Roman" w:cs="Times New Roman"/>
          <w:sz w:val="24"/>
          <w:szCs w:val="24"/>
          <w:lang w:val="en-US"/>
        </w:rPr>
        <w:t>immunised animals</w:t>
      </w:r>
      <w:r w:rsidRPr="006E78D4">
        <w:rPr>
          <w:rFonts w:ascii="Times New Roman" w:hAnsi="Times New Roman" w:cs="Times New Roman"/>
          <w:sz w:val="24"/>
          <w:szCs w:val="24"/>
          <w:lang w:val="en-US"/>
        </w:rPr>
        <w:t xml:space="preserve"> as a measure of recognition of the Nano-FP1 vaccine by the immune system. Levels of specif</w:t>
      </w:r>
      <w:r w:rsidR="00AC438A" w:rsidRPr="006E78D4">
        <w:rPr>
          <w:rFonts w:ascii="Times New Roman" w:hAnsi="Times New Roman" w:cs="Times New Roman"/>
          <w:sz w:val="24"/>
          <w:szCs w:val="24"/>
          <w:lang w:val="en-US"/>
        </w:rPr>
        <w:t>ic IgG in the sera and IgA in</w:t>
      </w:r>
      <w:r w:rsidRPr="006E78D4">
        <w:rPr>
          <w:rFonts w:ascii="Times New Roman" w:hAnsi="Times New Roman" w:cs="Times New Roman"/>
          <w:sz w:val="24"/>
          <w:szCs w:val="24"/>
          <w:lang w:val="en-US"/>
        </w:rPr>
        <w:t xml:space="preserve"> bronchoalveolar lavage (BAL) were assessed by ELISA and compared between the </w:t>
      </w:r>
      <w:r w:rsidR="009F75B1" w:rsidRPr="006E78D4">
        <w:rPr>
          <w:rFonts w:ascii="Times New Roman" w:hAnsi="Times New Roman" w:cs="Times New Roman"/>
          <w:sz w:val="24"/>
          <w:szCs w:val="24"/>
          <w:lang w:val="en-US"/>
        </w:rPr>
        <w:t>Nano-FP1</w:t>
      </w:r>
      <w:r w:rsidRPr="006E78D4">
        <w:rPr>
          <w:rFonts w:ascii="Times New Roman" w:hAnsi="Times New Roman" w:cs="Times New Roman"/>
          <w:sz w:val="24"/>
          <w:szCs w:val="24"/>
          <w:lang w:val="en-US"/>
        </w:rPr>
        <w:t>, BCG and PBS mock-</w:t>
      </w:r>
      <w:r w:rsidR="002A6D06" w:rsidRPr="006E78D4">
        <w:rPr>
          <w:rFonts w:ascii="Times New Roman" w:hAnsi="Times New Roman" w:cs="Times New Roman"/>
          <w:sz w:val="24"/>
          <w:szCs w:val="24"/>
          <w:lang w:val="en-US"/>
        </w:rPr>
        <w:t xml:space="preserve">immunised animal groups. </w:t>
      </w:r>
      <w:r w:rsidRPr="006E78D4">
        <w:rPr>
          <w:rFonts w:ascii="Times New Roman" w:hAnsi="Times New Roman" w:cs="Times New Roman"/>
          <w:sz w:val="24"/>
          <w:szCs w:val="24"/>
          <w:lang w:val="en-US"/>
        </w:rPr>
        <w:t>Immunisation with Nano-FP1 generated robust IgG and IgA responses to Ag85B in the sera and BAL (</w:t>
      </w:r>
      <w:r w:rsidR="002A6D06" w:rsidRPr="006E78D4">
        <w:rPr>
          <w:rFonts w:ascii="Times New Roman" w:hAnsi="Times New Roman" w:cs="Times New Roman"/>
          <w:sz w:val="24"/>
          <w:szCs w:val="24"/>
          <w:lang w:val="en-US"/>
        </w:rPr>
        <w:t>Fig. 3</w:t>
      </w:r>
      <w:r w:rsidRPr="006E78D4">
        <w:rPr>
          <w:rFonts w:ascii="Times New Roman" w:hAnsi="Times New Roman" w:cs="Times New Roman"/>
          <w:sz w:val="24"/>
          <w:szCs w:val="24"/>
          <w:lang w:val="en-US"/>
        </w:rPr>
        <w:t>) respectively, whereas</w:t>
      </w:r>
      <w:r w:rsidR="00977E5D" w:rsidRPr="006E78D4">
        <w:rPr>
          <w:rFonts w:ascii="Times New Roman" w:hAnsi="Times New Roman" w:cs="Times New Roman"/>
          <w:sz w:val="24"/>
          <w:szCs w:val="24"/>
          <w:lang w:val="en-US"/>
        </w:rPr>
        <w:t xml:space="preserve"> ACR-specific responses were relatively lower, particularly in the BAL.</w:t>
      </w:r>
      <w:r w:rsidRPr="006E78D4">
        <w:rPr>
          <w:rFonts w:ascii="Times New Roman" w:hAnsi="Times New Roman" w:cs="Times New Roman"/>
          <w:sz w:val="24"/>
          <w:szCs w:val="24"/>
          <w:lang w:val="en-US"/>
        </w:rPr>
        <w:t xml:space="preserve"> </w:t>
      </w:r>
      <w:r w:rsidR="00977E5D" w:rsidRPr="006E78D4">
        <w:rPr>
          <w:rFonts w:ascii="Times New Roman" w:hAnsi="Times New Roman" w:cs="Times New Roman"/>
          <w:sz w:val="24"/>
          <w:szCs w:val="24"/>
          <w:lang w:val="en-US"/>
        </w:rPr>
        <w:t xml:space="preserve">The variable humoral responses </w:t>
      </w:r>
      <w:r w:rsidRPr="006E78D4">
        <w:rPr>
          <w:rFonts w:ascii="Times New Roman" w:hAnsi="Times New Roman" w:cs="Times New Roman"/>
          <w:sz w:val="24"/>
          <w:szCs w:val="24"/>
          <w:lang w:val="en-US"/>
        </w:rPr>
        <w:t>indicat</w:t>
      </w:r>
      <w:r w:rsidR="00977E5D" w:rsidRPr="006E78D4">
        <w:rPr>
          <w:rFonts w:ascii="Times New Roman" w:hAnsi="Times New Roman" w:cs="Times New Roman"/>
          <w:sz w:val="24"/>
          <w:szCs w:val="24"/>
          <w:lang w:val="en-US"/>
        </w:rPr>
        <w:t>e</w:t>
      </w:r>
      <w:r w:rsidRPr="006E78D4">
        <w:rPr>
          <w:rFonts w:ascii="Times New Roman" w:hAnsi="Times New Roman" w:cs="Times New Roman"/>
          <w:sz w:val="24"/>
          <w:szCs w:val="24"/>
          <w:lang w:val="en-US"/>
        </w:rPr>
        <w:t xml:space="preserve"> differential recognition of the</w:t>
      </w:r>
      <w:r w:rsidR="009F75B1" w:rsidRPr="006E78D4">
        <w:rPr>
          <w:rFonts w:ascii="Times New Roman" w:hAnsi="Times New Roman" w:cs="Times New Roman"/>
          <w:sz w:val="24"/>
          <w:szCs w:val="24"/>
          <w:lang w:val="en-US"/>
        </w:rPr>
        <w:t>se</w:t>
      </w:r>
      <w:r w:rsidR="00977E5D" w:rsidRPr="006E78D4">
        <w:rPr>
          <w:rFonts w:ascii="Times New Roman" w:hAnsi="Times New Roman" w:cs="Times New Roman"/>
          <w:sz w:val="24"/>
          <w:szCs w:val="24"/>
          <w:lang w:val="en-US"/>
        </w:rPr>
        <w:t xml:space="preserve"> FP1</w:t>
      </w:r>
      <w:r w:rsidRPr="006E78D4">
        <w:rPr>
          <w:rFonts w:ascii="Times New Roman" w:hAnsi="Times New Roman" w:cs="Times New Roman"/>
          <w:sz w:val="24"/>
          <w:szCs w:val="24"/>
          <w:lang w:val="en-US"/>
        </w:rPr>
        <w:t xml:space="preserve"> component antigens, but an overall boost to antigen-specific humoral immunity by Nano-FP1 when taken together. Interestingly, BCG alone induced minimal</w:t>
      </w:r>
      <w:r w:rsidR="00AC438A" w:rsidRPr="006E78D4">
        <w:rPr>
          <w:rFonts w:ascii="Times New Roman" w:hAnsi="Times New Roman" w:cs="Times New Roman"/>
          <w:sz w:val="24"/>
          <w:szCs w:val="24"/>
          <w:lang w:val="en-US"/>
        </w:rPr>
        <w:t xml:space="preserve"> Ag85B/A</w:t>
      </w:r>
      <w:r w:rsidR="00BA60AD" w:rsidRPr="006E78D4">
        <w:rPr>
          <w:rFonts w:ascii="Times New Roman" w:hAnsi="Times New Roman" w:cs="Times New Roman"/>
          <w:sz w:val="24"/>
          <w:szCs w:val="24"/>
          <w:lang w:val="en-US"/>
        </w:rPr>
        <w:t>cr</w:t>
      </w:r>
      <w:r w:rsidR="00AC438A" w:rsidRPr="006E78D4">
        <w:rPr>
          <w:rFonts w:ascii="Times New Roman" w:hAnsi="Times New Roman" w:cs="Times New Roman"/>
          <w:sz w:val="24"/>
          <w:szCs w:val="24"/>
          <w:lang w:val="en-US"/>
        </w:rPr>
        <w:t>-specific IgG or</w:t>
      </w:r>
      <w:r w:rsidRPr="006E78D4">
        <w:rPr>
          <w:rFonts w:ascii="Times New Roman" w:hAnsi="Times New Roman" w:cs="Times New Roman"/>
          <w:sz w:val="24"/>
          <w:szCs w:val="24"/>
          <w:lang w:val="en-US"/>
        </w:rPr>
        <w:t xml:space="preserve"> IgA responses.</w:t>
      </w:r>
    </w:p>
    <w:p w14:paraId="4EA7C533" w14:textId="77777777" w:rsidR="005A2EDE" w:rsidRPr="006E78D4" w:rsidRDefault="005A2EDE" w:rsidP="006167A2">
      <w:pPr>
        <w:spacing w:after="0" w:line="480" w:lineRule="auto"/>
        <w:jc w:val="both"/>
        <w:rPr>
          <w:rFonts w:ascii="Times New Roman" w:hAnsi="Times New Roman" w:cs="Times New Roman"/>
          <w:sz w:val="24"/>
          <w:szCs w:val="24"/>
          <w:lang w:val="en-US"/>
        </w:rPr>
      </w:pPr>
    </w:p>
    <w:p w14:paraId="11134554" w14:textId="57152B61" w:rsidR="005A2EDE" w:rsidRPr="006E78D4" w:rsidRDefault="002A6D06"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Enhanced Memory T-cell Proliferation induced by Nano-FP1</w:t>
      </w:r>
    </w:p>
    <w:p w14:paraId="2B5754C6" w14:textId="77777777" w:rsidR="005A2EDE" w:rsidRPr="006E78D4" w:rsidRDefault="005A2EDE" w:rsidP="006167A2">
      <w:pPr>
        <w:spacing w:after="0" w:line="480" w:lineRule="auto"/>
        <w:rPr>
          <w:rFonts w:ascii="Times New Roman" w:hAnsi="Times New Roman" w:cs="Times New Roman"/>
          <w:b/>
          <w:sz w:val="24"/>
          <w:szCs w:val="24"/>
          <w:lang w:val="en-US"/>
        </w:rPr>
      </w:pPr>
    </w:p>
    <w:p w14:paraId="31715CBA" w14:textId="5D692561" w:rsidR="005A2EDE" w:rsidRPr="006E78D4" w:rsidRDefault="005A2EDE" w:rsidP="006167A2">
      <w:pPr>
        <w:spacing w:after="0" w:line="480" w:lineRule="auto"/>
        <w:jc w:val="both"/>
        <w:rPr>
          <w:rFonts w:ascii="Times New Roman" w:hAnsi="Times New Roman" w:cs="Times New Roman"/>
          <w:sz w:val="24"/>
          <w:szCs w:val="24"/>
          <w:u w:val="single"/>
          <w:lang w:val="en-US"/>
        </w:rPr>
      </w:pPr>
      <w:r w:rsidRPr="006E78D4">
        <w:rPr>
          <w:rFonts w:ascii="Times New Roman" w:hAnsi="Times New Roman" w:cs="Times New Roman"/>
          <w:sz w:val="24"/>
          <w:szCs w:val="24"/>
          <w:lang w:val="en-US"/>
        </w:rPr>
        <w:t>Anti</w:t>
      </w:r>
      <w:r w:rsidR="00F207D9" w:rsidRPr="006E78D4">
        <w:rPr>
          <w:rFonts w:ascii="Times New Roman" w:hAnsi="Times New Roman" w:cs="Times New Roman"/>
          <w:sz w:val="24"/>
          <w:szCs w:val="24"/>
          <w:lang w:val="en-US"/>
        </w:rPr>
        <w:t xml:space="preserve">body class switching in naïve B </w:t>
      </w:r>
      <w:r w:rsidRPr="006E78D4">
        <w:rPr>
          <w:rFonts w:ascii="Times New Roman" w:hAnsi="Times New Roman" w:cs="Times New Roman"/>
          <w:sz w:val="24"/>
          <w:szCs w:val="24"/>
          <w:lang w:val="en-US"/>
        </w:rPr>
        <w:t>cells depends on T-dependent effector cytokines such as IFN-γ and IL-4. Since high IgG/IgA titres were observed after Nano-FP1 immunisation, we speculated that there would be a co-occurring memory T-cell response of similar magnitude. To measure memory T-cell proliferation, splenocytes were pulsed with recall antigen and the cell cycle marker Ki67 was measured</w:t>
      </w:r>
      <w:r w:rsidR="00333034" w:rsidRPr="006E78D4">
        <w:rPr>
          <w:rFonts w:ascii="Times New Roman" w:hAnsi="Times New Roman" w:cs="Times New Roman"/>
          <w:sz w:val="24"/>
          <w:szCs w:val="24"/>
          <w:lang w:val="en-US"/>
        </w:rPr>
        <w:t xml:space="preserve"> (Fig. 4)</w:t>
      </w:r>
      <w:r w:rsidRPr="006E78D4">
        <w:rPr>
          <w:rFonts w:ascii="Times New Roman" w:hAnsi="Times New Roman" w:cs="Times New Roman"/>
          <w:sz w:val="24"/>
          <w:szCs w:val="24"/>
          <w:lang w:val="en-US"/>
        </w:rPr>
        <w:t>. As expected, no T-cell proliferation was observed in the PBS control group upon exposure to recall antigen, with the exception of a small percentage of CD8</w:t>
      </w:r>
      <w:r w:rsidR="00333034" w:rsidRPr="006E78D4">
        <w:rPr>
          <w:rFonts w:ascii="Times New Roman" w:hAnsi="Times New Roman" w:cs="Times New Roman"/>
          <w:sz w:val="24"/>
          <w:szCs w:val="24"/>
          <w:vertAlign w:val="superscript"/>
          <w:lang w:val="en-US"/>
        </w:rPr>
        <w:t>+</w:t>
      </w:r>
      <w:r w:rsidR="00F207D9" w:rsidRPr="006E78D4">
        <w:rPr>
          <w:rFonts w:ascii="Times New Roman" w:hAnsi="Times New Roman" w:cs="Times New Roman"/>
          <w:sz w:val="24"/>
          <w:szCs w:val="24"/>
          <w:lang w:val="en-US"/>
        </w:rPr>
        <w:t xml:space="preserve"> T </w:t>
      </w:r>
      <w:r w:rsidRPr="006E78D4">
        <w:rPr>
          <w:rFonts w:ascii="Times New Roman" w:hAnsi="Times New Roman" w:cs="Times New Roman"/>
          <w:sz w:val="24"/>
          <w:szCs w:val="24"/>
          <w:lang w:val="en-US"/>
        </w:rPr>
        <w:t>cells (~7.5%) responding to A</w:t>
      </w:r>
      <w:r w:rsidR="00BA60AD" w:rsidRPr="006E78D4">
        <w:rPr>
          <w:rFonts w:ascii="Times New Roman" w:hAnsi="Times New Roman" w:cs="Times New Roman"/>
          <w:sz w:val="24"/>
          <w:szCs w:val="24"/>
          <w:lang w:val="en-US"/>
        </w:rPr>
        <w:t>cr</w:t>
      </w:r>
      <w:r w:rsidRPr="006E78D4">
        <w:rPr>
          <w:rFonts w:ascii="Times New Roman" w:hAnsi="Times New Roman" w:cs="Times New Roman"/>
          <w:sz w:val="24"/>
          <w:szCs w:val="24"/>
          <w:lang w:val="en-US"/>
        </w:rPr>
        <w:t xml:space="preserve"> (possibly due to intrinsic immunomodulatory effects of </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xml:space="preserve"> on APCs, as previously documented</w:t>
      </w:r>
      <w:r w:rsidR="00F1248A" w:rsidRPr="006E78D4">
        <w:rPr>
          <w:rFonts w:ascii="Times New Roman" w:hAnsi="Times New Roman" w:cs="Times New Roman"/>
          <w:sz w:val="24"/>
          <w:szCs w:val="24"/>
          <w:lang w:val="en-US"/>
        </w:rPr>
        <w:t xml:space="preserve"> </w:t>
      </w:r>
      <w:hyperlink w:anchor="_ENREF_21" w:tooltip="Siddiqui, 2014 #42"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&lt;EndNote&gt;&lt;Cite&gt;&lt;Author&gt;Siddiqui&lt;/Author&gt;&lt;Year&gt;2014&lt;/Year&gt;&lt;RecNum&gt;0&lt;/RecNum&gt;&lt;IDText&gt;Latency-Associated Protein Acr1 Impairs Dendritic Cell Maturation and Functionality: A Possible Mechanism of Immune Evasion by Mycobacterium tuberculosis&lt;/IDText&gt;&lt;DisplayText&gt;&lt;style face="superscript"&gt;21&lt;/style&gt;&lt;/DisplayText&gt;&lt;record&gt;&lt;urls&gt;&lt;related-urls&gt;&lt;url&gt;http://dx.doi.org/10.1093/infdis/jit595&lt;/url&gt;&lt;/related-urls&gt;&lt;/urls&gt;&lt;isbn&gt;0022-1899&lt;/isbn&gt;&lt;titles&gt;&lt;title&gt;Latency-Associated Protein Acr1 Impairs Dendritic Cell Maturation and Functionality: A Possible Mechanism of Immune Evasion by Mycobacterium tuberculosis&lt;/title&gt;&lt;secondary-title&gt;The Journal of Infectious Diseases&lt;/secondary-title&gt;&lt;/titles&gt;&lt;pages&gt;1436-1445&lt;/pages&gt;&lt;number&gt;9&lt;/number&gt;&lt;contributors&gt;&lt;authors&gt;&lt;author&gt;Siddiqui, Kaneez F.&lt;/author&gt;&lt;author&gt;Amir, Mohammed&lt;/author&gt;&lt;author&gt;Gurram, Rama Krishna&lt;/author&gt;&lt;author&gt;Khan, Nargis&lt;/author&gt;&lt;author&gt;Arora, Ashish&lt;/author&gt;&lt;author&gt;Rajagopal, Kammara&lt;/author&gt;&lt;author&gt;Agrewala, Javed N.&lt;/author&gt;&lt;/authors&gt;&lt;/contributors&gt;&lt;added-date format="utc"&gt;1501083463&lt;/added-date&gt;&lt;ref-type name="Journal Article"&gt;17&lt;/ref-type&gt;&lt;dates&gt;&lt;year&gt;2014&lt;/year&gt;&lt;/dates&gt;&lt;rec-number&gt;42&lt;/rec-number&gt;&lt;last-updated-date format="utc"&gt;1501083463&lt;/last-updated-date&gt;&lt;electronic-resource-num&gt;10.1093/infdis/jit595&lt;/electronic-resource-num&gt;&lt;volume&gt;209&lt;/volume&gt;&lt;/record&gt;&lt;/Cite&gt;&lt;/EndNote&gt;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21</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In the BCG vaccine group, there were modest responses to </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xml:space="preserve"> in both the CD4 and CD8 compartments (&lt;10% and &lt;5% Ki67</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respectively) and no detectable responses to Ag85B, </w:t>
      </w:r>
      <w:r w:rsidR="00333034" w:rsidRPr="006E78D4">
        <w:rPr>
          <w:rFonts w:ascii="Times New Roman" w:hAnsi="Times New Roman" w:cs="Times New Roman"/>
          <w:sz w:val="24"/>
          <w:szCs w:val="24"/>
          <w:lang w:val="en-US"/>
        </w:rPr>
        <w:t>in keeping</w:t>
      </w:r>
      <w:r w:rsidRPr="006E78D4">
        <w:rPr>
          <w:rFonts w:ascii="Times New Roman" w:hAnsi="Times New Roman" w:cs="Times New Roman"/>
          <w:sz w:val="24"/>
          <w:szCs w:val="24"/>
          <w:lang w:val="en-US"/>
        </w:rPr>
        <w:t xml:space="preserve"> with studies showing that BCG induces sub-optimal antigen presentation </w:t>
      </w:r>
      <w:r w:rsidRPr="006E78D4">
        <w:rPr>
          <w:rFonts w:ascii="Times New Roman" w:hAnsi="Times New Roman" w:cs="Times New Roman"/>
          <w:i/>
          <w:sz w:val="24"/>
          <w:szCs w:val="24"/>
          <w:lang w:val="en-US"/>
        </w:rPr>
        <w:t>in vivo</w:t>
      </w:r>
      <w:r w:rsidR="00F1248A" w:rsidRPr="006E78D4">
        <w:rPr>
          <w:rFonts w:ascii="Times New Roman" w:hAnsi="Times New Roman" w:cs="Times New Roman"/>
          <w:i/>
          <w:sz w:val="24"/>
          <w:szCs w:val="24"/>
          <w:lang w:val="en-US"/>
        </w:rPr>
        <w:t xml:space="preserve"> </w:t>
      </w:r>
      <w:hyperlink w:anchor="_ENREF_22" w:tooltip="Jagannath, 2009 #43"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&lt;EndNote&gt;&lt;Cite&gt;&lt;Author&gt;Jagannath&lt;/Author&gt;&lt;Year&gt;2009&lt;/Year&gt;&lt;RecNum&gt;0&lt;/RecNum&gt;&lt;IDText&gt;Autophagy enhances the efficacy of BCG vaccine by increasing peptide presentation in mouse dendritic cells&lt;/IDText&gt;&lt;DisplayText&gt;&lt;style face="superscript"&gt;22&lt;/style&gt;&lt;/DisplayText&gt;&lt;record&gt;&lt;dates&gt;&lt;pub-dates&gt;&lt;date&gt;03//print&lt;/date&gt;&lt;/pub-dates&gt;&lt;year&gt;2009&lt;/year&gt;&lt;/dates&gt;&lt;urls&gt;&lt;related-urls&gt;&lt;url&gt;http://dx.doi.org/10.1038/nm.1928&lt;/url&gt;&lt;/related-urls&gt;&lt;/urls&gt;&lt;isbn&gt;1078-8956&lt;/isbn&gt;&lt;work-type&gt;10.1038/nm.1928&lt;/work-type&gt;&lt;titles&gt;&lt;title&gt;Autophagy enhances the efficacy of BCG vaccine by increasing peptide presentation in mouse dendritic cells&lt;/title&gt;&lt;secondary-title&gt;Nat Med&lt;/secondary-title&gt;&lt;/titles&gt;&lt;pages&gt;267-276&lt;/pages&gt;&lt;number&gt;3&lt;/number&gt;&lt;contributors&gt;&lt;authors&gt;&lt;author&gt;Jagannath, Chinnaswamy&lt;/author&gt;&lt;author&gt;Lindsey, Devin R.&lt;/author&gt;&lt;author&gt;Dhandayuthapani, Subramanian&lt;/author&gt;&lt;author&gt;Xu, Yi&lt;/author&gt;&lt;author&gt;Hunter, Robert L.&lt;/author&gt;&lt;author&gt;Eissa, N. Tony&lt;/author&gt;&lt;/authors&gt;&lt;/contributors&gt;&lt;added-date format="utc"&gt;1501083531&lt;/added-date&gt;&lt;ref-type name="Journal Article"&gt;17&lt;/ref-type&gt;&lt;rec-number&gt;43&lt;/rec-number&gt;&lt;publisher&gt;Nature Publishing Group&lt;/publisher&gt;&lt;last-updated-date format="utc"&gt;1501083531&lt;/last-updated-date&gt;&lt;electronic-resource-num&gt;http://www.nature.com/nm/journal/v15/n3/suppinfo/nm.1928_S1.html&lt;/electronic-resource-num&gt;&lt;volume&gt;15&lt;/volume&gt;&lt;/record&gt;&lt;/Cite&gt;&lt;/EndNote&gt;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22</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By contrast, large percentages of Ki67</w:t>
      </w:r>
      <w:r w:rsidRPr="006E78D4">
        <w:rPr>
          <w:rFonts w:ascii="Times New Roman" w:hAnsi="Times New Roman" w:cs="Times New Roman"/>
          <w:sz w:val="24"/>
          <w:szCs w:val="24"/>
          <w:vertAlign w:val="superscript"/>
          <w:lang w:val="en-US"/>
        </w:rPr>
        <w:t xml:space="preserve">+ </w:t>
      </w:r>
      <w:r w:rsidRPr="006E78D4">
        <w:rPr>
          <w:rFonts w:ascii="Times New Roman" w:hAnsi="Times New Roman" w:cs="Times New Roman"/>
          <w:sz w:val="24"/>
          <w:szCs w:val="24"/>
          <w:lang w:val="en-US"/>
        </w:rPr>
        <w:t>CD4</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(&gt;15%) </w:t>
      </w:r>
      <w:r w:rsidR="002A6D06" w:rsidRPr="006E78D4">
        <w:rPr>
          <w:rFonts w:ascii="Times New Roman" w:hAnsi="Times New Roman" w:cs="Times New Roman"/>
          <w:sz w:val="24"/>
          <w:szCs w:val="24"/>
          <w:lang w:val="en-US"/>
        </w:rPr>
        <w:t>and</w:t>
      </w:r>
      <w:r w:rsidRPr="006E78D4">
        <w:rPr>
          <w:rFonts w:ascii="Times New Roman" w:hAnsi="Times New Roman" w:cs="Times New Roman"/>
          <w:sz w:val="24"/>
          <w:szCs w:val="24"/>
          <w:lang w:val="en-US"/>
        </w:rPr>
        <w:t xml:space="preserve"> </w:t>
      </w:r>
      <w:r w:rsidR="002A6D06" w:rsidRPr="006E78D4">
        <w:rPr>
          <w:rFonts w:ascii="Times New Roman" w:hAnsi="Times New Roman" w:cs="Times New Roman"/>
          <w:sz w:val="24"/>
          <w:szCs w:val="24"/>
          <w:lang w:val="en-US"/>
        </w:rPr>
        <w:t>Ki67</w:t>
      </w:r>
      <w:r w:rsidR="002A6D06" w:rsidRPr="006E78D4">
        <w:rPr>
          <w:rFonts w:ascii="Times New Roman" w:hAnsi="Times New Roman" w:cs="Times New Roman"/>
          <w:sz w:val="24"/>
          <w:szCs w:val="24"/>
          <w:vertAlign w:val="superscript"/>
          <w:lang w:val="en-US"/>
        </w:rPr>
        <w:t>+</w:t>
      </w:r>
      <w:r w:rsidR="00AC438A" w:rsidRPr="006E78D4">
        <w:rPr>
          <w:rFonts w:ascii="Times New Roman" w:hAnsi="Times New Roman" w:cs="Times New Roman"/>
          <w:sz w:val="24"/>
          <w:szCs w:val="24"/>
          <w:vertAlign w:val="superscript"/>
          <w:lang w:val="en-US"/>
        </w:rPr>
        <w:t xml:space="preserve"> </w:t>
      </w:r>
      <w:r w:rsidRPr="006E78D4">
        <w:rPr>
          <w:rFonts w:ascii="Times New Roman" w:hAnsi="Times New Roman" w:cs="Times New Roman"/>
          <w:sz w:val="24"/>
          <w:szCs w:val="24"/>
          <w:lang w:val="en-US"/>
        </w:rPr>
        <w:t>CD8</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(&gt;</w:t>
      </w:r>
      <w:r w:rsidR="00F207D9" w:rsidRPr="006E78D4">
        <w:rPr>
          <w:rFonts w:ascii="Times New Roman" w:hAnsi="Times New Roman" w:cs="Times New Roman"/>
          <w:sz w:val="24"/>
          <w:szCs w:val="24"/>
          <w:lang w:val="en-US"/>
        </w:rPr>
        <w:t xml:space="preserve">30%) T </w:t>
      </w:r>
      <w:r w:rsidRPr="006E78D4">
        <w:rPr>
          <w:rFonts w:ascii="Times New Roman" w:hAnsi="Times New Roman" w:cs="Times New Roman"/>
          <w:sz w:val="24"/>
          <w:szCs w:val="24"/>
          <w:lang w:val="en-US"/>
        </w:rPr>
        <w:t xml:space="preserve">cells were detected in splenocytes from the Nano-FP1 vaccine group after stimulation with Ag85B or FP1, with </w:t>
      </w:r>
      <w:r w:rsidR="002A6D06" w:rsidRPr="006E78D4">
        <w:rPr>
          <w:rFonts w:ascii="Times New Roman" w:hAnsi="Times New Roman" w:cs="Times New Roman"/>
          <w:sz w:val="24"/>
          <w:szCs w:val="24"/>
          <w:lang w:val="en-US"/>
        </w:rPr>
        <w:t>values</w:t>
      </w:r>
      <w:r w:rsidRPr="006E78D4">
        <w:rPr>
          <w:rFonts w:ascii="Times New Roman" w:hAnsi="Times New Roman" w:cs="Times New Roman"/>
          <w:sz w:val="24"/>
          <w:szCs w:val="24"/>
          <w:lang w:val="en-US"/>
        </w:rPr>
        <w:t xml:space="preserve"> being </w:t>
      </w:r>
      <w:r w:rsidR="00977E5D" w:rsidRPr="006E78D4">
        <w:rPr>
          <w:rFonts w:ascii="Times New Roman" w:hAnsi="Times New Roman" w:cs="Times New Roman"/>
          <w:sz w:val="24"/>
          <w:szCs w:val="24"/>
          <w:lang w:val="en-US"/>
        </w:rPr>
        <w:t xml:space="preserve">markedly higher </w:t>
      </w:r>
      <w:r w:rsidRPr="006E78D4">
        <w:rPr>
          <w:rFonts w:ascii="Times New Roman" w:hAnsi="Times New Roman" w:cs="Times New Roman"/>
          <w:sz w:val="24"/>
          <w:szCs w:val="24"/>
          <w:lang w:val="en-US"/>
        </w:rPr>
        <w:t xml:space="preserve">than </w:t>
      </w:r>
      <w:r w:rsidR="002A6D06" w:rsidRPr="006E78D4">
        <w:rPr>
          <w:rFonts w:ascii="Times New Roman" w:hAnsi="Times New Roman" w:cs="Times New Roman"/>
          <w:sz w:val="24"/>
          <w:szCs w:val="24"/>
          <w:lang w:val="en-US"/>
        </w:rPr>
        <w:t>those from BCG-</w:t>
      </w:r>
      <w:r w:rsidRPr="006E78D4">
        <w:rPr>
          <w:rFonts w:ascii="Times New Roman" w:hAnsi="Times New Roman" w:cs="Times New Roman"/>
          <w:sz w:val="24"/>
          <w:szCs w:val="24"/>
          <w:lang w:val="en-US"/>
        </w:rPr>
        <w:t>vaccinated animals</w:t>
      </w:r>
      <w:r w:rsidR="00B91109" w:rsidRPr="006E78D4">
        <w:rPr>
          <w:rFonts w:ascii="Times New Roman" w:hAnsi="Times New Roman" w:cs="Times New Roman"/>
          <w:sz w:val="24"/>
          <w:szCs w:val="24"/>
          <w:lang w:val="en-US"/>
        </w:rPr>
        <w:t>.</w:t>
      </w:r>
      <w:r w:rsidRPr="006E78D4">
        <w:rPr>
          <w:rFonts w:ascii="Times New Roman" w:hAnsi="Times New Roman" w:cs="Times New Roman"/>
          <w:sz w:val="24"/>
          <w:szCs w:val="24"/>
          <w:lang w:val="en-US"/>
        </w:rPr>
        <w:t xml:space="preserve"> </w:t>
      </w:r>
      <w:r w:rsidR="002A6D06" w:rsidRPr="006E78D4">
        <w:rPr>
          <w:rFonts w:ascii="Times New Roman" w:hAnsi="Times New Roman" w:cs="Times New Roman"/>
          <w:sz w:val="24"/>
          <w:szCs w:val="24"/>
          <w:lang w:val="en-US"/>
        </w:rPr>
        <w:t xml:space="preserve">Consistent with the levels of </w:t>
      </w:r>
      <w:r w:rsidR="00262AB3" w:rsidRPr="006E78D4">
        <w:rPr>
          <w:rFonts w:ascii="Times New Roman" w:hAnsi="Times New Roman" w:cs="Times New Roman"/>
          <w:sz w:val="24"/>
          <w:szCs w:val="24"/>
          <w:lang w:val="en-US"/>
        </w:rPr>
        <w:t>Acr</w:t>
      </w:r>
      <w:r w:rsidR="002A6D06" w:rsidRPr="006E78D4">
        <w:rPr>
          <w:rFonts w:ascii="Times New Roman" w:hAnsi="Times New Roman" w:cs="Times New Roman"/>
          <w:sz w:val="24"/>
          <w:szCs w:val="24"/>
          <w:lang w:val="en-US"/>
        </w:rPr>
        <w:t xml:space="preserve">-specific antibodies, there were </w:t>
      </w:r>
      <w:r w:rsidR="00D43FBB" w:rsidRPr="006E78D4">
        <w:rPr>
          <w:rFonts w:ascii="Times New Roman" w:hAnsi="Times New Roman" w:cs="Times New Roman"/>
          <w:sz w:val="24"/>
          <w:szCs w:val="24"/>
          <w:lang w:val="en-US"/>
        </w:rPr>
        <w:t>muted</w:t>
      </w:r>
      <w:r w:rsidR="002A6D06" w:rsidRPr="006E78D4">
        <w:rPr>
          <w:rFonts w:ascii="Times New Roman" w:hAnsi="Times New Roman" w:cs="Times New Roman"/>
          <w:sz w:val="24"/>
          <w:szCs w:val="24"/>
          <w:lang w:val="en-US"/>
        </w:rPr>
        <w:t xml:space="preserve"> but notable proliferative responses to </w:t>
      </w:r>
      <w:r w:rsidR="00262AB3" w:rsidRPr="006E78D4">
        <w:rPr>
          <w:rFonts w:ascii="Times New Roman" w:hAnsi="Times New Roman" w:cs="Times New Roman"/>
          <w:sz w:val="24"/>
          <w:szCs w:val="24"/>
          <w:lang w:val="en-US"/>
        </w:rPr>
        <w:t>Acr</w:t>
      </w:r>
      <w:r w:rsidR="002A6D06" w:rsidRPr="006E78D4">
        <w:rPr>
          <w:rFonts w:ascii="Times New Roman" w:hAnsi="Times New Roman" w:cs="Times New Roman"/>
          <w:sz w:val="24"/>
          <w:szCs w:val="24"/>
          <w:lang w:val="en-US"/>
        </w:rPr>
        <w:t xml:space="preserve"> in the Nano-FP1</w:t>
      </w:r>
      <w:r w:rsidR="00D43FBB" w:rsidRPr="006E78D4">
        <w:rPr>
          <w:rFonts w:ascii="Times New Roman" w:hAnsi="Times New Roman" w:cs="Times New Roman"/>
          <w:sz w:val="24"/>
          <w:szCs w:val="24"/>
          <w:lang w:val="en-US"/>
        </w:rPr>
        <w:t xml:space="preserve"> group</w:t>
      </w:r>
      <w:r w:rsidR="002A6D06" w:rsidRPr="006E78D4">
        <w:rPr>
          <w:rFonts w:ascii="Times New Roman" w:hAnsi="Times New Roman" w:cs="Times New Roman"/>
          <w:sz w:val="24"/>
          <w:szCs w:val="24"/>
          <w:lang w:val="en-US"/>
        </w:rPr>
        <w:t>.</w:t>
      </w:r>
      <w:r w:rsidR="00333034" w:rsidRPr="006E78D4">
        <w:rPr>
          <w:rFonts w:ascii="Times New Roman" w:hAnsi="Times New Roman" w:cs="Times New Roman"/>
          <w:sz w:val="24"/>
          <w:szCs w:val="24"/>
          <w:lang w:val="en-US"/>
        </w:rPr>
        <w:t xml:space="preserve"> These data indicate that mucosal</w:t>
      </w:r>
      <w:r w:rsidR="00147DEC" w:rsidRPr="006E78D4">
        <w:rPr>
          <w:rFonts w:ascii="Times New Roman" w:hAnsi="Times New Roman" w:cs="Times New Roman"/>
          <w:sz w:val="24"/>
          <w:szCs w:val="24"/>
          <w:lang w:val="en-US"/>
        </w:rPr>
        <w:t xml:space="preserve"> booster</w:t>
      </w:r>
      <w:r w:rsidR="00333034" w:rsidRPr="006E78D4">
        <w:rPr>
          <w:rFonts w:ascii="Times New Roman" w:hAnsi="Times New Roman" w:cs="Times New Roman"/>
          <w:sz w:val="24"/>
          <w:szCs w:val="24"/>
          <w:lang w:val="en-US"/>
        </w:rPr>
        <w:t xml:space="preserve"> immunisation with Nano-FP1 may lead to increased frequen</w:t>
      </w:r>
      <w:r w:rsidR="00F207D9" w:rsidRPr="006E78D4">
        <w:rPr>
          <w:rFonts w:ascii="Times New Roman" w:hAnsi="Times New Roman" w:cs="Times New Roman"/>
          <w:sz w:val="24"/>
          <w:szCs w:val="24"/>
          <w:lang w:val="en-US"/>
        </w:rPr>
        <w:t xml:space="preserve">cy of antigen-specific memory T </w:t>
      </w:r>
      <w:r w:rsidR="00333034" w:rsidRPr="006E78D4">
        <w:rPr>
          <w:rFonts w:ascii="Times New Roman" w:hAnsi="Times New Roman" w:cs="Times New Roman"/>
          <w:sz w:val="24"/>
          <w:szCs w:val="24"/>
          <w:lang w:val="en-US"/>
        </w:rPr>
        <w:t>cells compared to BCG alone.</w:t>
      </w:r>
    </w:p>
    <w:p w14:paraId="425C9AEE" w14:textId="77777777" w:rsidR="005A2EDE" w:rsidRPr="006E78D4" w:rsidRDefault="005A2EDE" w:rsidP="006167A2">
      <w:pPr>
        <w:spacing w:after="0" w:line="480" w:lineRule="auto"/>
        <w:rPr>
          <w:rFonts w:ascii="Times New Roman" w:hAnsi="Times New Roman" w:cs="Times New Roman"/>
          <w:sz w:val="24"/>
          <w:szCs w:val="24"/>
          <w:u w:val="single"/>
          <w:lang w:val="en-US"/>
        </w:rPr>
      </w:pPr>
    </w:p>
    <w:p w14:paraId="4AA1E5C6" w14:textId="0978C154" w:rsidR="00333034" w:rsidRPr="006E78D4" w:rsidRDefault="00333034"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Enhanced T-cell Cytokine Production by Nano-FP1</w:t>
      </w:r>
    </w:p>
    <w:p w14:paraId="300818E0" w14:textId="77777777" w:rsidR="00333034" w:rsidRPr="006E78D4" w:rsidRDefault="00333034" w:rsidP="006167A2">
      <w:pPr>
        <w:spacing w:after="0" w:line="480" w:lineRule="auto"/>
        <w:rPr>
          <w:rFonts w:ascii="Times New Roman" w:hAnsi="Times New Roman" w:cs="Times New Roman"/>
          <w:sz w:val="24"/>
          <w:szCs w:val="24"/>
          <w:u w:val="single"/>
          <w:lang w:val="en-US"/>
        </w:rPr>
      </w:pPr>
    </w:p>
    <w:p w14:paraId="3F345E00" w14:textId="5D0CAF2D" w:rsidR="00333034" w:rsidRPr="006E78D4" w:rsidRDefault="00333034"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The enhanced T-cell proliferative responses induced by Nano-FP1 led us to question what specific T-cell phenotype was being induced by immunisation. To address this, splenocytes from immunised animals were pulsed with recall antigens (Ag85B, </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xml:space="preserve"> or FP1), and levels of IFN-γ (Th1), IL-4 (Th2), IL-10 (Treg) and IL-17 (Th17) were quantified by multiplex flow cytometry. There were muted levels of all four cytokines in the BCG group in response to all recall antigens</w:t>
      </w:r>
      <w:r w:rsidR="00EF467C" w:rsidRPr="006E78D4">
        <w:rPr>
          <w:rFonts w:ascii="Times New Roman" w:hAnsi="Times New Roman" w:cs="Times New Roman"/>
          <w:sz w:val="24"/>
          <w:szCs w:val="24"/>
          <w:lang w:val="en-US"/>
        </w:rPr>
        <w:t xml:space="preserve"> (Fig. 5)</w:t>
      </w:r>
      <w:r w:rsidRPr="006E78D4">
        <w:rPr>
          <w:rFonts w:ascii="Times New Roman" w:hAnsi="Times New Roman" w:cs="Times New Roman"/>
          <w:sz w:val="24"/>
          <w:szCs w:val="24"/>
          <w:lang w:val="en-US"/>
        </w:rPr>
        <w:t>, which was consistent with the low levels of T-cell proliferation previously detected. However, high levels of IFN-γ (&gt;</w:t>
      </w:r>
      <w:r w:rsidR="00B91109" w:rsidRPr="006E78D4">
        <w:rPr>
          <w:rFonts w:ascii="Times New Roman" w:hAnsi="Times New Roman" w:cs="Times New Roman"/>
          <w:sz w:val="24"/>
          <w:szCs w:val="24"/>
          <w:lang w:val="en-US"/>
        </w:rPr>
        <w:t>7000 pg/mL), IL-10 (&gt;2000 pg/mL</w:t>
      </w:r>
      <w:r w:rsidRPr="006E78D4">
        <w:rPr>
          <w:rFonts w:ascii="Times New Roman" w:hAnsi="Times New Roman" w:cs="Times New Roman"/>
          <w:sz w:val="24"/>
          <w:szCs w:val="24"/>
          <w:lang w:val="en-US"/>
        </w:rPr>
        <w:t xml:space="preserve">) and IL-17A (&gt;3000 pg/mL) were noted in the Nano-FP1 group in response to Ag85B and FP1, with </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xml:space="preserve"> inducing more modest levels of these cytokines, although still more than BCG. These </w:t>
      </w:r>
      <w:r w:rsidR="00EF467C" w:rsidRPr="006E78D4">
        <w:rPr>
          <w:rFonts w:ascii="Times New Roman" w:hAnsi="Times New Roman" w:cs="Times New Roman"/>
          <w:sz w:val="24"/>
          <w:szCs w:val="24"/>
          <w:lang w:val="en-US"/>
        </w:rPr>
        <w:t xml:space="preserve">data </w:t>
      </w:r>
      <w:r w:rsidRPr="006E78D4">
        <w:rPr>
          <w:rFonts w:ascii="Times New Roman" w:hAnsi="Times New Roman" w:cs="Times New Roman"/>
          <w:sz w:val="24"/>
          <w:szCs w:val="24"/>
          <w:lang w:val="en-US"/>
        </w:rPr>
        <w:t xml:space="preserve">suggested that Nano-FP1 was inducing a mixed Th1-Th17-Treg response </w:t>
      </w:r>
      <w:r w:rsidRPr="006E78D4">
        <w:rPr>
          <w:rFonts w:ascii="Times New Roman" w:hAnsi="Times New Roman" w:cs="Times New Roman"/>
          <w:i/>
          <w:sz w:val="24"/>
          <w:szCs w:val="24"/>
          <w:lang w:val="en-US"/>
        </w:rPr>
        <w:t>in vivo</w:t>
      </w:r>
      <w:r w:rsidRPr="006E78D4">
        <w:rPr>
          <w:rFonts w:ascii="Times New Roman" w:hAnsi="Times New Roman" w:cs="Times New Roman"/>
          <w:sz w:val="24"/>
          <w:szCs w:val="24"/>
          <w:lang w:val="en-US"/>
        </w:rPr>
        <w:t>. Both Th1 and Th17 cells have pivotal roles in protection against TB</w:t>
      </w:r>
      <w:r w:rsidR="00FC1B92"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and IL-10 is crucial for the survival of CD8</w:t>
      </w:r>
      <w:r w:rsidRPr="006E78D4">
        <w:rPr>
          <w:rFonts w:ascii="Times New Roman" w:hAnsi="Times New Roman" w:cs="Times New Roman"/>
          <w:sz w:val="24"/>
          <w:szCs w:val="24"/>
          <w:vertAlign w:val="superscript"/>
          <w:lang w:val="en-US"/>
        </w:rPr>
        <w:t>+</w:t>
      </w:r>
      <w:r w:rsidR="00F207D9" w:rsidRPr="006E78D4">
        <w:rPr>
          <w:rFonts w:ascii="Times New Roman" w:hAnsi="Times New Roman" w:cs="Times New Roman"/>
          <w:sz w:val="24"/>
          <w:szCs w:val="24"/>
          <w:lang w:val="en-US"/>
        </w:rPr>
        <w:t xml:space="preserve"> memory T </w:t>
      </w:r>
      <w:r w:rsidRPr="006E78D4">
        <w:rPr>
          <w:rFonts w:ascii="Times New Roman" w:hAnsi="Times New Roman" w:cs="Times New Roman"/>
          <w:sz w:val="24"/>
          <w:szCs w:val="24"/>
          <w:lang w:val="en-US"/>
        </w:rPr>
        <w:t xml:space="preserve">cells, suggesting a causal link between elevated IL-10 </w:t>
      </w:r>
      <w:r w:rsidR="00EF467C" w:rsidRPr="006E78D4">
        <w:rPr>
          <w:rFonts w:ascii="Times New Roman" w:hAnsi="Times New Roman" w:cs="Times New Roman"/>
          <w:sz w:val="24"/>
          <w:szCs w:val="24"/>
          <w:lang w:val="en-US"/>
        </w:rPr>
        <w:t xml:space="preserve">(Fig. 5) </w:t>
      </w:r>
      <w:r w:rsidRPr="006E78D4">
        <w:rPr>
          <w:rFonts w:ascii="Times New Roman" w:hAnsi="Times New Roman" w:cs="Times New Roman"/>
          <w:sz w:val="24"/>
          <w:szCs w:val="24"/>
          <w:lang w:val="en-US"/>
        </w:rPr>
        <w:t>and abundant CD8</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T-cell proliferation in response to Ag85B.</w:t>
      </w:r>
    </w:p>
    <w:p w14:paraId="5BC4B668" w14:textId="77777777" w:rsidR="00333034" w:rsidRPr="006E78D4" w:rsidRDefault="00333034" w:rsidP="006167A2">
      <w:pPr>
        <w:spacing w:after="0" w:line="480" w:lineRule="auto"/>
        <w:rPr>
          <w:rFonts w:ascii="Times New Roman" w:hAnsi="Times New Roman" w:cs="Times New Roman"/>
          <w:sz w:val="24"/>
          <w:szCs w:val="24"/>
          <w:u w:val="single"/>
          <w:lang w:val="en-US"/>
        </w:rPr>
      </w:pPr>
    </w:p>
    <w:p w14:paraId="71CAF6D8" w14:textId="28DB13FD" w:rsidR="00333034" w:rsidRPr="006E78D4" w:rsidRDefault="00F31571"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Nano-FP1 Boosts Ag85B-specific CD4</w:t>
      </w:r>
      <w:r w:rsidRPr="006E78D4">
        <w:rPr>
          <w:rFonts w:ascii="Times New Roman" w:hAnsi="Times New Roman" w:cs="Times New Roman"/>
          <w:b/>
          <w:sz w:val="24"/>
          <w:szCs w:val="24"/>
          <w:vertAlign w:val="superscript"/>
          <w:lang w:val="en-US"/>
        </w:rPr>
        <w:t>+</w:t>
      </w:r>
      <w:r w:rsidRPr="006E78D4">
        <w:rPr>
          <w:rFonts w:ascii="Times New Roman" w:hAnsi="Times New Roman" w:cs="Times New Roman"/>
          <w:b/>
          <w:sz w:val="24"/>
          <w:szCs w:val="24"/>
          <w:lang w:val="en-US"/>
        </w:rPr>
        <w:t xml:space="preserve"> T-cell Polyfunctionality</w:t>
      </w:r>
    </w:p>
    <w:p w14:paraId="04A1F24F" w14:textId="77777777" w:rsidR="00333034" w:rsidRPr="006E78D4" w:rsidRDefault="00333034" w:rsidP="006167A2">
      <w:pPr>
        <w:spacing w:after="0" w:line="480" w:lineRule="auto"/>
        <w:rPr>
          <w:rFonts w:ascii="Times New Roman" w:hAnsi="Times New Roman" w:cs="Times New Roman"/>
          <w:sz w:val="24"/>
          <w:szCs w:val="24"/>
          <w:u w:val="single"/>
          <w:lang w:val="en-US"/>
        </w:rPr>
      </w:pPr>
    </w:p>
    <w:p w14:paraId="6499881F" w14:textId="3866D4E6" w:rsidR="00333034" w:rsidRPr="006E78D4" w:rsidRDefault="00F207D9"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Polyfunctional T </w:t>
      </w:r>
      <w:r w:rsidR="00333034" w:rsidRPr="006E78D4">
        <w:rPr>
          <w:rFonts w:ascii="Times New Roman" w:hAnsi="Times New Roman" w:cs="Times New Roman"/>
          <w:sz w:val="24"/>
          <w:szCs w:val="24"/>
          <w:lang w:val="en-US"/>
        </w:rPr>
        <w:t xml:space="preserve">cells are able to produce several effector cytokines </w:t>
      </w:r>
      <w:r w:rsidR="002A22BC" w:rsidRPr="006E78D4">
        <w:rPr>
          <w:rFonts w:ascii="Times New Roman" w:hAnsi="Times New Roman" w:cs="Times New Roman"/>
          <w:sz w:val="24"/>
          <w:szCs w:val="24"/>
          <w:lang w:val="en-US"/>
        </w:rPr>
        <w:t>concomitantly</w:t>
      </w:r>
      <w:r w:rsidR="00333034" w:rsidRPr="006E78D4">
        <w:rPr>
          <w:rFonts w:ascii="Times New Roman" w:hAnsi="Times New Roman" w:cs="Times New Roman"/>
          <w:sz w:val="24"/>
          <w:szCs w:val="24"/>
          <w:lang w:val="en-US"/>
        </w:rPr>
        <w:t>, and their presence during natural infection and immunisation has been linked to protection against TB</w:t>
      </w:r>
      <w:r w:rsidR="00CF6EDC" w:rsidRPr="006E78D4">
        <w:rPr>
          <w:rFonts w:ascii="Times New Roman" w:hAnsi="Times New Roman" w:cs="Times New Roman"/>
          <w:sz w:val="24"/>
          <w:szCs w:val="24"/>
          <w:lang w:val="en-US"/>
        </w:rPr>
        <w:t xml:space="preserve"> </w:t>
      </w:r>
      <w:r w:rsidR="007C2B77" w:rsidRPr="006E78D4">
        <w:rPr>
          <w:rFonts w:ascii="Times New Roman" w:hAnsi="Times New Roman" w:cs="Times New Roman"/>
          <w:sz w:val="24"/>
          <w:szCs w:val="24"/>
          <w:lang w:val="en-US"/>
        </w:rPr>
        <w:fldChar w:fldCharType="begin">
          <w:fldData xml:space="preserve">PEVuZE5vdGU+PENpdGU+PEF1dGhvcj5EYXk8L0F1dGhvcj48WWVhcj4yMDExPC9ZZWFyPjxSZWNO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</w:fldData>
        </w:fldChar>
      </w:r>
      <w:r w:rsidR="00FE4849" w:rsidRPr="006E78D4">
        <w:rPr>
          <w:rFonts w:ascii="Times New Roman" w:hAnsi="Times New Roman" w:cs="Times New Roman"/>
          <w:sz w:val="24"/>
          <w:szCs w:val="24"/>
          <w:lang w:val="en-US"/>
        </w:rPr>
        <w:instrText xml:space="preserve"> ADDIN EN.CITE </w:instrText>
      </w:r>
      <w:r w:rsidR="00FE4849" w:rsidRPr="006E78D4">
        <w:rPr>
          <w:rFonts w:ascii="Times New Roman" w:hAnsi="Times New Roman" w:cs="Times New Roman"/>
          <w:sz w:val="24"/>
          <w:szCs w:val="24"/>
          <w:lang w:val="en-US"/>
        </w:rPr>
        <w:fldChar w:fldCharType="begin">
          <w:fldData xml:space="preserve">PEVuZE5vdGU+PENpdGU+PEF1dGhvcj5EYXk8L0F1dGhvcj48WWVhcj4yMDExPC9ZZWFyPjxSZWNO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</w:fldData>
        </w:fldChar>
      </w:r>
      <w:r w:rsidR="00FE4849" w:rsidRPr="006E78D4">
        <w:rPr>
          <w:rFonts w:ascii="Times New Roman" w:hAnsi="Times New Roman" w:cs="Times New Roman"/>
          <w:sz w:val="24"/>
          <w:szCs w:val="24"/>
          <w:lang w:val="en-US"/>
        </w:rPr>
        <w:instrText xml:space="preserve"> ADDIN EN.CITE.DATA </w:instrText>
      </w:r>
      <w:r w:rsidR="00FE4849" w:rsidRPr="006E78D4">
        <w:rPr>
          <w:rFonts w:ascii="Times New Roman" w:hAnsi="Times New Roman" w:cs="Times New Roman"/>
          <w:sz w:val="24"/>
          <w:szCs w:val="24"/>
          <w:lang w:val="en-US"/>
        </w:rPr>
      </w:r>
      <w:r w:rsidR="00FE4849"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23" w:tooltip="Day, 2011 #28" w:history="1">
        <w:r w:rsidR="005E0049" w:rsidRPr="006E78D4">
          <w:rPr>
            <w:rFonts w:ascii="Times New Roman" w:hAnsi="Times New Roman" w:cs="Times New Roman"/>
            <w:noProof/>
            <w:sz w:val="24"/>
            <w:szCs w:val="24"/>
            <w:vertAlign w:val="superscript"/>
            <w:lang w:val="en-US"/>
          </w:rPr>
          <w:t>23</w:t>
        </w:r>
      </w:hyperlink>
      <w:r w:rsidR="00FE4849" w:rsidRPr="006E78D4">
        <w:rPr>
          <w:rFonts w:ascii="Times New Roman" w:hAnsi="Times New Roman" w:cs="Times New Roman"/>
          <w:noProof/>
          <w:sz w:val="24"/>
          <w:szCs w:val="24"/>
          <w:vertAlign w:val="superscript"/>
          <w:lang w:val="en-US"/>
        </w:rPr>
        <w:t xml:space="preserve">, </w:t>
      </w:r>
      <w:hyperlink w:anchor="_ENREF_24" w:tooltip="Seder, 2008 #44" w:history="1">
        <w:r w:rsidR="005E0049" w:rsidRPr="006E78D4">
          <w:rPr>
            <w:rFonts w:ascii="Times New Roman" w:hAnsi="Times New Roman" w:cs="Times New Roman"/>
            <w:noProof/>
            <w:sz w:val="24"/>
            <w:szCs w:val="24"/>
            <w:vertAlign w:val="superscript"/>
            <w:lang w:val="en-US"/>
          </w:rPr>
          <w:t>24</w:t>
        </w:r>
      </w:hyperlink>
      <w:r w:rsidR="007C2B77" w:rsidRPr="006E78D4">
        <w:rPr>
          <w:rFonts w:ascii="Times New Roman" w:hAnsi="Times New Roman" w:cs="Times New Roman"/>
          <w:sz w:val="24"/>
          <w:szCs w:val="24"/>
          <w:lang w:val="en-US"/>
        </w:rPr>
        <w:fldChar w:fldCharType="end"/>
      </w:r>
      <w:r w:rsidR="00333034" w:rsidRPr="006E78D4">
        <w:rPr>
          <w:rFonts w:ascii="Times New Roman" w:hAnsi="Times New Roman" w:cs="Times New Roman"/>
          <w:sz w:val="24"/>
          <w:szCs w:val="24"/>
          <w:lang w:val="en-US"/>
        </w:rPr>
        <w:t>.</w:t>
      </w:r>
      <w:r w:rsidR="00CF6EDC" w:rsidRPr="006E78D4">
        <w:rPr>
          <w:rFonts w:ascii="Times New Roman" w:hAnsi="Times New Roman" w:cs="Times New Roman"/>
          <w:sz w:val="24"/>
          <w:szCs w:val="24"/>
          <w:lang w:val="en-US"/>
        </w:rPr>
        <w:t xml:space="preserve"> </w:t>
      </w:r>
      <w:r w:rsidR="00333034" w:rsidRPr="006E78D4">
        <w:rPr>
          <w:rFonts w:ascii="Times New Roman" w:hAnsi="Times New Roman" w:cs="Times New Roman"/>
          <w:sz w:val="24"/>
          <w:szCs w:val="24"/>
          <w:lang w:val="en-US"/>
        </w:rPr>
        <w:t>We hypothesized that Nano-FP1 was inducing a greater degree of T-cell polyfunctionality that could potentiate</w:t>
      </w:r>
      <w:r w:rsidR="002A22BC" w:rsidRPr="006E78D4">
        <w:rPr>
          <w:rFonts w:ascii="Times New Roman" w:hAnsi="Times New Roman" w:cs="Times New Roman"/>
          <w:sz w:val="24"/>
          <w:szCs w:val="24"/>
          <w:lang w:val="en-US"/>
        </w:rPr>
        <w:t xml:space="preserve"> control of </w:t>
      </w:r>
      <w:r w:rsidR="002A22BC" w:rsidRPr="006E78D4">
        <w:rPr>
          <w:rFonts w:ascii="Times New Roman" w:hAnsi="Times New Roman" w:cs="Times New Roman"/>
          <w:i/>
          <w:sz w:val="24"/>
          <w:szCs w:val="24"/>
          <w:lang w:val="en-US"/>
        </w:rPr>
        <w:t>Mtb</w:t>
      </w:r>
      <w:r w:rsidR="002A22BC" w:rsidRPr="006E78D4">
        <w:rPr>
          <w:rFonts w:ascii="Times New Roman" w:hAnsi="Times New Roman" w:cs="Times New Roman"/>
          <w:sz w:val="24"/>
          <w:szCs w:val="24"/>
          <w:lang w:val="en-US"/>
        </w:rPr>
        <w:t xml:space="preserve"> compared with</w:t>
      </w:r>
      <w:r w:rsidR="00333034" w:rsidRPr="006E78D4">
        <w:rPr>
          <w:rFonts w:ascii="Times New Roman" w:hAnsi="Times New Roman" w:cs="Times New Roman"/>
          <w:sz w:val="24"/>
          <w:szCs w:val="24"/>
          <w:lang w:val="en-US"/>
        </w:rPr>
        <w:t xml:space="preserve"> BCG alone. Splenocytes from immunized mice were therefore stimulated with the recall antigens Ag85B and </w:t>
      </w:r>
      <w:r w:rsidR="00262AB3" w:rsidRPr="006E78D4">
        <w:rPr>
          <w:rFonts w:ascii="Times New Roman" w:hAnsi="Times New Roman" w:cs="Times New Roman"/>
          <w:sz w:val="24"/>
          <w:szCs w:val="24"/>
          <w:lang w:val="en-US"/>
        </w:rPr>
        <w:t>Acr</w:t>
      </w:r>
      <w:r w:rsidR="00333034" w:rsidRPr="006E78D4">
        <w:rPr>
          <w:rFonts w:ascii="Times New Roman" w:hAnsi="Times New Roman" w:cs="Times New Roman"/>
          <w:sz w:val="24"/>
          <w:szCs w:val="24"/>
          <w:lang w:val="en-US"/>
        </w:rPr>
        <w:t>, and CD4</w:t>
      </w:r>
      <w:r w:rsidR="00333034" w:rsidRPr="006E78D4">
        <w:rPr>
          <w:rFonts w:ascii="Times New Roman" w:hAnsi="Times New Roman" w:cs="Times New Roman"/>
          <w:sz w:val="24"/>
          <w:szCs w:val="24"/>
          <w:vertAlign w:val="superscript"/>
          <w:lang w:val="en-US"/>
        </w:rPr>
        <w:t>+</w:t>
      </w:r>
      <w:r w:rsidR="00333034" w:rsidRPr="006E78D4">
        <w:rPr>
          <w:rFonts w:ascii="Times New Roman" w:hAnsi="Times New Roman" w:cs="Times New Roman"/>
          <w:sz w:val="24"/>
          <w:szCs w:val="24"/>
          <w:lang w:val="en-US"/>
        </w:rPr>
        <w:t xml:space="preserve"> and CD8</w:t>
      </w:r>
      <w:r w:rsidR="00333034"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 </w:t>
      </w:r>
      <w:r w:rsidR="00333034" w:rsidRPr="006E78D4">
        <w:rPr>
          <w:rFonts w:ascii="Times New Roman" w:hAnsi="Times New Roman" w:cs="Times New Roman"/>
          <w:sz w:val="24"/>
          <w:szCs w:val="24"/>
          <w:lang w:val="en-US"/>
        </w:rPr>
        <w:t>cells were interrogated for the presence of four effector cytokines: IFN-γ, IL-2, IL-17A</w:t>
      </w:r>
      <w:r w:rsidR="00FB65D8" w:rsidRPr="006E78D4">
        <w:rPr>
          <w:rFonts w:ascii="Times New Roman" w:hAnsi="Times New Roman" w:cs="Times New Roman"/>
          <w:sz w:val="24"/>
          <w:szCs w:val="24"/>
          <w:lang w:val="en-US"/>
        </w:rPr>
        <w:t xml:space="preserve"> and TNF-α</w:t>
      </w:r>
      <w:r w:rsidR="00333034" w:rsidRPr="006E78D4">
        <w:rPr>
          <w:rFonts w:ascii="Times New Roman" w:hAnsi="Times New Roman" w:cs="Times New Roman"/>
          <w:sz w:val="24"/>
          <w:szCs w:val="24"/>
          <w:lang w:val="en-US"/>
        </w:rPr>
        <w:t>. As can be seen in Fig. 6A, mice immunized with Nano-FP1 had 0.47% polyfunctional (i.e. 3+ cytokine) CD4</w:t>
      </w:r>
      <w:r w:rsidR="00333034"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 </w:t>
      </w:r>
      <w:r w:rsidR="00333034" w:rsidRPr="006E78D4">
        <w:rPr>
          <w:rFonts w:ascii="Times New Roman" w:hAnsi="Times New Roman" w:cs="Times New Roman"/>
          <w:sz w:val="24"/>
          <w:szCs w:val="24"/>
          <w:lang w:val="en-US"/>
        </w:rPr>
        <w:t>cells in response to Ag85B compared to</w:t>
      </w:r>
      <w:r w:rsidR="002A22BC" w:rsidRPr="006E78D4">
        <w:rPr>
          <w:rFonts w:ascii="Times New Roman" w:hAnsi="Times New Roman" w:cs="Times New Roman"/>
          <w:sz w:val="24"/>
          <w:szCs w:val="24"/>
          <w:lang w:val="en-US"/>
        </w:rPr>
        <w:t xml:space="preserve"> only 0.03% in</w:t>
      </w:r>
      <w:r w:rsidR="00333034" w:rsidRPr="006E78D4">
        <w:rPr>
          <w:rFonts w:ascii="Times New Roman" w:hAnsi="Times New Roman" w:cs="Times New Roman"/>
          <w:sz w:val="24"/>
          <w:szCs w:val="24"/>
          <w:lang w:val="en-US"/>
        </w:rPr>
        <w:t xml:space="preserve"> the BCG group (</w:t>
      </w:r>
      <w:r w:rsidR="00333034" w:rsidRPr="006E78D4">
        <w:rPr>
          <w:rFonts w:ascii="Times New Roman" w:hAnsi="Times New Roman" w:cs="Times New Roman"/>
          <w:i/>
          <w:sz w:val="24"/>
          <w:szCs w:val="24"/>
          <w:lang w:val="en-US"/>
        </w:rPr>
        <w:t xml:space="preserve">P </w:t>
      </w:r>
      <w:r w:rsidR="00333034" w:rsidRPr="006E78D4">
        <w:rPr>
          <w:rFonts w:ascii="Times New Roman" w:hAnsi="Times New Roman" w:cs="Times New Roman"/>
          <w:sz w:val="24"/>
          <w:szCs w:val="24"/>
          <w:lang w:val="en-US"/>
        </w:rPr>
        <w:t>= &lt;0.05). In the CD8 compartment, there was a similar trend, with the Nano-FP1 group co</w:t>
      </w:r>
      <w:r w:rsidRPr="006E78D4">
        <w:rPr>
          <w:rFonts w:ascii="Times New Roman" w:hAnsi="Times New Roman" w:cs="Times New Roman"/>
          <w:sz w:val="24"/>
          <w:szCs w:val="24"/>
          <w:lang w:val="en-US"/>
        </w:rPr>
        <w:t xml:space="preserve">ntaining 0.08% polyfunctional T </w:t>
      </w:r>
      <w:r w:rsidR="00333034" w:rsidRPr="006E78D4">
        <w:rPr>
          <w:rFonts w:ascii="Times New Roman" w:hAnsi="Times New Roman" w:cs="Times New Roman"/>
          <w:sz w:val="24"/>
          <w:szCs w:val="24"/>
          <w:lang w:val="en-US"/>
        </w:rPr>
        <w:t xml:space="preserve">cells responsive to Ag85B, whereas there were only 0.03% in the BCG group. The responses to </w:t>
      </w:r>
      <w:r w:rsidR="00262AB3" w:rsidRPr="006E78D4">
        <w:rPr>
          <w:rFonts w:ascii="Times New Roman" w:hAnsi="Times New Roman" w:cs="Times New Roman"/>
          <w:sz w:val="24"/>
          <w:szCs w:val="24"/>
          <w:lang w:val="en-US"/>
        </w:rPr>
        <w:t>Acr</w:t>
      </w:r>
      <w:r w:rsidR="00333034" w:rsidRPr="006E78D4">
        <w:rPr>
          <w:rFonts w:ascii="Times New Roman" w:hAnsi="Times New Roman" w:cs="Times New Roman"/>
          <w:sz w:val="24"/>
          <w:szCs w:val="24"/>
          <w:lang w:val="en-US"/>
        </w:rPr>
        <w:t>, in line with previous observations, were more muted across all groups. Next, we probed specific Ag85B-dependent polyfunctionality in order to determine if there were any distinct cytokine patterns between vaccine groups</w:t>
      </w:r>
      <w:r w:rsidR="002A22BC" w:rsidRPr="006E78D4">
        <w:rPr>
          <w:rFonts w:ascii="Times New Roman" w:hAnsi="Times New Roman" w:cs="Times New Roman"/>
          <w:sz w:val="24"/>
          <w:szCs w:val="24"/>
          <w:lang w:val="en-US"/>
        </w:rPr>
        <w:t xml:space="preserve"> (Fig. 6B)</w:t>
      </w:r>
      <w:r w:rsidR="00333034" w:rsidRPr="006E78D4">
        <w:rPr>
          <w:rFonts w:ascii="Times New Roman" w:hAnsi="Times New Roman" w:cs="Times New Roman"/>
          <w:sz w:val="24"/>
          <w:szCs w:val="24"/>
          <w:lang w:val="en-US"/>
        </w:rPr>
        <w:t xml:space="preserve">. It was noted that </w:t>
      </w:r>
      <w:r w:rsidR="00F31571" w:rsidRPr="006E78D4">
        <w:rPr>
          <w:rFonts w:ascii="Times New Roman" w:hAnsi="Times New Roman" w:cs="Times New Roman"/>
          <w:sz w:val="24"/>
          <w:szCs w:val="24"/>
          <w:lang w:val="en-US"/>
        </w:rPr>
        <w:t>Nano-FP1 strongly induced two subsets in CD4</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 xml:space="preserve"> cells: IFN-γ</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IL-2</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TNF-α</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 xml:space="preserve"> (</w:t>
      </w:r>
      <w:r w:rsidR="00F31571" w:rsidRPr="006E78D4">
        <w:rPr>
          <w:rFonts w:ascii="Times New Roman" w:hAnsi="Times New Roman" w:cs="Times New Roman"/>
          <w:i/>
          <w:sz w:val="24"/>
          <w:szCs w:val="24"/>
          <w:lang w:val="en-US"/>
        </w:rPr>
        <w:t xml:space="preserve">P </w:t>
      </w:r>
      <w:r w:rsidR="00F31571" w:rsidRPr="006E78D4">
        <w:rPr>
          <w:rFonts w:ascii="Times New Roman" w:hAnsi="Times New Roman" w:cs="Times New Roman"/>
          <w:sz w:val="24"/>
          <w:szCs w:val="24"/>
          <w:lang w:val="en-US"/>
        </w:rPr>
        <w:t>= &lt;0.05, Nano-FP1 vs BCG) and IFN</w:t>
      </w:r>
      <w:r w:rsidR="002A22BC" w:rsidRPr="006E78D4">
        <w:rPr>
          <w:rFonts w:ascii="Times New Roman" w:hAnsi="Times New Roman" w:cs="Times New Roman"/>
          <w:sz w:val="24"/>
          <w:szCs w:val="24"/>
          <w:lang w:val="en-US"/>
        </w:rPr>
        <w:t>-γ</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TNF-α</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 the former possibly representing actively proliferating (IL-2</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 cells belonging to the latter subset. In CD8</w:t>
      </w:r>
      <w:r w:rsidR="00F31571" w:rsidRPr="006E78D4">
        <w:rPr>
          <w:rFonts w:ascii="Times New Roman" w:hAnsi="Times New Roman" w:cs="Times New Roman"/>
          <w:sz w:val="24"/>
          <w:szCs w:val="24"/>
          <w:vertAlign w:val="superscript"/>
          <w:lang w:val="en-US"/>
        </w:rPr>
        <w:t>+</w:t>
      </w:r>
      <w:r w:rsidR="00F31571" w:rsidRPr="006E78D4">
        <w:rPr>
          <w:rFonts w:ascii="Times New Roman" w:hAnsi="Times New Roman" w:cs="Times New Roman"/>
          <w:sz w:val="24"/>
          <w:szCs w:val="24"/>
          <w:lang w:val="en-US"/>
        </w:rPr>
        <w:t xml:space="preserve"> cells, there was a similar pattern, however none of the groups reached</w:t>
      </w:r>
      <w:r w:rsidR="0098645D" w:rsidRPr="006E78D4">
        <w:rPr>
          <w:rFonts w:ascii="Times New Roman" w:hAnsi="Times New Roman" w:cs="Times New Roman"/>
          <w:sz w:val="24"/>
          <w:szCs w:val="24"/>
          <w:lang w:val="en-US"/>
        </w:rPr>
        <w:t xml:space="preserve"> statistical</w:t>
      </w:r>
      <w:r w:rsidR="00F31571" w:rsidRPr="006E78D4">
        <w:rPr>
          <w:rFonts w:ascii="Times New Roman" w:hAnsi="Times New Roman" w:cs="Times New Roman"/>
          <w:sz w:val="24"/>
          <w:szCs w:val="24"/>
          <w:lang w:val="en-US"/>
        </w:rPr>
        <w:t xml:space="preserve"> significance. </w:t>
      </w:r>
      <w:r w:rsidR="00145B0E" w:rsidRPr="006E78D4">
        <w:rPr>
          <w:rFonts w:ascii="Times New Roman" w:hAnsi="Times New Roman" w:cs="Times New Roman"/>
          <w:sz w:val="24"/>
          <w:szCs w:val="24"/>
          <w:lang w:val="en-US"/>
        </w:rPr>
        <w:t>Evidence suggests that IFN-γ</w:t>
      </w:r>
      <w:r w:rsidR="00145B0E" w:rsidRPr="006E78D4">
        <w:rPr>
          <w:rFonts w:ascii="Times New Roman" w:hAnsi="Times New Roman" w:cs="Times New Roman"/>
          <w:sz w:val="24"/>
          <w:szCs w:val="24"/>
          <w:vertAlign w:val="superscript"/>
          <w:lang w:val="en-US"/>
        </w:rPr>
        <w:t>+</w:t>
      </w:r>
      <w:r w:rsidR="00CF6EDC" w:rsidRPr="006E78D4">
        <w:rPr>
          <w:rFonts w:ascii="Times New Roman" w:hAnsi="Times New Roman" w:cs="Times New Roman"/>
          <w:sz w:val="24"/>
          <w:szCs w:val="24"/>
          <w:vertAlign w:val="superscript"/>
          <w:lang w:val="en-US"/>
        </w:rPr>
        <w:t xml:space="preserve"> </w:t>
      </w:r>
      <w:r w:rsidR="00145B0E" w:rsidRPr="006E78D4">
        <w:rPr>
          <w:rFonts w:ascii="Times New Roman" w:hAnsi="Times New Roman" w:cs="Times New Roman"/>
          <w:sz w:val="24"/>
          <w:szCs w:val="24"/>
          <w:lang w:val="en-US"/>
        </w:rPr>
        <w:t>IL-2</w:t>
      </w:r>
      <w:r w:rsidR="00145B0E" w:rsidRPr="006E78D4">
        <w:rPr>
          <w:rFonts w:ascii="Times New Roman" w:hAnsi="Times New Roman" w:cs="Times New Roman"/>
          <w:sz w:val="24"/>
          <w:szCs w:val="24"/>
          <w:vertAlign w:val="superscript"/>
          <w:lang w:val="en-US"/>
        </w:rPr>
        <w:t>+</w:t>
      </w:r>
      <w:r w:rsidR="00CF6EDC" w:rsidRPr="006E78D4">
        <w:rPr>
          <w:rFonts w:ascii="Times New Roman" w:hAnsi="Times New Roman" w:cs="Times New Roman"/>
          <w:sz w:val="24"/>
          <w:szCs w:val="24"/>
          <w:vertAlign w:val="superscript"/>
          <w:lang w:val="en-US"/>
        </w:rPr>
        <w:t xml:space="preserve"> </w:t>
      </w:r>
      <w:r w:rsidR="00145B0E" w:rsidRPr="006E78D4">
        <w:rPr>
          <w:rFonts w:ascii="Times New Roman" w:hAnsi="Times New Roman" w:cs="Times New Roman"/>
          <w:sz w:val="24"/>
          <w:szCs w:val="24"/>
          <w:lang w:val="en-US"/>
        </w:rPr>
        <w:t>TNF-α</w:t>
      </w:r>
      <w:r w:rsidR="00145B0E" w:rsidRPr="006E78D4">
        <w:rPr>
          <w:rFonts w:ascii="Times New Roman" w:hAnsi="Times New Roman" w:cs="Times New Roman"/>
          <w:sz w:val="24"/>
          <w:szCs w:val="24"/>
          <w:vertAlign w:val="superscript"/>
          <w:lang w:val="en-US"/>
        </w:rPr>
        <w:t>+</w:t>
      </w:r>
      <w:r w:rsidR="00145B0E" w:rsidRPr="006E78D4">
        <w:rPr>
          <w:rFonts w:ascii="Times New Roman" w:hAnsi="Times New Roman" w:cs="Times New Roman"/>
          <w:sz w:val="24"/>
          <w:szCs w:val="24"/>
          <w:lang w:val="en-US"/>
        </w:rPr>
        <w:t xml:space="preserve"> CD4</w:t>
      </w:r>
      <w:r w:rsidR="00145B0E"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 </w:t>
      </w:r>
      <w:r w:rsidR="00145B0E" w:rsidRPr="006E78D4">
        <w:rPr>
          <w:rFonts w:ascii="Times New Roman" w:hAnsi="Times New Roman" w:cs="Times New Roman"/>
          <w:sz w:val="24"/>
          <w:szCs w:val="24"/>
          <w:lang w:val="en-US"/>
        </w:rPr>
        <w:t xml:space="preserve">cells are a particularly protective subset in TB, </w:t>
      </w:r>
      <w:r w:rsidR="006D0756" w:rsidRPr="006E78D4">
        <w:rPr>
          <w:rFonts w:ascii="Times New Roman" w:hAnsi="Times New Roman" w:cs="Times New Roman"/>
          <w:sz w:val="24"/>
          <w:szCs w:val="24"/>
          <w:lang w:val="en-US"/>
        </w:rPr>
        <w:t>exhibiting</w:t>
      </w:r>
      <w:r w:rsidR="00145B0E" w:rsidRPr="006E78D4">
        <w:rPr>
          <w:rFonts w:ascii="Times New Roman" w:hAnsi="Times New Roman" w:cs="Times New Roman"/>
          <w:sz w:val="24"/>
          <w:szCs w:val="24"/>
          <w:lang w:val="en-US"/>
        </w:rPr>
        <w:t xml:space="preserve"> high proliferative capacity and resist</w:t>
      </w:r>
      <w:r w:rsidR="006D0756" w:rsidRPr="006E78D4">
        <w:rPr>
          <w:rFonts w:ascii="Times New Roman" w:hAnsi="Times New Roman" w:cs="Times New Roman"/>
          <w:sz w:val="24"/>
          <w:szCs w:val="24"/>
          <w:lang w:val="en-US"/>
        </w:rPr>
        <w:t>ance to</w:t>
      </w:r>
      <w:r w:rsidR="00145B0E" w:rsidRPr="006E78D4">
        <w:rPr>
          <w:rFonts w:ascii="Times New Roman" w:hAnsi="Times New Roman" w:cs="Times New Roman"/>
          <w:sz w:val="24"/>
          <w:szCs w:val="24"/>
          <w:lang w:val="en-US"/>
        </w:rPr>
        <w:t xml:space="preserve"> exhaustion</w:t>
      </w:r>
      <w:r w:rsidR="00CF6EDC" w:rsidRPr="006E78D4">
        <w:rPr>
          <w:rFonts w:ascii="Times New Roman" w:hAnsi="Times New Roman" w:cs="Times New Roman"/>
          <w:sz w:val="24"/>
          <w:szCs w:val="24"/>
          <w:lang w:val="en-US"/>
        </w:rPr>
        <w:t xml:space="preserve"> </w:t>
      </w:r>
      <w:hyperlink w:anchor="_ENREF_25" w:tooltip="Woodworth, 2014 #30" w:history="1">
        <w:r w:rsidR="005E0049" w:rsidRPr="006E78D4">
          <w:rPr>
            <w:rFonts w:ascii="Times New Roman" w:hAnsi="Times New Roman" w:cs="Times New Roman"/>
            <w:sz w:val="24"/>
            <w:szCs w:val="24"/>
            <w:lang w:val="en-US"/>
          </w:rPr>
          <w:fldChar w:fldCharType="begin">
            <w:fldData xml:space="preserve">PEVuZE5vdGU+PENpdGU+PEF1dGhvcj5Xb29kd29ydGg8L0F1dGhvcj48WWVhcj4yMDE0PC9ZZWFy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PEVuZE5vdGU+PENpdGU+PEF1dGhvcj5Xb29kd29ydGg8L0F1dGhvcj48WWVhcj4yMDE0PC9ZZWFy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25</w:t>
        </w:r>
        <w:r w:rsidR="005E0049" w:rsidRPr="006E78D4">
          <w:rPr>
            <w:rFonts w:ascii="Times New Roman" w:hAnsi="Times New Roman" w:cs="Times New Roman"/>
            <w:sz w:val="24"/>
            <w:szCs w:val="24"/>
            <w:lang w:val="en-US"/>
          </w:rPr>
          <w:fldChar w:fldCharType="end"/>
        </w:r>
      </w:hyperlink>
      <w:r w:rsidR="00145B0E" w:rsidRPr="006E78D4">
        <w:rPr>
          <w:rFonts w:ascii="Times New Roman" w:hAnsi="Times New Roman" w:cs="Times New Roman"/>
          <w:sz w:val="24"/>
          <w:szCs w:val="24"/>
          <w:lang w:val="en-US"/>
        </w:rPr>
        <w:t>.</w:t>
      </w:r>
    </w:p>
    <w:p w14:paraId="2FC3638D" w14:textId="77777777" w:rsidR="00F31571" w:rsidRPr="006E78D4" w:rsidRDefault="00F31571" w:rsidP="006167A2">
      <w:pPr>
        <w:spacing w:after="0" w:line="480" w:lineRule="auto"/>
        <w:jc w:val="both"/>
        <w:rPr>
          <w:rFonts w:ascii="Times New Roman" w:hAnsi="Times New Roman" w:cs="Times New Roman"/>
          <w:sz w:val="24"/>
          <w:szCs w:val="24"/>
          <w:lang w:val="en-US"/>
        </w:rPr>
      </w:pPr>
    </w:p>
    <w:p w14:paraId="4A499DEF" w14:textId="0A6D4167" w:rsidR="00F31571" w:rsidRPr="006E78D4" w:rsidRDefault="0098645D" w:rsidP="006167A2">
      <w:pPr>
        <w:spacing w:after="0" w:line="480" w:lineRule="auto"/>
        <w:jc w:val="both"/>
        <w:rPr>
          <w:rFonts w:ascii="Times New Roman" w:hAnsi="Times New Roman" w:cs="Times New Roman"/>
          <w:b/>
          <w:sz w:val="24"/>
          <w:szCs w:val="24"/>
          <w:lang w:val="en-US"/>
        </w:rPr>
      </w:pPr>
      <w:r w:rsidRPr="006E78D4">
        <w:rPr>
          <w:rFonts w:ascii="Times New Roman" w:hAnsi="Times New Roman" w:cs="Times New Roman"/>
          <w:b/>
          <w:sz w:val="24"/>
          <w:szCs w:val="24"/>
          <w:lang w:val="en-US"/>
        </w:rPr>
        <w:t>Pulmonary Seeding of Tissue Resident Memory T-</w:t>
      </w:r>
      <w:r w:rsidR="00B91109" w:rsidRPr="006E78D4">
        <w:rPr>
          <w:rFonts w:ascii="Times New Roman" w:hAnsi="Times New Roman" w:cs="Times New Roman"/>
          <w:b/>
          <w:sz w:val="24"/>
          <w:szCs w:val="24"/>
          <w:lang w:val="en-US"/>
        </w:rPr>
        <w:t>Cells a</w:t>
      </w:r>
      <w:r w:rsidRPr="006E78D4">
        <w:rPr>
          <w:rFonts w:ascii="Times New Roman" w:hAnsi="Times New Roman" w:cs="Times New Roman"/>
          <w:b/>
          <w:sz w:val="24"/>
          <w:szCs w:val="24"/>
          <w:lang w:val="en-US"/>
        </w:rPr>
        <w:t>fter Nano-FP1 Immunisation</w:t>
      </w:r>
    </w:p>
    <w:p w14:paraId="5ECD7700" w14:textId="77777777" w:rsidR="00333034" w:rsidRPr="006E78D4" w:rsidRDefault="00333034" w:rsidP="006167A2">
      <w:pPr>
        <w:spacing w:after="0" w:line="480" w:lineRule="auto"/>
        <w:rPr>
          <w:rFonts w:ascii="Times New Roman" w:hAnsi="Times New Roman" w:cs="Times New Roman"/>
          <w:sz w:val="24"/>
          <w:szCs w:val="24"/>
          <w:u w:val="single"/>
          <w:lang w:val="en-US"/>
        </w:rPr>
      </w:pPr>
    </w:p>
    <w:p w14:paraId="786DD2F2" w14:textId="03002542" w:rsidR="0098645D" w:rsidRPr="006E78D4" w:rsidRDefault="00F207D9"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Tissue resident memory T </w:t>
      </w:r>
      <w:r w:rsidR="0098645D" w:rsidRPr="006E78D4">
        <w:rPr>
          <w:rFonts w:ascii="Times New Roman" w:hAnsi="Times New Roman" w:cs="Times New Roman"/>
          <w:sz w:val="24"/>
          <w:szCs w:val="24"/>
          <w:lang w:val="en-US"/>
        </w:rPr>
        <w:t xml:space="preserve">cells (Trm) are lymphoid cells that do not circulate </w:t>
      </w:r>
      <w:r w:rsidR="002A22BC" w:rsidRPr="006E78D4">
        <w:rPr>
          <w:rFonts w:ascii="Times New Roman" w:hAnsi="Times New Roman" w:cs="Times New Roman"/>
          <w:sz w:val="24"/>
          <w:szCs w:val="24"/>
          <w:lang w:val="en-US"/>
        </w:rPr>
        <w:t xml:space="preserve">in </w:t>
      </w:r>
      <w:r w:rsidR="0098645D" w:rsidRPr="006E78D4">
        <w:rPr>
          <w:rFonts w:ascii="Times New Roman" w:hAnsi="Times New Roman" w:cs="Times New Roman"/>
          <w:sz w:val="24"/>
          <w:szCs w:val="24"/>
          <w:lang w:val="en-US"/>
        </w:rPr>
        <w:t xml:space="preserve">the blood or lymphatic system. It has been reported that pulmonary Trm are efficiently induced by mucosal immunization with BCG or viral vectors expressing </w:t>
      </w:r>
      <w:r w:rsidR="0098645D" w:rsidRPr="006E78D4">
        <w:rPr>
          <w:rFonts w:ascii="Times New Roman" w:hAnsi="Times New Roman" w:cs="Times New Roman"/>
          <w:i/>
          <w:sz w:val="24"/>
          <w:szCs w:val="24"/>
          <w:lang w:val="en-US"/>
        </w:rPr>
        <w:t>Mtb</w:t>
      </w:r>
      <w:r w:rsidR="0098645D" w:rsidRPr="006E78D4">
        <w:rPr>
          <w:rFonts w:ascii="Times New Roman" w:hAnsi="Times New Roman" w:cs="Times New Roman"/>
          <w:sz w:val="24"/>
          <w:szCs w:val="24"/>
          <w:lang w:val="en-US"/>
        </w:rPr>
        <w:t xml:space="preserve"> antigens</w:t>
      </w:r>
      <w:r w:rsidR="00EF467C" w:rsidRPr="006E78D4">
        <w:rPr>
          <w:rFonts w:ascii="Times New Roman" w:hAnsi="Times New Roman" w:cs="Times New Roman"/>
          <w:sz w:val="24"/>
          <w:szCs w:val="24"/>
          <w:lang w:val="en-US"/>
        </w:rPr>
        <w:t xml:space="preserve">, and that these Trm offer rapid protection against </w:t>
      </w:r>
      <w:r w:rsidR="00EF467C" w:rsidRPr="006E78D4">
        <w:rPr>
          <w:rFonts w:ascii="Times New Roman" w:hAnsi="Times New Roman" w:cs="Times New Roman"/>
          <w:i/>
          <w:sz w:val="24"/>
          <w:szCs w:val="24"/>
          <w:lang w:val="en-US"/>
        </w:rPr>
        <w:t>Mtb</w:t>
      </w:r>
      <w:r w:rsidR="00EF467C" w:rsidRPr="006E78D4">
        <w:rPr>
          <w:rFonts w:ascii="Times New Roman" w:hAnsi="Times New Roman" w:cs="Times New Roman"/>
          <w:sz w:val="24"/>
          <w:szCs w:val="24"/>
          <w:lang w:val="en-US"/>
        </w:rPr>
        <w:t xml:space="preserve"> infection</w:t>
      </w:r>
      <w:r w:rsidR="00A35282" w:rsidRPr="006E78D4">
        <w:rPr>
          <w:rFonts w:ascii="Times New Roman" w:hAnsi="Times New Roman" w:cs="Times New Roman"/>
          <w:sz w:val="24"/>
          <w:szCs w:val="24"/>
          <w:lang w:val="en-US"/>
        </w:rPr>
        <w:t xml:space="preserve"> </w:t>
      </w:r>
      <w:r w:rsidR="007C2B77" w:rsidRPr="006E78D4">
        <w:rPr>
          <w:rFonts w:ascii="Times New Roman" w:hAnsi="Times New Roman" w:cs="Times New Roman"/>
          <w:sz w:val="24"/>
          <w:szCs w:val="24"/>
          <w:lang w:val="en-US"/>
        </w:rPr>
        <w:fldChar w:fldCharType="begin">
          <w:fldData xml:space="preserve">PEVuZE5vdGU+PENpdGU+PEF1dGhvcj5QZXJkb21vPC9BdXRob3I+PFllYXI+MjAxNjwvWWVhcj48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==
</w:fldData>
        </w:fldChar>
      </w:r>
      <w:r w:rsidR="00767CCB" w:rsidRPr="006E78D4">
        <w:rPr>
          <w:rFonts w:ascii="Times New Roman" w:hAnsi="Times New Roman" w:cs="Times New Roman"/>
          <w:sz w:val="24"/>
          <w:szCs w:val="24"/>
          <w:lang w:val="en-US"/>
        </w:rPr>
        <w:instrText xml:space="preserve"> ADDIN EN.CITE </w:instrText>
      </w:r>
      <w:r w:rsidR="00767CCB" w:rsidRPr="006E78D4">
        <w:rPr>
          <w:rFonts w:ascii="Times New Roman" w:hAnsi="Times New Roman" w:cs="Times New Roman"/>
          <w:sz w:val="24"/>
          <w:szCs w:val="24"/>
          <w:lang w:val="en-US"/>
        </w:rPr>
        <w:fldChar w:fldCharType="begin">
          <w:fldData xml:space="preserve">PEVuZE5vdGU+PENpdGU+PEF1dGhvcj5QZXJkb21vPC9BdXRob3I+PFllYXI+MjAxNjwvWWVhcj48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==
</w:fldData>
        </w:fldChar>
      </w:r>
      <w:r w:rsidR="00767CCB" w:rsidRPr="006E78D4">
        <w:rPr>
          <w:rFonts w:ascii="Times New Roman" w:hAnsi="Times New Roman" w:cs="Times New Roman"/>
          <w:sz w:val="24"/>
          <w:szCs w:val="24"/>
          <w:lang w:val="en-US"/>
        </w:rPr>
        <w:instrText xml:space="preserve"> ADDIN EN.CITE.DATA </w:instrText>
      </w:r>
      <w:r w:rsidR="00767CCB" w:rsidRPr="006E78D4">
        <w:rPr>
          <w:rFonts w:ascii="Times New Roman" w:hAnsi="Times New Roman" w:cs="Times New Roman"/>
          <w:sz w:val="24"/>
          <w:szCs w:val="24"/>
          <w:lang w:val="en-US"/>
        </w:rPr>
      </w:r>
      <w:r w:rsidR="00767CCB"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26" w:tooltip="Perdomo, 2016 #24" w:history="1">
        <w:r w:rsidR="005E0049" w:rsidRPr="006E78D4">
          <w:rPr>
            <w:rFonts w:ascii="Times New Roman" w:hAnsi="Times New Roman" w:cs="Times New Roman"/>
            <w:noProof/>
            <w:sz w:val="24"/>
            <w:szCs w:val="24"/>
            <w:vertAlign w:val="superscript"/>
            <w:lang w:val="en-US"/>
          </w:rPr>
          <w:t>26</w:t>
        </w:r>
      </w:hyperlink>
      <w:r w:rsidR="00FE4849" w:rsidRPr="006E78D4">
        <w:rPr>
          <w:rFonts w:ascii="Times New Roman" w:hAnsi="Times New Roman" w:cs="Times New Roman"/>
          <w:noProof/>
          <w:sz w:val="24"/>
          <w:szCs w:val="24"/>
          <w:vertAlign w:val="superscript"/>
          <w:lang w:val="en-US"/>
        </w:rPr>
        <w:t xml:space="preserve">, </w:t>
      </w:r>
      <w:hyperlink w:anchor="_ENREF_27" w:tooltip="Hu, 2017 #32" w:history="1">
        <w:r w:rsidR="005E0049" w:rsidRPr="006E78D4">
          <w:rPr>
            <w:rFonts w:ascii="Times New Roman" w:hAnsi="Times New Roman" w:cs="Times New Roman"/>
            <w:noProof/>
            <w:sz w:val="24"/>
            <w:szCs w:val="24"/>
            <w:vertAlign w:val="superscript"/>
            <w:lang w:val="en-US"/>
          </w:rPr>
          <w:t>27</w:t>
        </w:r>
      </w:hyperlink>
      <w:r w:rsidR="007C2B77" w:rsidRPr="006E78D4">
        <w:rPr>
          <w:rFonts w:ascii="Times New Roman" w:hAnsi="Times New Roman" w:cs="Times New Roman"/>
          <w:sz w:val="24"/>
          <w:szCs w:val="24"/>
          <w:lang w:val="en-US"/>
        </w:rPr>
        <w:fldChar w:fldCharType="end"/>
      </w:r>
      <w:r w:rsidR="00EF467C" w:rsidRPr="006E78D4">
        <w:rPr>
          <w:rFonts w:ascii="Times New Roman" w:hAnsi="Times New Roman" w:cs="Times New Roman"/>
          <w:sz w:val="24"/>
          <w:szCs w:val="24"/>
          <w:lang w:val="en-US"/>
        </w:rPr>
        <w:t>.</w:t>
      </w:r>
      <w:r w:rsidR="0098645D" w:rsidRPr="006E78D4">
        <w:rPr>
          <w:rFonts w:ascii="Times New Roman" w:hAnsi="Times New Roman" w:cs="Times New Roman"/>
          <w:sz w:val="24"/>
          <w:szCs w:val="24"/>
          <w:lang w:val="en-US"/>
        </w:rPr>
        <w:t xml:space="preserve"> Thus we hypothesized that Nano-FP1, as a mucosal vaccine, was inducing this cell type. To test this, lungs from immunized mice were harvested and assessed for me</w:t>
      </w:r>
      <w:r w:rsidRPr="006E78D4">
        <w:rPr>
          <w:rFonts w:ascii="Times New Roman" w:hAnsi="Times New Roman" w:cs="Times New Roman"/>
          <w:sz w:val="24"/>
          <w:szCs w:val="24"/>
          <w:lang w:val="en-US"/>
        </w:rPr>
        <w:t xml:space="preserve">mory T </w:t>
      </w:r>
      <w:r w:rsidR="0098645D" w:rsidRPr="006E78D4">
        <w:rPr>
          <w:rFonts w:ascii="Times New Roman" w:hAnsi="Times New Roman" w:cs="Times New Roman"/>
          <w:sz w:val="24"/>
          <w:szCs w:val="24"/>
          <w:lang w:val="en-US"/>
        </w:rPr>
        <w:t>cells (CD44</w:t>
      </w:r>
      <w:r w:rsidR="0098645D" w:rsidRPr="006E78D4">
        <w:rPr>
          <w:rFonts w:ascii="Times New Roman" w:hAnsi="Times New Roman" w:cs="Times New Roman"/>
          <w:sz w:val="24"/>
          <w:szCs w:val="24"/>
          <w:vertAlign w:val="superscript"/>
          <w:lang w:val="en-US"/>
        </w:rPr>
        <w:t>high</w:t>
      </w:r>
      <w:r w:rsidR="0098645D" w:rsidRPr="006E78D4">
        <w:rPr>
          <w:rFonts w:ascii="Times New Roman" w:hAnsi="Times New Roman" w:cs="Times New Roman"/>
          <w:sz w:val="24"/>
          <w:szCs w:val="24"/>
          <w:lang w:val="en-US"/>
        </w:rPr>
        <w:t>CD62L</w:t>
      </w:r>
      <w:r w:rsidR="0098645D" w:rsidRPr="006E78D4">
        <w:rPr>
          <w:rFonts w:ascii="Times New Roman" w:hAnsi="Times New Roman" w:cs="Times New Roman"/>
          <w:sz w:val="24"/>
          <w:szCs w:val="24"/>
          <w:vertAlign w:val="superscript"/>
          <w:lang w:val="en-US"/>
        </w:rPr>
        <w:t>low</w:t>
      </w:r>
      <w:r w:rsidR="0098645D" w:rsidRPr="006E78D4">
        <w:rPr>
          <w:rFonts w:ascii="Times New Roman" w:hAnsi="Times New Roman" w:cs="Times New Roman"/>
          <w:sz w:val="24"/>
          <w:szCs w:val="24"/>
          <w:lang w:val="en-US"/>
        </w:rPr>
        <w:t>) expressing the Trm markers CD</w:t>
      </w:r>
      <w:r w:rsidR="00EF467C" w:rsidRPr="006E78D4">
        <w:rPr>
          <w:rFonts w:ascii="Times New Roman" w:hAnsi="Times New Roman" w:cs="Times New Roman"/>
          <w:sz w:val="24"/>
          <w:szCs w:val="24"/>
          <w:lang w:val="en-US"/>
        </w:rPr>
        <w:t>69 and CD103</w:t>
      </w:r>
      <w:r w:rsidR="0098645D" w:rsidRPr="006E78D4">
        <w:rPr>
          <w:rFonts w:ascii="Times New Roman" w:hAnsi="Times New Roman" w:cs="Times New Roman"/>
          <w:sz w:val="24"/>
          <w:szCs w:val="24"/>
          <w:lang w:val="en-US"/>
        </w:rPr>
        <w:t>.</w:t>
      </w:r>
      <w:r w:rsidR="00EF467C" w:rsidRPr="006E78D4">
        <w:rPr>
          <w:rFonts w:ascii="Times New Roman" w:hAnsi="Times New Roman" w:cs="Times New Roman"/>
          <w:sz w:val="24"/>
          <w:szCs w:val="24"/>
          <w:lang w:val="en-US"/>
        </w:rPr>
        <w:t xml:space="preserve"> To </w:t>
      </w:r>
      <w:r w:rsidR="00151E37" w:rsidRPr="006E78D4">
        <w:rPr>
          <w:rFonts w:ascii="Times New Roman" w:hAnsi="Times New Roman" w:cs="Times New Roman"/>
          <w:sz w:val="24"/>
          <w:szCs w:val="24"/>
          <w:lang w:val="en-US"/>
        </w:rPr>
        <w:t>exclude</w:t>
      </w:r>
      <w:r w:rsidRPr="006E78D4">
        <w:rPr>
          <w:rFonts w:ascii="Times New Roman" w:hAnsi="Times New Roman" w:cs="Times New Roman"/>
          <w:sz w:val="24"/>
          <w:szCs w:val="24"/>
          <w:lang w:val="en-US"/>
        </w:rPr>
        <w:t xml:space="preserve"> for the possibility of these T </w:t>
      </w:r>
      <w:r w:rsidR="00EF467C" w:rsidRPr="006E78D4">
        <w:rPr>
          <w:rFonts w:ascii="Times New Roman" w:hAnsi="Times New Roman" w:cs="Times New Roman"/>
          <w:sz w:val="24"/>
          <w:szCs w:val="24"/>
          <w:lang w:val="en-US"/>
        </w:rPr>
        <w:t>cells being directed against the NP itself, YC-NaMA alone was also administered</w:t>
      </w:r>
      <w:r w:rsidR="00E764A5" w:rsidRPr="006E78D4">
        <w:rPr>
          <w:rFonts w:ascii="Times New Roman" w:hAnsi="Times New Roman" w:cs="Times New Roman"/>
          <w:sz w:val="24"/>
          <w:szCs w:val="24"/>
          <w:lang w:val="en-US"/>
        </w:rPr>
        <w:t xml:space="preserve"> </w:t>
      </w:r>
      <w:r w:rsidR="00151E37" w:rsidRPr="006E78D4">
        <w:rPr>
          <w:rFonts w:ascii="Times New Roman" w:hAnsi="Times New Roman" w:cs="Times New Roman"/>
          <w:sz w:val="24"/>
          <w:szCs w:val="24"/>
          <w:lang w:val="en-US"/>
        </w:rPr>
        <w:t>as a control</w:t>
      </w:r>
      <w:r w:rsidR="00EF467C" w:rsidRPr="006E78D4">
        <w:rPr>
          <w:rFonts w:ascii="Times New Roman" w:hAnsi="Times New Roman" w:cs="Times New Roman"/>
          <w:sz w:val="24"/>
          <w:szCs w:val="24"/>
          <w:lang w:val="en-US"/>
        </w:rPr>
        <w:t>. As shown in Fig. 7, parenteral BCG alone was unable to induce an appreciable level of either CD4</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or CD8</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Trm, in line with other studies. Similarly, YC-NaMA </w:t>
      </w:r>
      <w:r w:rsidR="00C40389" w:rsidRPr="006E78D4">
        <w:rPr>
          <w:rFonts w:ascii="Times New Roman" w:hAnsi="Times New Roman" w:cs="Times New Roman"/>
          <w:sz w:val="24"/>
          <w:szCs w:val="24"/>
          <w:lang w:val="en-US"/>
        </w:rPr>
        <w:t>had no effect on</w:t>
      </w:r>
      <w:r w:rsidR="00EF467C" w:rsidRPr="006E78D4">
        <w:rPr>
          <w:rFonts w:ascii="Times New Roman" w:hAnsi="Times New Roman" w:cs="Times New Roman"/>
          <w:sz w:val="24"/>
          <w:szCs w:val="24"/>
          <w:lang w:val="en-US"/>
        </w:rPr>
        <w:t xml:space="preserve"> levels of CD69</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CD103</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cells. FP1 alone was able to increase CD4</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Trm to 5.58% and CD8</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Trm to 5.63%, likely reflecting the high avidity of Ag85B for cognate T-cell receptors (TCRs) even in the absence of adjuvant. Most strikingly, the complete Nano-FP1 vaccine was able to induce 12.6% CD4</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Trm and 17.2% CD8</w:t>
      </w:r>
      <w:r w:rsidR="00EF467C" w:rsidRPr="006E78D4">
        <w:rPr>
          <w:rFonts w:ascii="Times New Roman" w:hAnsi="Times New Roman" w:cs="Times New Roman"/>
          <w:sz w:val="24"/>
          <w:szCs w:val="24"/>
          <w:vertAlign w:val="superscript"/>
          <w:lang w:val="en-US"/>
        </w:rPr>
        <w:t>+</w:t>
      </w:r>
      <w:r w:rsidR="00EF467C" w:rsidRPr="006E78D4">
        <w:rPr>
          <w:rFonts w:ascii="Times New Roman" w:hAnsi="Times New Roman" w:cs="Times New Roman"/>
          <w:sz w:val="24"/>
          <w:szCs w:val="24"/>
          <w:lang w:val="en-US"/>
        </w:rPr>
        <w:t xml:space="preserve"> Trm. Although the TCR specificity of these cells remains to be elucidated, these are likely to be directed to FP1, given the fact that YC-NaMA is non-proteinaceous and lacks intrinsic ability to induce Trm. Taken together, these data firmly suggest that Nano-FP1 can induce mucosal, </w:t>
      </w:r>
      <w:r w:rsidR="00DC5063" w:rsidRPr="006E78D4">
        <w:rPr>
          <w:rFonts w:ascii="Times New Roman" w:hAnsi="Times New Roman" w:cs="Times New Roman"/>
          <w:sz w:val="24"/>
          <w:szCs w:val="24"/>
          <w:lang w:val="en-US"/>
        </w:rPr>
        <w:t xml:space="preserve">tissue </w:t>
      </w:r>
      <w:r w:rsidRPr="006E78D4">
        <w:rPr>
          <w:rFonts w:ascii="Times New Roman" w:hAnsi="Times New Roman" w:cs="Times New Roman"/>
          <w:sz w:val="24"/>
          <w:szCs w:val="24"/>
          <w:lang w:val="en-US"/>
        </w:rPr>
        <w:t xml:space="preserve">resident memory T </w:t>
      </w:r>
      <w:r w:rsidR="00EF467C" w:rsidRPr="006E78D4">
        <w:rPr>
          <w:rFonts w:ascii="Times New Roman" w:hAnsi="Times New Roman" w:cs="Times New Roman"/>
          <w:sz w:val="24"/>
          <w:szCs w:val="24"/>
          <w:lang w:val="en-US"/>
        </w:rPr>
        <w:t>cells alongside lymphoid organ counterparts.</w:t>
      </w:r>
    </w:p>
    <w:p w14:paraId="6E9E22C4" w14:textId="77777777" w:rsidR="0098645D" w:rsidRPr="006E78D4" w:rsidRDefault="0098645D" w:rsidP="006167A2">
      <w:pPr>
        <w:spacing w:after="0" w:line="480" w:lineRule="auto"/>
        <w:rPr>
          <w:rFonts w:ascii="Times New Roman" w:hAnsi="Times New Roman" w:cs="Times New Roman"/>
          <w:sz w:val="24"/>
          <w:szCs w:val="24"/>
          <w:u w:val="single"/>
          <w:lang w:val="en-US"/>
        </w:rPr>
      </w:pPr>
    </w:p>
    <w:p w14:paraId="7831975B" w14:textId="0954F64A" w:rsidR="00F731EB" w:rsidRPr="006E78D4" w:rsidRDefault="0098645D"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 xml:space="preserve">YC-NaMA Nanoparticles Activate Antigen-Presenting Cells </w:t>
      </w:r>
      <w:r w:rsidR="00EF467C" w:rsidRPr="006E78D4">
        <w:rPr>
          <w:rFonts w:ascii="Times New Roman" w:hAnsi="Times New Roman" w:cs="Times New Roman"/>
          <w:b/>
          <w:sz w:val="24"/>
          <w:szCs w:val="24"/>
          <w:lang w:val="en-US"/>
        </w:rPr>
        <w:t>via</w:t>
      </w:r>
      <w:r w:rsidRPr="006E78D4">
        <w:rPr>
          <w:rFonts w:ascii="Times New Roman" w:hAnsi="Times New Roman" w:cs="Times New Roman"/>
          <w:b/>
          <w:sz w:val="24"/>
          <w:szCs w:val="24"/>
          <w:lang w:val="en-US"/>
        </w:rPr>
        <w:t xml:space="preserve"> IRF-3</w:t>
      </w:r>
    </w:p>
    <w:p w14:paraId="2188672F" w14:textId="77777777" w:rsidR="00F731EB" w:rsidRPr="006E78D4" w:rsidRDefault="00F731EB" w:rsidP="006167A2">
      <w:pPr>
        <w:spacing w:after="0" w:line="480" w:lineRule="auto"/>
        <w:rPr>
          <w:rFonts w:ascii="Times New Roman" w:hAnsi="Times New Roman" w:cs="Times New Roman"/>
          <w:b/>
          <w:sz w:val="24"/>
          <w:szCs w:val="24"/>
          <w:lang w:val="en-US"/>
        </w:rPr>
      </w:pPr>
    </w:p>
    <w:p w14:paraId="340A0C78" w14:textId="20ADCF1E" w:rsidR="000D5E6D" w:rsidRPr="006E78D4" w:rsidRDefault="00EF467C"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The evidence thus far firmly established the ability of Nano-FP1 to enhance the bacterial control and immunogenicity afforded by th</w:t>
      </w:r>
      <w:r w:rsidR="000D5E6D" w:rsidRPr="006E78D4">
        <w:rPr>
          <w:rFonts w:ascii="Times New Roman" w:hAnsi="Times New Roman" w:cs="Times New Roman"/>
          <w:sz w:val="24"/>
          <w:szCs w:val="24"/>
          <w:lang w:val="en-US"/>
        </w:rPr>
        <w:t>e BCG vaccine, bolstering immunological</w:t>
      </w:r>
      <w:r w:rsidRPr="006E78D4">
        <w:rPr>
          <w:rFonts w:ascii="Times New Roman" w:hAnsi="Times New Roman" w:cs="Times New Roman"/>
          <w:sz w:val="24"/>
          <w:szCs w:val="24"/>
          <w:lang w:val="en-US"/>
        </w:rPr>
        <w:t xml:space="preserve"> parameters classically associated with protection against TB. However, despite the use of YC-NaMA in several experimenta</w:t>
      </w:r>
      <w:r w:rsidR="00487EEF" w:rsidRPr="006E78D4">
        <w:rPr>
          <w:rFonts w:ascii="Times New Roman" w:hAnsi="Times New Roman" w:cs="Times New Roman"/>
          <w:sz w:val="24"/>
          <w:szCs w:val="24"/>
          <w:lang w:val="en-US"/>
        </w:rPr>
        <w:t>l vaccines, its mode of action has hitherto remained unknown. Professional APCs such as macrophag</w:t>
      </w:r>
      <w:r w:rsidR="00F207D9" w:rsidRPr="006E78D4">
        <w:rPr>
          <w:rFonts w:ascii="Times New Roman" w:hAnsi="Times New Roman" w:cs="Times New Roman"/>
          <w:sz w:val="24"/>
          <w:szCs w:val="24"/>
          <w:lang w:val="en-US"/>
        </w:rPr>
        <w:t xml:space="preserve">es, dendritic cells (DCs) and B </w:t>
      </w:r>
      <w:r w:rsidR="00487EEF" w:rsidRPr="006E78D4">
        <w:rPr>
          <w:rFonts w:ascii="Times New Roman" w:hAnsi="Times New Roman" w:cs="Times New Roman"/>
          <w:sz w:val="24"/>
          <w:szCs w:val="24"/>
          <w:lang w:val="en-US"/>
        </w:rPr>
        <w:t>cells are known to orchestrate the adaptive immune system, and we theorised that the NP component of Nano-FP could be acting as an adjuvant and inducing APC maturation, thus providing a mechanism for enhanced B- and T-cell immunogenicity, and ultimately, bacterial control.</w:t>
      </w:r>
      <w:r w:rsidR="000D5E6D" w:rsidRPr="006E78D4">
        <w:rPr>
          <w:rFonts w:ascii="Times New Roman" w:hAnsi="Times New Roman" w:cs="Times New Roman"/>
          <w:sz w:val="24"/>
          <w:szCs w:val="24"/>
          <w:lang w:val="en-US"/>
        </w:rPr>
        <w:t xml:space="preserve"> To test this, APCs were pulsed with YC-NaMA and a comprehensive panel of activation markers was measured. We found that YC-NaMA was able to induce up-regulation of numerous surface markers associated with APC activation (Fig. 8A), including CCR7 (</w:t>
      </w:r>
      <w:r w:rsidR="000D5E6D" w:rsidRPr="006E78D4">
        <w:rPr>
          <w:rFonts w:ascii="Times New Roman" w:hAnsi="Times New Roman" w:cs="Times New Roman"/>
          <w:i/>
          <w:sz w:val="24"/>
          <w:szCs w:val="24"/>
          <w:lang w:val="en-US"/>
        </w:rPr>
        <w:t xml:space="preserve">P </w:t>
      </w:r>
      <w:r w:rsidR="000D5E6D" w:rsidRPr="006E78D4">
        <w:rPr>
          <w:rFonts w:ascii="Times New Roman" w:hAnsi="Times New Roman" w:cs="Times New Roman"/>
          <w:sz w:val="24"/>
          <w:szCs w:val="24"/>
          <w:lang w:val="en-US"/>
        </w:rPr>
        <w:t>= &lt;0.05) and PD-L2 (</w:t>
      </w:r>
      <w:r w:rsidR="000D5E6D" w:rsidRPr="006E78D4">
        <w:rPr>
          <w:rFonts w:ascii="Times New Roman" w:hAnsi="Times New Roman" w:cs="Times New Roman"/>
          <w:i/>
          <w:sz w:val="24"/>
          <w:szCs w:val="24"/>
          <w:lang w:val="en-US"/>
        </w:rPr>
        <w:t>P</w:t>
      </w:r>
      <w:r w:rsidR="000D5E6D" w:rsidRPr="006E78D4">
        <w:rPr>
          <w:rFonts w:ascii="Times New Roman" w:hAnsi="Times New Roman" w:cs="Times New Roman"/>
          <w:sz w:val="24"/>
          <w:szCs w:val="24"/>
          <w:lang w:val="en-US"/>
        </w:rPr>
        <w:t xml:space="preserve"> = &lt;0.05). There was also a strong trend for up-regulation of MHC Class I, MHC Class II, and modest up-regulation of CD86 and PD-L1. Intriguingly, under the same conditions, YC-NaMA was unable to induce any detectable IL-1β or IL-6, with only weak TNF-α production compared to the positive control LPS (Fig. 8B). </w:t>
      </w:r>
    </w:p>
    <w:p w14:paraId="2E85E833" w14:textId="77777777" w:rsidR="000D5E6D" w:rsidRPr="006E78D4" w:rsidRDefault="000D5E6D" w:rsidP="006167A2">
      <w:pPr>
        <w:spacing w:after="0" w:line="480" w:lineRule="auto"/>
        <w:jc w:val="both"/>
        <w:rPr>
          <w:rFonts w:ascii="Times New Roman" w:hAnsi="Times New Roman" w:cs="Times New Roman"/>
          <w:sz w:val="24"/>
          <w:szCs w:val="24"/>
          <w:lang w:val="en-US"/>
        </w:rPr>
      </w:pPr>
    </w:p>
    <w:p w14:paraId="0A41FC42" w14:textId="1A96B845" w:rsidR="00642A45" w:rsidRPr="006E78D4" w:rsidRDefault="000D5E6D" w:rsidP="006167A2">
      <w:pPr>
        <w:spacing w:after="0" w:line="480" w:lineRule="auto"/>
        <w:jc w:val="both"/>
        <w:rPr>
          <w:rFonts w:ascii="Times New Roman" w:hAnsi="Times New Roman" w:cs="Times New Roman"/>
          <w:b/>
          <w:sz w:val="24"/>
          <w:szCs w:val="24"/>
          <w:lang w:val="en-US"/>
        </w:rPr>
      </w:pPr>
      <w:r w:rsidRPr="006E78D4">
        <w:rPr>
          <w:rFonts w:ascii="Times New Roman" w:hAnsi="Times New Roman" w:cs="Times New Roman"/>
          <w:sz w:val="24"/>
          <w:szCs w:val="24"/>
          <w:lang w:val="en-US"/>
        </w:rPr>
        <w:t xml:space="preserve">Since TLR-dependent inflammatory cytokine production is typically driven by MyD88-dependent NF-κB activation, whereas maturation markers are more dependent on TRIF-dependent IRF-3 </w:t>
      </w:r>
      <w:r w:rsidR="00E87ED0" w:rsidRPr="006E78D4">
        <w:rPr>
          <w:rFonts w:ascii="Times New Roman" w:hAnsi="Times New Roman" w:cs="Times New Roman"/>
          <w:sz w:val="24"/>
          <w:szCs w:val="24"/>
          <w:lang w:val="en-US"/>
        </w:rPr>
        <w:t>activation</w:t>
      </w:r>
      <w:r w:rsidRPr="006E78D4">
        <w:rPr>
          <w:rFonts w:ascii="Times New Roman" w:hAnsi="Times New Roman" w:cs="Times New Roman"/>
          <w:sz w:val="24"/>
          <w:szCs w:val="24"/>
          <w:lang w:val="en-US"/>
        </w:rPr>
        <w:t xml:space="preserve"> </w:t>
      </w:r>
      <w:r w:rsidR="00E87ED0" w:rsidRPr="006E78D4">
        <w:rPr>
          <w:rFonts w:ascii="Times New Roman" w:hAnsi="Times New Roman" w:cs="Times New Roman"/>
          <w:sz w:val="24"/>
          <w:szCs w:val="24"/>
          <w:lang w:val="en-US"/>
        </w:rPr>
        <w:t>causing</w:t>
      </w:r>
      <w:r w:rsidRPr="006E78D4">
        <w:rPr>
          <w:rFonts w:ascii="Times New Roman" w:hAnsi="Times New Roman" w:cs="Times New Roman"/>
          <w:sz w:val="24"/>
          <w:szCs w:val="24"/>
          <w:lang w:val="en-US"/>
        </w:rPr>
        <w:t xml:space="preserve"> an autocrine type I IFN loop</w:t>
      </w:r>
      <w:r w:rsidR="00D95F31" w:rsidRPr="006E78D4">
        <w:rPr>
          <w:rFonts w:ascii="Times New Roman" w:hAnsi="Times New Roman" w:cs="Times New Roman"/>
          <w:sz w:val="24"/>
          <w:szCs w:val="24"/>
          <w:lang w:val="en-US"/>
        </w:rPr>
        <w:t xml:space="preserve"> </w:t>
      </w:r>
      <w:r w:rsidR="007C2B77" w:rsidRPr="006E78D4">
        <w:rPr>
          <w:rFonts w:ascii="Times New Roman" w:hAnsi="Times New Roman" w:cs="Times New Roman"/>
          <w:sz w:val="24"/>
          <w:szCs w:val="24"/>
          <w:lang w:val="en-US"/>
        </w:rPr>
        <w:fldChar w:fldCharType="begin">
          <w:fldData xml:space="preserve">PEVuZE5vdGU+PENpdGU+PEF1dGhvcj5TaGVuPC9BdXRob3I+PFllYXI+MjAwODwvWWVhcj48UmVj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</w:fldData>
        </w:fldChar>
      </w:r>
      <w:r w:rsidR="00FE4849" w:rsidRPr="006E78D4">
        <w:rPr>
          <w:rFonts w:ascii="Times New Roman" w:hAnsi="Times New Roman" w:cs="Times New Roman"/>
          <w:sz w:val="24"/>
          <w:szCs w:val="24"/>
          <w:lang w:val="en-US"/>
        </w:rPr>
        <w:instrText xml:space="preserve"> ADDIN EN.CITE </w:instrText>
      </w:r>
      <w:r w:rsidR="00FE4849" w:rsidRPr="006E78D4">
        <w:rPr>
          <w:rFonts w:ascii="Times New Roman" w:hAnsi="Times New Roman" w:cs="Times New Roman"/>
          <w:sz w:val="24"/>
          <w:szCs w:val="24"/>
          <w:lang w:val="en-US"/>
        </w:rPr>
        <w:fldChar w:fldCharType="begin">
          <w:fldData xml:space="preserve">PEVuZE5vdGU+PENpdGU+PEF1dGhvcj5TaGVuPC9BdXRob3I+PFllYXI+MjAwODwvWWVhcj48UmVj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</w:fldData>
        </w:fldChar>
      </w:r>
      <w:r w:rsidR="00FE4849" w:rsidRPr="006E78D4">
        <w:rPr>
          <w:rFonts w:ascii="Times New Roman" w:hAnsi="Times New Roman" w:cs="Times New Roman"/>
          <w:sz w:val="24"/>
          <w:szCs w:val="24"/>
          <w:lang w:val="en-US"/>
        </w:rPr>
        <w:instrText xml:space="preserve"> ADDIN EN.CITE.DATA </w:instrText>
      </w:r>
      <w:r w:rsidR="00FE4849" w:rsidRPr="006E78D4">
        <w:rPr>
          <w:rFonts w:ascii="Times New Roman" w:hAnsi="Times New Roman" w:cs="Times New Roman"/>
          <w:sz w:val="24"/>
          <w:szCs w:val="24"/>
          <w:lang w:val="en-US"/>
        </w:rPr>
      </w:r>
      <w:r w:rsidR="00FE4849"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28" w:tooltip="Shen, 2008 #33" w:history="1">
        <w:r w:rsidR="005E0049" w:rsidRPr="006E78D4">
          <w:rPr>
            <w:rFonts w:ascii="Times New Roman" w:hAnsi="Times New Roman" w:cs="Times New Roman"/>
            <w:noProof/>
            <w:sz w:val="24"/>
            <w:szCs w:val="24"/>
            <w:vertAlign w:val="superscript"/>
            <w:lang w:val="en-US"/>
          </w:rPr>
          <w:t>28</w:t>
        </w:r>
      </w:hyperlink>
      <w:r w:rsidR="00FE4849" w:rsidRPr="006E78D4">
        <w:rPr>
          <w:rFonts w:ascii="Times New Roman" w:hAnsi="Times New Roman" w:cs="Times New Roman"/>
          <w:noProof/>
          <w:sz w:val="24"/>
          <w:szCs w:val="24"/>
          <w:vertAlign w:val="superscript"/>
          <w:lang w:val="en-US"/>
        </w:rPr>
        <w:t xml:space="preserve">, </w:t>
      </w:r>
      <w:hyperlink w:anchor="_ENREF_29" w:tooltip="Hoebe, 2003 #34" w:history="1">
        <w:r w:rsidR="005E0049" w:rsidRPr="006E78D4">
          <w:rPr>
            <w:rFonts w:ascii="Times New Roman" w:hAnsi="Times New Roman" w:cs="Times New Roman"/>
            <w:noProof/>
            <w:sz w:val="24"/>
            <w:szCs w:val="24"/>
            <w:vertAlign w:val="superscript"/>
            <w:lang w:val="en-US"/>
          </w:rPr>
          <w:t>29</w:t>
        </w:r>
      </w:hyperlink>
      <w:r w:rsidR="007C2B77" w:rsidRPr="006E78D4">
        <w:rPr>
          <w:rFonts w:ascii="Times New Roman" w:hAnsi="Times New Roman" w:cs="Times New Roman"/>
          <w:sz w:val="24"/>
          <w:szCs w:val="24"/>
          <w:lang w:val="en-US"/>
        </w:rPr>
        <w:fldChar w:fldCharType="end"/>
      </w:r>
      <w:r w:rsidRPr="006E78D4">
        <w:rPr>
          <w:rFonts w:ascii="Times New Roman" w:hAnsi="Times New Roman" w:cs="Times New Roman"/>
          <w:sz w:val="24"/>
          <w:szCs w:val="24"/>
          <w:lang w:val="en-US"/>
        </w:rPr>
        <w:t>, we inferred that YC-NaMA was inducing an IRF-3-biased activation profile in APCs. Using a macrophage NF-κB reporter cell line, we found that while LPS induced strong NF-κB-dependent gene transcription (</w:t>
      </w:r>
      <w:r w:rsidRPr="006E78D4">
        <w:rPr>
          <w:rFonts w:ascii="Times New Roman" w:hAnsi="Times New Roman" w:cs="Times New Roman"/>
          <w:i/>
          <w:sz w:val="24"/>
          <w:szCs w:val="24"/>
          <w:lang w:val="en-US"/>
        </w:rPr>
        <w:t xml:space="preserve">P </w:t>
      </w:r>
      <w:r w:rsidRPr="006E78D4">
        <w:rPr>
          <w:rFonts w:ascii="Times New Roman" w:hAnsi="Times New Roman" w:cs="Times New Roman"/>
          <w:sz w:val="24"/>
          <w:szCs w:val="24"/>
          <w:lang w:val="en-US"/>
        </w:rPr>
        <w:t>= &lt;0.0001, 24 hours &amp; 48 hours, LPS vs unstimulated cells), there was no significant induction of this pathway by YC-NaMA</w:t>
      </w:r>
      <w:r w:rsidR="00076501" w:rsidRPr="006E78D4">
        <w:rPr>
          <w:rFonts w:ascii="Times New Roman" w:hAnsi="Times New Roman" w:cs="Times New Roman"/>
          <w:sz w:val="24"/>
          <w:szCs w:val="24"/>
          <w:lang w:val="en-US"/>
        </w:rPr>
        <w:t xml:space="preserve"> (Fig. 8C)</w:t>
      </w:r>
      <w:r w:rsidRPr="006E78D4">
        <w:rPr>
          <w:rFonts w:ascii="Times New Roman" w:hAnsi="Times New Roman" w:cs="Times New Roman"/>
          <w:sz w:val="24"/>
          <w:szCs w:val="24"/>
          <w:lang w:val="en-US"/>
        </w:rPr>
        <w:t xml:space="preserve">, explaining the lack of inflammatory cytokines. However when IRF-3 was tested for activation by phosphorylation on serine 396, YC-NaMA </w:t>
      </w:r>
      <w:r w:rsidR="00E87ED0" w:rsidRPr="006E78D4">
        <w:rPr>
          <w:rFonts w:ascii="Times New Roman" w:hAnsi="Times New Roman" w:cs="Times New Roman"/>
          <w:sz w:val="24"/>
          <w:szCs w:val="24"/>
          <w:lang w:val="en-US"/>
        </w:rPr>
        <w:t xml:space="preserve">strikingly </w:t>
      </w:r>
      <w:r w:rsidR="00753AC5" w:rsidRPr="006E78D4">
        <w:rPr>
          <w:rFonts w:ascii="Times New Roman" w:hAnsi="Times New Roman" w:cs="Times New Roman"/>
          <w:sz w:val="24"/>
          <w:szCs w:val="24"/>
          <w:lang w:val="en-US"/>
        </w:rPr>
        <w:t>induced</w:t>
      </w:r>
      <w:r w:rsidRPr="006E78D4">
        <w:rPr>
          <w:rFonts w:ascii="Times New Roman" w:hAnsi="Times New Roman" w:cs="Times New Roman"/>
          <w:sz w:val="24"/>
          <w:szCs w:val="24"/>
          <w:lang w:val="en-US"/>
        </w:rPr>
        <w:t xml:space="preserve"> almost double the level of phosphorylation observed in the positive control (LPS MFI: 2821, YC-NaMA MFI: 5533)</w:t>
      </w:r>
      <w:r w:rsidR="00076501" w:rsidRPr="006E78D4">
        <w:rPr>
          <w:rFonts w:ascii="Times New Roman" w:hAnsi="Times New Roman" w:cs="Times New Roman"/>
          <w:sz w:val="24"/>
          <w:szCs w:val="24"/>
          <w:lang w:val="en-US"/>
        </w:rPr>
        <w:t xml:space="preserve"> (Fig. 8D)</w:t>
      </w:r>
      <w:r w:rsidRPr="006E78D4">
        <w:rPr>
          <w:rFonts w:ascii="Times New Roman" w:hAnsi="Times New Roman" w:cs="Times New Roman"/>
          <w:sz w:val="24"/>
          <w:szCs w:val="24"/>
          <w:lang w:val="en-US"/>
        </w:rPr>
        <w:t xml:space="preserve">. Type I IFN production explicitly requires IRF-3/IRF-7 activation, and accordingly we </w:t>
      </w:r>
      <w:r w:rsidR="00076501" w:rsidRPr="006E78D4">
        <w:rPr>
          <w:rFonts w:ascii="Times New Roman" w:hAnsi="Times New Roman" w:cs="Times New Roman"/>
          <w:sz w:val="24"/>
          <w:szCs w:val="24"/>
          <w:lang w:val="en-US"/>
        </w:rPr>
        <w:t xml:space="preserve">observed sustained and potent </w:t>
      </w:r>
      <w:r w:rsidR="00076501" w:rsidRPr="006E78D4">
        <w:rPr>
          <w:rFonts w:ascii="Times New Roman" w:hAnsi="Times New Roman" w:cs="Times New Roman"/>
          <w:i/>
          <w:sz w:val="24"/>
          <w:szCs w:val="24"/>
          <w:lang w:val="en-US"/>
        </w:rPr>
        <w:t>Ifna</w:t>
      </w:r>
      <w:r w:rsidR="00076501" w:rsidRPr="006E78D4">
        <w:rPr>
          <w:rFonts w:ascii="Times New Roman" w:hAnsi="Times New Roman" w:cs="Times New Roman"/>
          <w:sz w:val="24"/>
          <w:szCs w:val="24"/>
          <w:lang w:val="en-US"/>
        </w:rPr>
        <w:t xml:space="preserve"> and </w:t>
      </w:r>
      <w:r w:rsidR="00076501" w:rsidRPr="006E78D4">
        <w:rPr>
          <w:rFonts w:ascii="Times New Roman" w:hAnsi="Times New Roman" w:cs="Times New Roman"/>
          <w:i/>
          <w:sz w:val="24"/>
          <w:szCs w:val="24"/>
          <w:lang w:val="en-US"/>
        </w:rPr>
        <w:t>Ifnb</w:t>
      </w:r>
      <w:r w:rsidR="00076501" w:rsidRPr="006E78D4">
        <w:rPr>
          <w:rFonts w:ascii="Times New Roman" w:hAnsi="Times New Roman" w:cs="Times New Roman"/>
          <w:sz w:val="24"/>
          <w:szCs w:val="24"/>
          <w:lang w:val="en-US"/>
        </w:rPr>
        <w:t xml:space="preserve"> gene transcription (~100-fold above </w:t>
      </w:r>
      <w:r w:rsidR="00076501" w:rsidRPr="006E78D4">
        <w:rPr>
          <w:rFonts w:ascii="Times New Roman" w:hAnsi="Times New Roman" w:cs="Times New Roman"/>
          <w:i/>
          <w:sz w:val="24"/>
          <w:szCs w:val="24"/>
          <w:lang w:val="en-US"/>
        </w:rPr>
        <w:t>Actb</w:t>
      </w:r>
      <w:r w:rsidR="00076501" w:rsidRPr="006E78D4">
        <w:rPr>
          <w:rFonts w:ascii="Times New Roman" w:hAnsi="Times New Roman" w:cs="Times New Roman"/>
          <w:sz w:val="24"/>
          <w:szCs w:val="24"/>
          <w:lang w:val="en-US"/>
        </w:rPr>
        <w:t xml:space="preserve">) </w:t>
      </w:r>
      <w:r w:rsidR="00753AC5" w:rsidRPr="006E78D4">
        <w:rPr>
          <w:rFonts w:ascii="Times New Roman" w:hAnsi="Times New Roman" w:cs="Times New Roman"/>
          <w:sz w:val="24"/>
          <w:szCs w:val="24"/>
          <w:lang w:val="en-US"/>
        </w:rPr>
        <w:t>due to</w:t>
      </w:r>
      <w:r w:rsidR="00126ECC" w:rsidRPr="006E78D4">
        <w:rPr>
          <w:rFonts w:ascii="Times New Roman" w:hAnsi="Times New Roman" w:cs="Times New Roman"/>
          <w:sz w:val="24"/>
          <w:szCs w:val="24"/>
          <w:lang w:val="en-US"/>
        </w:rPr>
        <w:t xml:space="preserve"> YC-NaMA stimulation at 24 </w:t>
      </w:r>
      <w:r w:rsidR="00076501" w:rsidRPr="006E78D4">
        <w:rPr>
          <w:rFonts w:ascii="Times New Roman" w:hAnsi="Times New Roman" w:cs="Times New Roman"/>
          <w:sz w:val="24"/>
          <w:szCs w:val="24"/>
          <w:lang w:val="en-US"/>
        </w:rPr>
        <w:t xml:space="preserve">hours post-stimulation, at which point even LPS was not inducing either of these genes. </w:t>
      </w:r>
      <w:r w:rsidR="00753AC5" w:rsidRPr="006E78D4">
        <w:rPr>
          <w:rFonts w:ascii="Arial" w:hAnsi="Arial" w:cs="Arial"/>
          <w:sz w:val="24"/>
          <w:szCs w:val="24"/>
        </w:rPr>
        <w:t xml:space="preserve">To </w:t>
      </w:r>
      <w:r w:rsidR="00753AC5" w:rsidRPr="006E78D4">
        <w:rPr>
          <w:rFonts w:ascii="Times New Roman" w:hAnsi="Times New Roman" w:cs="Times New Roman"/>
          <w:sz w:val="24"/>
          <w:szCs w:val="24"/>
        </w:rPr>
        <w:t>confirm our model of APC activation by YC-NaMA, we measured transcriptional levels of the chemokines RANTES (</w:t>
      </w:r>
      <w:r w:rsidR="00753AC5" w:rsidRPr="006E78D4">
        <w:rPr>
          <w:rFonts w:ascii="Times New Roman" w:hAnsi="Times New Roman" w:cs="Times New Roman"/>
          <w:i/>
          <w:sz w:val="24"/>
          <w:szCs w:val="24"/>
        </w:rPr>
        <w:t>Ccl5</w:t>
      </w:r>
      <w:r w:rsidR="00753AC5" w:rsidRPr="006E78D4">
        <w:rPr>
          <w:rFonts w:ascii="Times New Roman" w:hAnsi="Times New Roman" w:cs="Times New Roman"/>
          <w:sz w:val="24"/>
          <w:szCs w:val="24"/>
        </w:rPr>
        <w:t>) and IP-10 (</w:t>
      </w:r>
      <w:r w:rsidR="00753AC5" w:rsidRPr="006E78D4">
        <w:rPr>
          <w:rFonts w:ascii="Times New Roman" w:hAnsi="Times New Roman" w:cs="Times New Roman"/>
          <w:i/>
          <w:sz w:val="24"/>
          <w:szCs w:val="24"/>
        </w:rPr>
        <w:t>Cxcl10</w:t>
      </w:r>
      <w:r w:rsidR="00753AC5" w:rsidRPr="006E78D4">
        <w:rPr>
          <w:rFonts w:ascii="Times New Roman" w:hAnsi="Times New Roman" w:cs="Times New Roman"/>
          <w:sz w:val="24"/>
          <w:szCs w:val="24"/>
        </w:rPr>
        <w:t>) (Fig 8F). RANTES requires dual IRF-3/NF-κB cooperation within its promoter</w:t>
      </w:r>
      <w:r w:rsidR="00A02A40" w:rsidRPr="006E78D4">
        <w:rPr>
          <w:rFonts w:ascii="Times New Roman" w:hAnsi="Times New Roman" w:cs="Times New Roman"/>
          <w:sz w:val="24"/>
          <w:szCs w:val="24"/>
        </w:rPr>
        <w:t xml:space="preserve"> </w:t>
      </w:r>
      <w:hyperlink w:anchor="_ENREF_30" w:tooltip="Genin, 2000 #57" w:history="1">
        <w:r w:rsidR="005E0049" w:rsidRPr="006E78D4">
          <w:rPr>
            <w:rFonts w:ascii="Times New Roman" w:hAnsi="Times New Roman" w:cs="Times New Roman"/>
            <w:sz w:val="24"/>
            <w:szCs w:val="24"/>
          </w:rPr>
          <w:fldChar w:fldCharType="begin">
            <w:fldData xml:space="preserve">PEVuZE5vdGU+PENpdGU+PEF1dGhvcj5HZW5pbjwvQXV0aG9yPjxZZWFyPjIwMDA8L1llYXI+PFJl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==
</w:fldData>
          </w:fldChar>
        </w:r>
        <w:r w:rsidR="005E0049" w:rsidRPr="006E78D4">
          <w:rPr>
            <w:rFonts w:ascii="Times New Roman" w:hAnsi="Times New Roman" w:cs="Times New Roman"/>
            <w:sz w:val="24"/>
            <w:szCs w:val="24"/>
          </w:rPr>
          <w:instrText xml:space="preserve"> ADDIN EN.CITE </w:instrText>
        </w:r>
        <w:r w:rsidR="005E0049" w:rsidRPr="006E78D4">
          <w:rPr>
            <w:rFonts w:ascii="Times New Roman" w:hAnsi="Times New Roman" w:cs="Times New Roman"/>
            <w:sz w:val="24"/>
            <w:szCs w:val="24"/>
          </w:rPr>
          <w:fldChar w:fldCharType="begin">
            <w:fldData xml:space="preserve">PEVuZE5vdGU+PENpdGU+PEF1dGhvcj5HZW5pbjwvQXV0aG9yPjxZZWFyPjIwMDA8L1llYXI+PFJl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==
</w:fldData>
          </w:fldChar>
        </w:r>
        <w:r w:rsidR="005E0049" w:rsidRPr="006E78D4">
          <w:rPr>
            <w:rFonts w:ascii="Times New Roman" w:hAnsi="Times New Roman" w:cs="Times New Roman"/>
            <w:sz w:val="24"/>
            <w:szCs w:val="24"/>
          </w:rPr>
          <w:instrText xml:space="preserve"> ADDIN EN.CITE.DATA </w:instrText>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end"/>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separate"/>
        </w:r>
        <w:r w:rsidR="005E0049" w:rsidRPr="006E78D4">
          <w:rPr>
            <w:rFonts w:ascii="Times New Roman" w:hAnsi="Times New Roman" w:cs="Times New Roman"/>
            <w:noProof/>
            <w:sz w:val="24"/>
            <w:szCs w:val="24"/>
            <w:vertAlign w:val="superscript"/>
          </w:rPr>
          <w:t>30</w:t>
        </w:r>
        <w:r w:rsidR="005E0049" w:rsidRPr="006E78D4">
          <w:rPr>
            <w:rFonts w:ascii="Times New Roman" w:hAnsi="Times New Roman" w:cs="Times New Roman"/>
            <w:sz w:val="24"/>
            <w:szCs w:val="24"/>
          </w:rPr>
          <w:fldChar w:fldCharType="end"/>
        </w:r>
      </w:hyperlink>
      <w:r w:rsidR="00A02A40" w:rsidRPr="006E78D4">
        <w:rPr>
          <w:rFonts w:ascii="Times New Roman" w:hAnsi="Times New Roman" w:cs="Times New Roman"/>
          <w:sz w:val="24"/>
          <w:szCs w:val="24"/>
        </w:rPr>
        <w:t xml:space="preserve"> </w:t>
      </w:r>
      <w:r w:rsidR="00753AC5" w:rsidRPr="006E78D4">
        <w:rPr>
          <w:rFonts w:ascii="Times New Roman" w:hAnsi="Times New Roman" w:cs="Times New Roman"/>
          <w:sz w:val="24"/>
          <w:szCs w:val="24"/>
        </w:rPr>
        <w:t xml:space="preserve">, whereas IP-10 is a classic </w:t>
      </w:r>
      <w:r w:rsidR="00A313DF" w:rsidRPr="006E78D4">
        <w:rPr>
          <w:rFonts w:ascii="Times New Roman" w:hAnsi="Times New Roman" w:cs="Times New Roman"/>
          <w:sz w:val="24"/>
          <w:szCs w:val="24"/>
        </w:rPr>
        <w:t xml:space="preserve">interferon-stimulated gene </w:t>
      </w:r>
      <w:r w:rsidR="00753AC5" w:rsidRPr="006E78D4">
        <w:rPr>
          <w:rFonts w:ascii="Times New Roman" w:hAnsi="Times New Roman" w:cs="Times New Roman"/>
          <w:sz w:val="24"/>
          <w:szCs w:val="24"/>
        </w:rPr>
        <w:t>induced by autocrine IFN-β</w:t>
      </w:r>
      <w:r w:rsidR="00A02A40" w:rsidRPr="006E78D4">
        <w:rPr>
          <w:rFonts w:ascii="Times New Roman" w:hAnsi="Times New Roman" w:cs="Times New Roman"/>
          <w:sz w:val="24"/>
          <w:szCs w:val="24"/>
        </w:rPr>
        <w:t xml:space="preserve"> </w:t>
      </w:r>
      <w:hyperlink w:anchor="_ENREF_31" w:tooltip="Holm, 2012 #60" w:history="1">
        <w:r w:rsidR="005E0049" w:rsidRPr="006E78D4">
          <w:rPr>
            <w:rFonts w:ascii="Times New Roman" w:hAnsi="Times New Roman" w:cs="Times New Roman"/>
            <w:sz w:val="24"/>
            <w:szCs w:val="24"/>
          </w:rPr>
          <w:fldChar w:fldCharType="begin">
            <w:fldData xml:space="preserve">PEVuZE5vdGU+PENpdGU+PEF1dGhvcj5Ib2xtPC9BdXRob3I+PFllYXI+MjAxMjwvWWVhcj48UmVj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</w:fldData>
          </w:fldChar>
        </w:r>
        <w:r w:rsidR="005E0049" w:rsidRPr="006E78D4">
          <w:rPr>
            <w:rFonts w:ascii="Times New Roman" w:hAnsi="Times New Roman" w:cs="Times New Roman"/>
            <w:sz w:val="24"/>
            <w:szCs w:val="24"/>
          </w:rPr>
          <w:instrText xml:space="preserve"> ADDIN EN.CITE </w:instrText>
        </w:r>
        <w:r w:rsidR="005E0049" w:rsidRPr="006E78D4">
          <w:rPr>
            <w:rFonts w:ascii="Times New Roman" w:hAnsi="Times New Roman" w:cs="Times New Roman"/>
            <w:sz w:val="24"/>
            <w:szCs w:val="24"/>
          </w:rPr>
          <w:fldChar w:fldCharType="begin">
            <w:fldData xml:space="preserve">PEVuZE5vdGU+PENpdGU+PEF1dGhvcj5Ib2xtPC9BdXRob3I+PFllYXI+MjAxMjwvWWVhcj48UmVj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</w:fldData>
          </w:fldChar>
        </w:r>
        <w:r w:rsidR="005E0049" w:rsidRPr="006E78D4">
          <w:rPr>
            <w:rFonts w:ascii="Times New Roman" w:hAnsi="Times New Roman" w:cs="Times New Roman"/>
            <w:sz w:val="24"/>
            <w:szCs w:val="24"/>
          </w:rPr>
          <w:instrText xml:space="preserve"> ADDIN EN.CITE.DATA </w:instrText>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end"/>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separate"/>
        </w:r>
        <w:r w:rsidR="005E0049" w:rsidRPr="006E78D4">
          <w:rPr>
            <w:rFonts w:ascii="Times New Roman" w:hAnsi="Times New Roman" w:cs="Times New Roman"/>
            <w:noProof/>
            <w:sz w:val="24"/>
            <w:szCs w:val="24"/>
            <w:vertAlign w:val="superscript"/>
          </w:rPr>
          <w:t>31</w:t>
        </w:r>
        <w:r w:rsidR="005E0049" w:rsidRPr="006E78D4">
          <w:rPr>
            <w:rFonts w:ascii="Times New Roman" w:hAnsi="Times New Roman" w:cs="Times New Roman"/>
            <w:sz w:val="24"/>
            <w:szCs w:val="24"/>
          </w:rPr>
          <w:fldChar w:fldCharType="end"/>
        </w:r>
      </w:hyperlink>
      <w:r w:rsidR="00753AC5" w:rsidRPr="006E78D4">
        <w:rPr>
          <w:rFonts w:ascii="Times New Roman" w:hAnsi="Times New Roman" w:cs="Times New Roman"/>
          <w:sz w:val="24"/>
          <w:szCs w:val="24"/>
        </w:rPr>
        <w:t>. In accordance with our hypothesis, YC-NaMA induced significantly more IP-10 transcripts than unstimulated cells (</w:t>
      </w:r>
      <w:r w:rsidR="00753AC5" w:rsidRPr="006E78D4">
        <w:rPr>
          <w:rFonts w:ascii="Times New Roman" w:hAnsi="Times New Roman" w:cs="Times New Roman"/>
          <w:i/>
          <w:sz w:val="24"/>
          <w:szCs w:val="24"/>
        </w:rPr>
        <w:t xml:space="preserve">p </w:t>
      </w:r>
      <w:r w:rsidR="00753AC5" w:rsidRPr="006E78D4">
        <w:rPr>
          <w:rFonts w:ascii="Times New Roman" w:hAnsi="Times New Roman" w:cs="Times New Roman"/>
          <w:sz w:val="24"/>
          <w:szCs w:val="24"/>
        </w:rPr>
        <w:t>&lt; 0.01), but diminished RANTES transcripts compared to LPS (</w:t>
      </w:r>
      <w:r w:rsidR="00753AC5" w:rsidRPr="006E78D4">
        <w:rPr>
          <w:rFonts w:ascii="Times New Roman" w:hAnsi="Times New Roman" w:cs="Times New Roman"/>
          <w:i/>
          <w:sz w:val="24"/>
          <w:szCs w:val="24"/>
        </w:rPr>
        <w:t xml:space="preserve">p </w:t>
      </w:r>
      <w:r w:rsidR="00753AC5" w:rsidRPr="006E78D4">
        <w:rPr>
          <w:rFonts w:ascii="Times New Roman" w:hAnsi="Times New Roman" w:cs="Times New Roman"/>
          <w:sz w:val="24"/>
          <w:szCs w:val="24"/>
        </w:rPr>
        <w:t>&lt; 0.</w:t>
      </w:r>
      <w:r w:rsidR="00753AC5" w:rsidRPr="006E78D4">
        <w:rPr>
          <w:rFonts w:ascii="Arial" w:hAnsi="Arial" w:cs="Arial"/>
          <w:sz w:val="24"/>
          <w:szCs w:val="24"/>
        </w:rPr>
        <w:t>001).</w:t>
      </w:r>
      <w:r w:rsidR="00E764A5" w:rsidRPr="006E78D4">
        <w:rPr>
          <w:rFonts w:ascii="Arial" w:hAnsi="Arial" w:cs="Arial"/>
          <w:sz w:val="24"/>
          <w:szCs w:val="24"/>
        </w:rPr>
        <w:t xml:space="preserve"> </w:t>
      </w:r>
      <w:r w:rsidR="00076501" w:rsidRPr="006E78D4">
        <w:rPr>
          <w:rFonts w:ascii="Times New Roman" w:hAnsi="Times New Roman" w:cs="Times New Roman"/>
          <w:sz w:val="24"/>
          <w:szCs w:val="24"/>
          <w:lang w:val="en-US"/>
        </w:rPr>
        <w:t>Collectively, these findings strongly support a</w:t>
      </w:r>
      <w:r w:rsidR="00151E37" w:rsidRPr="006E78D4">
        <w:rPr>
          <w:rFonts w:ascii="Times New Roman" w:hAnsi="Times New Roman" w:cs="Times New Roman"/>
          <w:sz w:val="24"/>
          <w:szCs w:val="24"/>
          <w:lang w:val="en-US"/>
        </w:rPr>
        <w:t xml:space="preserve"> novel</w:t>
      </w:r>
      <w:r w:rsidR="00076501" w:rsidRPr="006E78D4">
        <w:rPr>
          <w:rFonts w:ascii="Times New Roman" w:hAnsi="Times New Roman" w:cs="Times New Roman"/>
          <w:sz w:val="24"/>
          <w:szCs w:val="24"/>
          <w:lang w:val="en-US"/>
        </w:rPr>
        <w:t xml:space="preserve"> mechanism of activity in which YC-NaMA </w:t>
      </w:r>
      <w:r w:rsidR="00E87ED0" w:rsidRPr="006E78D4">
        <w:rPr>
          <w:rFonts w:ascii="Times New Roman" w:hAnsi="Times New Roman" w:cs="Times New Roman"/>
          <w:sz w:val="24"/>
          <w:szCs w:val="24"/>
          <w:lang w:val="en-US"/>
        </w:rPr>
        <w:t xml:space="preserve">is not immunologically inert, but </w:t>
      </w:r>
      <w:r w:rsidR="00076501" w:rsidRPr="006E78D4">
        <w:rPr>
          <w:rFonts w:ascii="Times New Roman" w:hAnsi="Times New Roman" w:cs="Times New Roman"/>
          <w:sz w:val="24"/>
          <w:szCs w:val="24"/>
          <w:lang w:val="en-US"/>
        </w:rPr>
        <w:t xml:space="preserve">activates IRF-3 to drive maturation marker expression without the accompanying inflammation associated with NF-κB </w:t>
      </w:r>
      <w:r w:rsidR="00E764A5" w:rsidRPr="006E78D4">
        <w:rPr>
          <w:rFonts w:ascii="Times New Roman" w:hAnsi="Times New Roman" w:cs="Times New Roman"/>
          <w:sz w:val="24"/>
          <w:szCs w:val="24"/>
          <w:lang w:val="en-US"/>
        </w:rPr>
        <w:t>signal</w:t>
      </w:r>
      <w:r w:rsidR="00E87ED0" w:rsidRPr="006E78D4">
        <w:rPr>
          <w:rFonts w:ascii="Times New Roman" w:hAnsi="Times New Roman" w:cs="Times New Roman"/>
          <w:sz w:val="24"/>
          <w:szCs w:val="24"/>
          <w:lang w:val="en-US"/>
        </w:rPr>
        <w:t>ing, leading to enhanced cellular and humoral immunity.</w:t>
      </w:r>
    </w:p>
    <w:p w14:paraId="114FE164" w14:textId="77777777" w:rsidR="00C544A0" w:rsidRPr="006E78D4" w:rsidRDefault="00C544A0" w:rsidP="006167A2">
      <w:pPr>
        <w:spacing w:after="0" w:line="480" w:lineRule="auto"/>
        <w:rPr>
          <w:rFonts w:ascii="Times New Roman" w:hAnsi="Times New Roman" w:cs="Times New Roman"/>
          <w:b/>
          <w:sz w:val="24"/>
          <w:szCs w:val="24"/>
          <w:lang w:val="en-US"/>
        </w:rPr>
      </w:pPr>
    </w:p>
    <w:p w14:paraId="30C99EBB" w14:textId="77777777" w:rsidR="00A85A24" w:rsidRPr="006E78D4" w:rsidRDefault="00A85A24" w:rsidP="006167A2">
      <w:pPr>
        <w:spacing w:after="0" w:line="480" w:lineRule="auto"/>
        <w:rPr>
          <w:rFonts w:ascii="Times New Roman" w:hAnsi="Times New Roman" w:cs="Times New Roman"/>
          <w:b/>
          <w:sz w:val="24"/>
          <w:szCs w:val="24"/>
          <w:lang w:val="en-US"/>
        </w:rPr>
      </w:pPr>
    </w:p>
    <w:p w14:paraId="65E898EA" w14:textId="77777777" w:rsidR="002463EE" w:rsidRPr="006E78D4" w:rsidRDefault="002463EE" w:rsidP="006167A2">
      <w:pPr>
        <w:spacing w:after="0" w:line="480" w:lineRule="auto"/>
        <w:rPr>
          <w:rFonts w:ascii="Times New Roman" w:hAnsi="Times New Roman" w:cs="Times New Roman"/>
          <w:b/>
          <w:sz w:val="24"/>
          <w:szCs w:val="24"/>
          <w:lang w:val="en-US"/>
        </w:rPr>
      </w:pPr>
    </w:p>
    <w:p w14:paraId="40A1286A" w14:textId="7C13C9A5" w:rsidR="00A85A24" w:rsidRPr="006E78D4" w:rsidRDefault="00A85A24"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Discussion</w:t>
      </w:r>
    </w:p>
    <w:p w14:paraId="282F5723" w14:textId="77777777" w:rsidR="00F03582" w:rsidRPr="006E78D4" w:rsidRDefault="00F03582" w:rsidP="006167A2">
      <w:pPr>
        <w:spacing w:after="0" w:line="480" w:lineRule="auto"/>
        <w:rPr>
          <w:rFonts w:ascii="Times New Roman" w:hAnsi="Times New Roman" w:cs="Times New Roman"/>
          <w:sz w:val="24"/>
          <w:szCs w:val="24"/>
          <w:u w:val="single"/>
          <w:lang w:val="en-US"/>
        </w:rPr>
      </w:pPr>
    </w:p>
    <w:p w14:paraId="033E7653" w14:textId="43A935BA" w:rsidR="00151E37" w:rsidRPr="006E78D4" w:rsidRDefault="00151E37"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The use of BCG as a worldwide TB vaccine is unlikely to be discontinued. While it offers only limited protection against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it has the significant advantage of providing cross-protection against non-mycobacterial pathogens. BCG can enhance responses to pathogens such as </w:t>
      </w:r>
      <w:r w:rsidRPr="006E78D4">
        <w:rPr>
          <w:rFonts w:ascii="Times New Roman" w:hAnsi="Times New Roman" w:cs="Times New Roman"/>
          <w:i/>
          <w:sz w:val="24"/>
          <w:szCs w:val="24"/>
          <w:lang w:val="en-US"/>
        </w:rPr>
        <w:t>C. albicans, S. aureus</w:t>
      </w:r>
      <w:r w:rsidRPr="006E78D4">
        <w:rPr>
          <w:rFonts w:ascii="Times New Roman" w:hAnsi="Times New Roman" w:cs="Times New Roman"/>
          <w:sz w:val="24"/>
          <w:szCs w:val="24"/>
          <w:lang w:val="en-US"/>
        </w:rPr>
        <w:t xml:space="preserve"> and </w:t>
      </w:r>
      <w:r w:rsidRPr="006E78D4">
        <w:rPr>
          <w:rFonts w:ascii="Times New Roman" w:hAnsi="Times New Roman" w:cs="Times New Roman"/>
          <w:i/>
          <w:sz w:val="24"/>
          <w:szCs w:val="24"/>
          <w:lang w:val="en-US"/>
        </w:rPr>
        <w:t>S. pneumoniae</w:t>
      </w:r>
      <w:r w:rsidRPr="006E78D4">
        <w:rPr>
          <w:rFonts w:ascii="Times New Roman" w:hAnsi="Times New Roman" w:cs="Times New Roman"/>
          <w:sz w:val="24"/>
          <w:szCs w:val="24"/>
          <w:lang w:val="en-US"/>
        </w:rPr>
        <w:t xml:space="preserve"> via so-called ‘trained immunity’ involving epigenetic priming of myeloid cells</w:t>
      </w:r>
      <w:r w:rsidR="001D79E7" w:rsidRPr="006E78D4">
        <w:rPr>
          <w:rFonts w:ascii="Times New Roman" w:hAnsi="Times New Roman" w:cs="Times New Roman"/>
          <w:sz w:val="24"/>
          <w:szCs w:val="24"/>
          <w:lang w:val="en-US"/>
        </w:rPr>
        <w:t xml:space="preserve"> </w:t>
      </w:r>
      <w:hyperlink w:anchor="_ENREF_32" w:tooltip="Kleinnijenhuis, 2012 #7" w:history="1">
        <w:r w:rsidR="005E0049" w:rsidRPr="006E78D4">
          <w:rPr>
            <w:rFonts w:ascii="Times New Roman" w:hAnsi="Times New Roman" w:cs="Times New Roman"/>
            <w:sz w:val="24"/>
            <w:szCs w:val="24"/>
            <w:lang w:val="en-US"/>
          </w:rPr>
          <w:fldChar w:fldCharType="begin">
            <w:fldData xml:space="preserve">PEVuZE5vdGU+PENpdGU+PEF1dGhvcj5LbGVpbm5pamVuaHVpczwvQXV0aG9yPjxZZWFyPjIwMTI8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aWNhPC9hYmJyLTE+PC9hbHQtcGVyaW9kaWNhbD48cGFnZXM+MTc1MzctNDI8L3BhZ2VzPjx2b2x1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PEVuZE5vdGU+PENpdGU+PEF1dGhvcj5LbGVpbm5pamVuaHVpczwvQXV0aG9yPjxZZWFyPjIwMTI8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aWNhPC9hYmJyLTE+PC9hbHQtcGVyaW9kaWNhbD48cGFnZXM+MTc1MzctNDI8L3BhZ2VzPjx2b2x1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32</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accordingly, clinical trials have highlighted the role of BCG in lowering infant mortality independently of effects on TB</w:t>
      </w:r>
      <w:r w:rsidR="001D79E7" w:rsidRPr="006E78D4">
        <w:rPr>
          <w:rFonts w:ascii="Times New Roman" w:hAnsi="Times New Roman" w:cs="Times New Roman"/>
          <w:sz w:val="24"/>
          <w:szCs w:val="24"/>
          <w:lang w:val="en-US"/>
        </w:rPr>
        <w:t xml:space="preserve"> </w:t>
      </w:r>
      <w:hyperlink w:anchor="_ENREF_33" w:tooltip="Higgins, 2017 #52"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&lt;EndNote&gt;&lt;Cite&gt;&lt;Author&gt;Higgins&lt;/Author&gt;&lt;Year&gt;2017&lt;/Year&gt;&lt;RecNum&gt;0&lt;/RecNum&gt;&lt;IDText&gt;Association of BCG, DTP, and measles containing vaccines with childhood mortality: systematic review (vol 355, pg i5170, 2016)&lt;/IDText&gt;&lt;DisplayText&gt;&lt;style face="superscript"&gt;33&lt;/style&gt;&lt;/DisplayText&gt;&lt;record&gt;&lt;dates&gt;&lt;pub-dates&gt;&lt;date&gt;Mar&lt;/date&gt;&lt;/pub-dates&gt;&lt;year&gt;2017&lt;/year&gt;&lt;/dates&gt;&lt;urls&gt;&lt;related-urls&gt;&lt;url&gt;&amp;lt;Go to ISI&amp;gt;://WOS:000396433200012&lt;/url&gt;&lt;/related-urls&gt;&lt;/urls&gt;&lt;isbn&gt;1756-1833&lt;/isbn&gt;&lt;titles&gt;&lt;title&gt;Association of BCG, DTP, and measles containing vaccines with childhood mortality: systematic review (vol 355, pg i5170, 2016)&lt;/title&gt;&lt;secondary-title&gt;Bmj-British Medical Journal&lt;/secondary-title&gt;&lt;/titles&gt;&lt;contributors&gt;&lt;authors&gt;&lt;author&gt;Higgins, J. P. T.&lt;/author&gt;&lt;/authors&gt;&lt;/contributors&gt;&lt;added-date format="utc"&gt;1501150588&lt;/added-date&gt;&lt;ref-type name="Journal Article"&gt;17&lt;/ref-type&gt;&lt;rec-number&gt;52&lt;/rec-number&gt;&lt;last-updated-date format="utc"&gt;1501150588&lt;/last-updated-date&gt;&lt;accession-num&gt;WOS:000396433200012&lt;/accession-num&gt;&lt;electronic-resource-num&gt;10.1136/bmj.j1241&lt;/electronic-resource-num&gt;&lt;volume&gt;356&lt;/volume&gt;&lt;/record&gt;&lt;/Cite&gt;&lt;/EndNote&gt;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33</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Given this situation, a novel TB vaccine would likely be used as a ‘booster’ to pre-existing immunity offered by BCG. </w:t>
      </w:r>
    </w:p>
    <w:p w14:paraId="298C78E2" w14:textId="77777777" w:rsidR="00151E37" w:rsidRPr="006E78D4" w:rsidRDefault="00151E37" w:rsidP="006167A2">
      <w:pPr>
        <w:spacing w:after="0" w:line="480" w:lineRule="auto"/>
        <w:rPr>
          <w:rFonts w:ascii="Times New Roman" w:hAnsi="Times New Roman" w:cs="Times New Roman"/>
          <w:sz w:val="24"/>
          <w:szCs w:val="24"/>
          <w:lang w:val="en-US"/>
        </w:rPr>
      </w:pPr>
    </w:p>
    <w:p w14:paraId="29A5EA8F" w14:textId="220AE96C" w:rsidR="00EA2802" w:rsidRPr="006E78D4" w:rsidRDefault="00151E37"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In this study, we developed a novel</w:t>
      </w:r>
      <w:r w:rsidR="009614E1" w:rsidRPr="006E78D4">
        <w:rPr>
          <w:rFonts w:ascii="Times New Roman" w:hAnsi="Times New Roman" w:cs="Times New Roman"/>
          <w:sz w:val="24"/>
          <w:szCs w:val="24"/>
          <w:lang w:val="en-US"/>
        </w:rPr>
        <w:t xml:space="preserve"> fusion protein (FP1)</w:t>
      </w:r>
      <w:r w:rsidRPr="006E78D4">
        <w:rPr>
          <w:rFonts w:ascii="Times New Roman" w:hAnsi="Times New Roman" w:cs="Times New Roman"/>
          <w:sz w:val="24"/>
          <w:szCs w:val="24"/>
          <w:lang w:val="en-US"/>
        </w:rPr>
        <w:t xml:space="preserve"> and complexed this with YC-NaMA</w:t>
      </w:r>
      <w:r w:rsidR="00A06A64" w:rsidRPr="006E78D4">
        <w:rPr>
          <w:rFonts w:ascii="Times New Roman" w:hAnsi="Times New Roman" w:cs="Times New Roman"/>
          <w:sz w:val="24"/>
          <w:szCs w:val="24"/>
          <w:lang w:val="en-US"/>
        </w:rPr>
        <w:t xml:space="preserve"> NPs</w:t>
      </w:r>
      <w:r w:rsidRPr="006E78D4">
        <w:rPr>
          <w:rFonts w:ascii="Times New Roman" w:hAnsi="Times New Roman" w:cs="Times New Roman"/>
          <w:sz w:val="24"/>
          <w:szCs w:val="24"/>
          <w:lang w:val="en-US"/>
        </w:rPr>
        <w:t>: a cheap, abundant and safe</w:t>
      </w:r>
      <w:r w:rsidR="00D973C9" w:rsidRPr="006E78D4">
        <w:rPr>
          <w:rFonts w:ascii="Times New Roman" w:hAnsi="Times New Roman" w:cs="Times New Roman"/>
          <w:sz w:val="24"/>
          <w:szCs w:val="24"/>
          <w:lang w:val="en-US"/>
        </w:rPr>
        <w:t xml:space="preserve"> source of</w:t>
      </w:r>
      <w:r w:rsidRPr="006E78D4">
        <w:rPr>
          <w:rFonts w:ascii="Times New Roman" w:hAnsi="Times New Roman" w:cs="Times New Roman"/>
          <w:sz w:val="24"/>
          <w:szCs w:val="24"/>
          <w:lang w:val="en-US"/>
        </w:rPr>
        <w:t xml:space="preserve"> NP</w:t>
      </w:r>
      <w:r w:rsidR="00D973C9" w:rsidRPr="006E78D4">
        <w:rPr>
          <w:rFonts w:ascii="Times New Roman" w:hAnsi="Times New Roman" w:cs="Times New Roman"/>
          <w:sz w:val="24"/>
          <w:szCs w:val="24"/>
          <w:lang w:val="en-US"/>
        </w:rPr>
        <w:t>s</w:t>
      </w:r>
      <w:r w:rsidRPr="006E78D4">
        <w:rPr>
          <w:rFonts w:ascii="Times New Roman" w:hAnsi="Times New Roman" w:cs="Times New Roman"/>
          <w:sz w:val="24"/>
          <w:szCs w:val="24"/>
          <w:lang w:val="en-US"/>
        </w:rPr>
        <w:t xml:space="preserve">. The resultant vaccine, Nano-FP1, was tested </w:t>
      </w:r>
      <w:r w:rsidRPr="006E78D4">
        <w:rPr>
          <w:rFonts w:ascii="Times New Roman" w:hAnsi="Times New Roman" w:cs="Times New Roman"/>
          <w:i/>
          <w:sz w:val="24"/>
          <w:szCs w:val="24"/>
          <w:lang w:val="en-US"/>
        </w:rPr>
        <w:t>in vivo</w:t>
      </w:r>
      <w:r w:rsidRPr="006E78D4">
        <w:rPr>
          <w:rFonts w:ascii="Times New Roman" w:hAnsi="Times New Roman" w:cs="Times New Roman"/>
          <w:sz w:val="24"/>
          <w:szCs w:val="24"/>
          <w:lang w:val="en-US"/>
        </w:rPr>
        <w:t xml:space="preserve"> via mucosal immunisation and showed enhanced protection </w:t>
      </w:r>
      <w:r w:rsidR="00F06E8C" w:rsidRPr="006E78D4">
        <w:rPr>
          <w:rFonts w:ascii="Times New Roman" w:hAnsi="Times New Roman" w:cs="Times New Roman"/>
          <w:sz w:val="24"/>
          <w:szCs w:val="24"/>
          <w:lang w:val="en-US"/>
        </w:rPr>
        <w:t>against</w:t>
      </w:r>
      <w:r w:rsidR="00D973C9" w:rsidRPr="006E78D4">
        <w:rPr>
          <w:rFonts w:ascii="Times New Roman" w:hAnsi="Times New Roman" w:cs="Times New Roman"/>
          <w:sz w:val="24"/>
          <w:szCs w:val="24"/>
          <w:lang w:val="en-US"/>
        </w:rPr>
        <w:t xml:space="preserve"> the</w:t>
      </w:r>
      <w:r w:rsidR="00F06E8C" w:rsidRPr="006E78D4">
        <w:rPr>
          <w:rFonts w:ascii="Times New Roman" w:hAnsi="Times New Roman" w:cs="Times New Roman"/>
          <w:sz w:val="24"/>
          <w:szCs w:val="24"/>
          <w:lang w:val="en-US"/>
        </w:rPr>
        <w:t xml:space="preserve"> H37Rv and Harlingen </w:t>
      </w:r>
      <w:r w:rsidR="00F06E8C" w:rsidRPr="006E78D4">
        <w:rPr>
          <w:rFonts w:ascii="Times New Roman" w:hAnsi="Times New Roman" w:cs="Times New Roman"/>
          <w:i/>
          <w:sz w:val="24"/>
          <w:szCs w:val="24"/>
          <w:lang w:val="en-US"/>
        </w:rPr>
        <w:t>Mtb</w:t>
      </w:r>
      <w:r w:rsidR="00F06E8C" w:rsidRPr="006E78D4">
        <w:rPr>
          <w:rFonts w:ascii="Times New Roman" w:hAnsi="Times New Roman" w:cs="Times New Roman"/>
          <w:sz w:val="24"/>
          <w:szCs w:val="24"/>
          <w:lang w:val="en-US"/>
        </w:rPr>
        <w:t xml:space="preserve"> strains </w:t>
      </w:r>
      <w:r w:rsidRPr="006E78D4">
        <w:rPr>
          <w:rFonts w:ascii="Times New Roman" w:hAnsi="Times New Roman" w:cs="Times New Roman"/>
          <w:sz w:val="24"/>
          <w:szCs w:val="24"/>
          <w:lang w:val="en-US"/>
        </w:rPr>
        <w:t xml:space="preserve">in mice that were BCG-primed. </w:t>
      </w:r>
      <w:r w:rsidR="00EA2802" w:rsidRPr="006E78D4">
        <w:rPr>
          <w:rFonts w:ascii="Times New Roman" w:hAnsi="Times New Roman" w:cs="Times New Roman"/>
          <w:sz w:val="24"/>
          <w:szCs w:val="24"/>
          <w:lang w:val="en-US"/>
        </w:rPr>
        <w:t xml:space="preserve">This increase in bacterial control was found in both the lungs and the spleen. Protection was associated with multi-system immunological activity. Remarkably, however, we also observed protection in BCG-naïve mice. </w:t>
      </w:r>
      <w:r w:rsidR="009614E1" w:rsidRPr="006E78D4">
        <w:rPr>
          <w:rFonts w:ascii="Times New Roman" w:hAnsi="Times New Roman" w:cs="Times New Roman"/>
          <w:sz w:val="24"/>
          <w:szCs w:val="24"/>
          <w:lang w:val="en-US"/>
        </w:rPr>
        <w:t>TB is the biggest killer of HIV-infected individuals</w:t>
      </w:r>
      <w:r w:rsidR="00B37951" w:rsidRPr="006E78D4">
        <w:rPr>
          <w:rFonts w:ascii="Times New Roman" w:hAnsi="Times New Roman" w:cs="Times New Roman"/>
          <w:sz w:val="24"/>
          <w:szCs w:val="24"/>
          <w:lang w:val="en-US"/>
        </w:rPr>
        <w:t xml:space="preserve"> globally</w:t>
      </w:r>
      <w:r w:rsidR="009614E1" w:rsidRPr="006E78D4">
        <w:rPr>
          <w:rFonts w:ascii="Times New Roman" w:hAnsi="Times New Roman" w:cs="Times New Roman"/>
          <w:sz w:val="24"/>
          <w:szCs w:val="24"/>
          <w:lang w:val="en-US"/>
        </w:rPr>
        <w:t>, yet t</w:t>
      </w:r>
      <w:r w:rsidR="00EA2802" w:rsidRPr="006E78D4">
        <w:rPr>
          <w:rFonts w:ascii="Times New Roman" w:hAnsi="Times New Roman" w:cs="Times New Roman"/>
          <w:sz w:val="24"/>
          <w:szCs w:val="24"/>
          <w:lang w:val="en-US"/>
        </w:rPr>
        <w:t>he use of BCG in</w:t>
      </w:r>
      <w:r w:rsidR="009614E1" w:rsidRPr="006E78D4">
        <w:rPr>
          <w:rFonts w:ascii="Times New Roman" w:hAnsi="Times New Roman" w:cs="Times New Roman"/>
          <w:sz w:val="24"/>
          <w:szCs w:val="24"/>
          <w:lang w:val="en-US"/>
        </w:rPr>
        <w:t xml:space="preserve"> this</w:t>
      </w:r>
      <w:r w:rsidR="00B37951" w:rsidRPr="006E78D4">
        <w:rPr>
          <w:rFonts w:ascii="Times New Roman" w:hAnsi="Times New Roman" w:cs="Times New Roman"/>
          <w:sz w:val="24"/>
          <w:szCs w:val="24"/>
          <w:lang w:val="en-US"/>
        </w:rPr>
        <w:t xml:space="preserve"> population or in otherwise-immunocompromised individuals </w:t>
      </w:r>
      <w:r w:rsidR="00EA2802" w:rsidRPr="006E78D4">
        <w:rPr>
          <w:rFonts w:ascii="Times New Roman" w:hAnsi="Times New Roman" w:cs="Times New Roman"/>
          <w:sz w:val="24"/>
          <w:szCs w:val="24"/>
          <w:lang w:val="en-US"/>
        </w:rPr>
        <w:t>carries the risk of vaccine-induced disease, and hence there are safety concerns associated with this practice</w:t>
      </w:r>
      <w:r w:rsidR="001D79E7" w:rsidRPr="006E78D4">
        <w:rPr>
          <w:rFonts w:ascii="Times New Roman" w:hAnsi="Times New Roman" w:cs="Times New Roman"/>
          <w:sz w:val="24"/>
          <w:szCs w:val="24"/>
          <w:lang w:val="en-US"/>
        </w:rPr>
        <w:t xml:space="preserve"> </w:t>
      </w:r>
      <w:hyperlink w:anchor="_ENREF_34" w:tooltip="Hesseling, 2003 #53"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&lt;EndNote&gt;&lt;Cite&gt;&lt;Author&gt;Hesseling&lt;/Author&gt;&lt;Year&gt;2003&lt;/Year&gt;&lt;RecNum&gt;0&lt;/RecNum&gt;&lt;IDText&gt;Danish bacille Calmette-Guerin vaccine-induced disease in human immunodeficiency virus-infected children. (vol 37, pg 1226, 2003)&lt;/IDText&gt;&lt;DisplayText&gt;&lt;style face="superscript"&gt;34&lt;/style&gt;&lt;/DisplayText&gt;&lt;record&gt;&lt;dates&gt;&lt;pub-dates&gt;&lt;date&gt;Dec&lt;/date&gt;&lt;/pub-dates&gt;&lt;year&gt;2003&lt;/year&gt;&lt;/dates&gt;&lt;urls&gt;&lt;related-urls&gt;&lt;url&gt;&amp;lt;Go to ISI&amp;gt;://WOS:000186949300037&lt;/url&gt;&lt;/related-urls&gt;&lt;/urls&gt;&lt;isbn&gt;1058-4838&lt;/isbn&gt;&lt;titles&gt;&lt;title&gt;Danish bacille Calmette-Guerin vaccine-induced disease in human immunodeficiency virus-infected children. (vol 37, pg 1226, 2003)&lt;/title&gt;&lt;secondary-title&gt;Clinical Infectious Diseases&lt;/secondary-title&gt;&lt;/titles&gt;&lt;pages&gt;1727-1727&lt;/pages&gt;&lt;number&gt;12&lt;/number&gt;&lt;contributors&gt;&lt;authors&gt;&lt;author&gt;Hesseling, A. C.&lt;/author&gt;&lt;author&gt;Schaaf, H. S.&lt;/author&gt;&lt;author&gt;Henekom, W. A.&lt;/author&gt;&lt;author&gt;Beyers, N.&lt;/author&gt;&lt;author&gt;Cotton, M. F.&lt;/author&gt;&lt;author&gt;Gie, R. P.&lt;/author&gt;&lt;author&gt;Marais, B. J.&lt;/author&gt;&lt;author&gt;van Helden, P.&lt;/author&gt;&lt;author&gt;Warren, R. M.&lt;/author&gt;&lt;/authors&gt;&lt;/contributors&gt;&lt;added-date format="utc"&gt;1501150667&lt;/added-date&gt;&lt;ref-type name="Journal Article"&gt;17&lt;/ref-type&gt;&lt;rec-number&gt;53&lt;/rec-number&gt;&lt;last-updated-date format="utc"&gt;1501150667&lt;/last-updated-date&gt;&lt;accession-num&gt;WOS:000186949300037&lt;/accession-num&gt;&lt;volume&gt;37&lt;/volume&gt;&lt;/record&gt;&lt;/Cite&gt;&lt;/EndNote&gt;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34</w:t>
        </w:r>
        <w:r w:rsidR="005E0049" w:rsidRPr="006E78D4">
          <w:rPr>
            <w:rFonts w:ascii="Times New Roman" w:hAnsi="Times New Roman" w:cs="Times New Roman"/>
            <w:sz w:val="24"/>
            <w:szCs w:val="24"/>
            <w:lang w:val="en-US"/>
          </w:rPr>
          <w:fldChar w:fldCharType="end"/>
        </w:r>
      </w:hyperlink>
      <w:r w:rsidR="00EA2802" w:rsidRPr="006E78D4">
        <w:rPr>
          <w:rFonts w:ascii="Times New Roman" w:hAnsi="Times New Roman" w:cs="Times New Roman"/>
          <w:sz w:val="24"/>
          <w:szCs w:val="24"/>
          <w:lang w:val="en-US"/>
        </w:rPr>
        <w:t>. Since Nano-FP1 is a subunit vaccine containing no live organisms, it has potential applications within this</w:t>
      </w:r>
      <w:r w:rsidR="00D973C9" w:rsidRPr="006E78D4">
        <w:rPr>
          <w:rFonts w:ascii="Times New Roman" w:hAnsi="Times New Roman" w:cs="Times New Roman"/>
          <w:sz w:val="24"/>
          <w:szCs w:val="24"/>
          <w:lang w:val="en-US"/>
        </w:rPr>
        <w:t>, and other immunocompromised,</w:t>
      </w:r>
      <w:r w:rsidR="00EA2802" w:rsidRPr="006E78D4">
        <w:rPr>
          <w:rFonts w:ascii="Times New Roman" w:hAnsi="Times New Roman" w:cs="Times New Roman"/>
          <w:sz w:val="24"/>
          <w:szCs w:val="24"/>
          <w:lang w:val="en-US"/>
        </w:rPr>
        <w:t xml:space="preserve"> at-risk group</w:t>
      </w:r>
      <w:r w:rsidR="00D973C9" w:rsidRPr="006E78D4">
        <w:rPr>
          <w:rFonts w:ascii="Times New Roman" w:hAnsi="Times New Roman" w:cs="Times New Roman"/>
          <w:sz w:val="24"/>
          <w:szCs w:val="24"/>
          <w:lang w:val="en-US"/>
        </w:rPr>
        <w:t>s</w:t>
      </w:r>
      <w:r w:rsidR="00EA2802" w:rsidRPr="006E78D4">
        <w:rPr>
          <w:rFonts w:ascii="Times New Roman" w:hAnsi="Times New Roman" w:cs="Times New Roman"/>
          <w:sz w:val="24"/>
          <w:szCs w:val="24"/>
          <w:lang w:val="en-US"/>
        </w:rPr>
        <w:t xml:space="preserve">. </w:t>
      </w:r>
    </w:p>
    <w:p w14:paraId="4CB70C1B" w14:textId="77777777" w:rsidR="00EA2802" w:rsidRPr="006E78D4" w:rsidRDefault="00EA2802" w:rsidP="006167A2">
      <w:pPr>
        <w:spacing w:after="0" w:line="480" w:lineRule="auto"/>
        <w:jc w:val="both"/>
        <w:rPr>
          <w:rFonts w:ascii="Times New Roman" w:hAnsi="Times New Roman" w:cs="Times New Roman"/>
          <w:sz w:val="24"/>
          <w:szCs w:val="24"/>
          <w:lang w:val="en-US"/>
        </w:rPr>
      </w:pPr>
    </w:p>
    <w:p w14:paraId="7E3E2202" w14:textId="2B9BB85A" w:rsidR="00EA2802" w:rsidRPr="006E78D4" w:rsidRDefault="00F207D9"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T </w:t>
      </w:r>
      <w:r w:rsidR="00EA2802" w:rsidRPr="006E78D4">
        <w:rPr>
          <w:rFonts w:ascii="Times New Roman" w:hAnsi="Times New Roman" w:cs="Times New Roman"/>
          <w:sz w:val="24"/>
          <w:szCs w:val="24"/>
          <w:lang w:val="en-US"/>
        </w:rPr>
        <w:t xml:space="preserve">cells are indispensable for protection against </w:t>
      </w:r>
      <w:r w:rsidR="00EA2802" w:rsidRPr="006E78D4">
        <w:rPr>
          <w:rFonts w:ascii="Times New Roman" w:hAnsi="Times New Roman" w:cs="Times New Roman"/>
          <w:i/>
          <w:sz w:val="24"/>
          <w:szCs w:val="24"/>
          <w:lang w:val="en-US"/>
        </w:rPr>
        <w:t>Mtb</w:t>
      </w:r>
      <w:r w:rsidR="00EA2802" w:rsidRPr="006E78D4">
        <w:rPr>
          <w:rFonts w:ascii="Times New Roman" w:hAnsi="Times New Roman" w:cs="Times New Roman"/>
          <w:sz w:val="24"/>
          <w:szCs w:val="24"/>
          <w:lang w:val="en-US"/>
        </w:rPr>
        <w:t>. Mice lacking CD4</w:t>
      </w:r>
      <w:r w:rsidR="00EA2802"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 </w:t>
      </w:r>
      <w:r w:rsidR="00EA2802" w:rsidRPr="006E78D4">
        <w:rPr>
          <w:rFonts w:ascii="Times New Roman" w:hAnsi="Times New Roman" w:cs="Times New Roman"/>
          <w:sz w:val="24"/>
          <w:szCs w:val="24"/>
          <w:lang w:val="en-US"/>
        </w:rPr>
        <w:t xml:space="preserve">cells succumb to </w:t>
      </w:r>
      <w:r w:rsidR="00EA2802" w:rsidRPr="006E78D4">
        <w:rPr>
          <w:rFonts w:ascii="Times New Roman" w:hAnsi="Times New Roman" w:cs="Times New Roman"/>
          <w:i/>
          <w:sz w:val="24"/>
          <w:szCs w:val="24"/>
          <w:lang w:val="en-US"/>
        </w:rPr>
        <w:t>Mtb</w:t>
      </w:r>
      <w:r w:rsidR="00EA2802" w:rsidRPr="006E78D4">
        <w:rPr>
          <w:rFonts w:ascii="Times New Roman" w:hAnsi="Times New Roman" w:cs="Times New Roman"/>
          <w:sz w:val="24"/>
          <w:szCs w:val="24"/>
          <w:lang w:val="en-US"/>
        </w:rPr>
        <w:t>-mediated lethality</w:t>
      </w:r>
      <w:r w:rsidR="001D79E7" w:rsidRPr="006E78D4">
        <w:rPr>
          <w:rFonts w:ascii="Times New Roman" w:hAnsi="Times New Roman" w:cs="Times New Roman"/>
          <w:sz w:val="24"/>
          <w:szCs w:val="24"/>
          <w:lang w:val="en-US"/>
        </w:rPr>
        <w:t xml:space="preserve"> </w:t>
      </w:r>
      <w:hyperlink w:anchor="_ENREF_35" w:tooltip="Saunders, 2002 #54"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&lt;EndNote&gt;&lt;Cite&gt;&lt;Author&gt;Saunders&lt;/Author&gt;&lt;Year&gt;2002&lt;/Year&gt;&lt;RecNum&gt;0&lt;/RecNum&gt;&lt;IDText&gt;CD4 is required for the development of a protective granulomatous response to pulmonary tuberculosis&lt;/IDText&gt;&lt;DisplayText&gt;&lt;style face="superscript"&gt;35&lt;/style&gt;&lt;/DisplayText&gt;&lt;record&gt;&lt;dates&gt;&lt;pub-dates&gt;&lt;date&gt;Mar-Apr&lt;/date&gt;&lt;/pub-dates&gt;&lt;year&gt;2002&lt;/year&gt;&lt;/dates&gt;&lt;urls&gt;&lt;related-urls&gt;&lt;url&gt;&amp;lt;Go to ISI&amp;gt;://WOS:000179677100008&lt;/url&gt;&lt;/related-urls&gt;&lt;/urls&gt;&lt;isbn&gt;0008-8749&lt;/isbn&gt;&lt;titles&gt;&lt;title&gt;CD4 is required for the development of a protective granulomatous response to pulmonary tuberculosis&lt;/title&gt;&lt;secondary-title&gt;Cellular Immunology&lt;/secondary-title&gt;&lt;/titles&gt;&lt;pages&gt;65-72&lt;/pages&gt;&lt;number&gt;1-2&lt;/number&gt;&lt;contributors&gt;&lt;authors&gt;&lt;author&gt;Saunders, B. M.&lt;/author&gt;&lt;author&gt;Frank, A. A.&lt;/author&gt;&lt;author&gt;Orme, I. M.&lt;/author&gt;&lt;author&gt;Cooper, A. M.&lt;/author&gt;&lt;/authors&gt;&lt;/contributors&gt;&lt;custom7&gt;Pii s0008-8749(02)00510-5&lt;/custom7&gt;&lt;added-date format="utc"&gt;1501150746&lt;/added-date&gt;&lt;ref-type name="Journal Article"&gt;17&lt;/ref-type&gt;&lt;rec-number&gt;54&lt;/rec-number&gt;&lt;last-updated-date format="utc"&gt;1501150746&lt;/last-updated-date&gt;&lt;accession-num&gt;WOS:000179677100008&lt;/accession-num&gt;&lt;electronic-resource-num&gt;10.1016/s0008-8749(02)00510-5&lt;/electronic-resource-num&gt;&lt;volume&gt;216&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35</w:t>
        </w:r>
        <w:r w:rsidR="005E0049" w:rsidRPr="006E78D4">
          <w:rPr>
            <w:rFonts w:ascii="Times New Roman" w:hAnsi="Times New Roman" w:cs="Times New Roman"/>
            <w:sz w:val="24"/>
            <w:szCs w:val="24"/>
            <w:lang w:val="en-US"/>
          </w:rPr>
          <w:fldChar w:fldCharType="end"/>
        </w:r>
      </w:hyperlink>
      <w:r w:rsidR="00EA2802" w:rsidRPr="006E78D4">
        <w:rPr>
          <w:rFonts w:ascii="Times New Roman" w:hAnsi="Times New Roman" w:cs="Times New Roman"/>
          <w:sz w:val="24"/>
          <w:szCs w:val="24"/>
          <w:lang w:val="en-US"/>
        </w:rPr>
        <w:t>, and CD8</w:t>
      </w:r>
      <w:r w:rsidR="00EA2802"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 </w:t>
      </w:r>
      <w:r w:rsidR="00EA2802" w:rsidRPr="006E78D4">
        <w:rPr>
          <w:rFonts w:ascii="Times New Roman" w:hAnsi="Times New Roman" w:cs="Times New Roman"/>
          <w:sz w:val="24"/>
          <w:szCs w:val="24"/>
          <w:lang w:val="en-US"/>
        </w:rPr>
        <w:t>cells may provide a rapid response to</w:t>
      </w:r>
      <w:r w:rsidR="000B26B9" w:rsidRPr="006E78D4">
        <w:rPr>
          <w:rFonts w:ascii="Times New Roman" w:hAnsi="Times New Roman" w:cs="Times New Roman"/>
          <w:sz w:val="24"/>
          <w:szCs w:val="24"/>
          <w:lang w:val="en-US"/>
        </w:rPr>
        <w:t xml:space="preserve"> pulmonary infection by directing</w:t>
      </w:r>
      <w:r w:rsidR="00EA2802" w:rsidRPr="006E78D4">
        <w:rPr>
          <w:rFonts w:ascii="Times New Roman" w:hAnsi="Times New Roman" w:cs="Times New Roman"/>
          <w:sz w:val="24"/>
          <w:szCs w:val="24"/>
          <w:lang w:val="en-US"/>
        </w:rPr>
        <w:t xml:space="preserve"> cytotoxicity against infected macrophages</w:t>
      </w:r>
      <w:r w:rsidR="001D79E7" w:rsidRPr="006E78D4">
        <w:rPr>
          <w:rFonts w:ascii="Times New Roman" w:hAnsi="Times New Roman" w:cs="Times New Roman"/>
          <w:sz w:val="24"/>
          <w:szCs w:val="24"/>
          <w:lang w:val="en-US"/>
        </w:rPr>
        <w:t xml:space="preserve"> </w:t>
      </w:r>
      <w:hyperlink w:anchor="_ENREF_36" w:tooltip="Lalvani, 1997 #55"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&lt;EndNote&gt;&lt;Cite&gt;&lt;Author&gt;Lalvani&lt;/Author&gt;&lt;Year&gt;1997&lt;/Year&gt;&lt;RecNum&gt;0&lt;/RecNum&gt;&lt;IDText&gt;Rapid effector function in CD8(+) memory T cells&lt;/IDText&gt;&lt;DisplayText&gt;&lt;style face="superscript"&gt;36&lt;/style&gt;&lt;/DisplayText&gt;&lt;record&gt;&lt;dates&gt;&lt;pub-dates&gt;&lt;date&gt;Sep&lt;/date&gt;&lt;/pub-dates&gt;&lt;year&gt;1997&lt;/year&gt;&lt;/dates&gt;&lt;urls&gt;&lt;related-urls&gt;&lt;url&gt;&amp;lt;Go to ISI&amp;gt;://WOS:A1997XX67800007&lt;/url&gt;&lt;/related-urls&gt;&lt;/urls&gt;&lt;isbn&gt;0022-1007&lt;/isbn&gt;&lt;titles&gt;&lt;title&gt;Rapid effector function in CD8(+) memory T cells&lt;/title&gt;&lt;secondary-title&gt;Journal of Experimental Medicine&lt;/secondary-title&gt;&lt;/titles&gt;&lt;pages&gt;859-865&lt;/pages&gt;&lt;number&gt;6&lt;/number&gt;&lt;contributors&gt;&lt;authors&gt;&lt;author&gt;Lalvani, A.&lt;/author&gt;&lt;author&gt;Brookes, R.&lt;/author&gt;&lt;author&gt;Hambleton, S.&lt;/author&gt;&lt;author&gt;Britton, W. J.&lt;/author&gt;&lt;author&gt;Hill, A. V. S.&lt;/author&gt;&lt;author&gt;McMichael, A. J.&lt;/author&gt;&lt;/authors&gt;&lt;/contributors&gt;&lt;added-date format="utc"&gt;1501150833&lt;/added-date&gt;&lt;ref-type name="Journal Article"&gt;17&lt;/ref-type&gt;&lt;rec-number&gt;55&lt;/rec-number&gt;&lt;last-updated-date format="utc"&gt;1501150833&lt;/last-updated-date&gt;&lt;accession-num&gt;WOS:A1997XX67800007&lt;/accession-num&gt;&lt;electronic-resource-num&gt;10.1084/jem.186.6.859&lt;/electronic-resource-num&gt;&lt;volume&gt;186&lt;/volume&gt;&lt;/record&gt;&lt;/Cite&gt;&lt;/EndNote&gt;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36</w:t>
        </w:r>
        <w:r w:rsidR="005E0049" w:rsidRPr="006E78D4">
          <w:rPr>
            <w:rFonts w:ascii="Times New Roman" w:hAnsi="Times New Roman" w:cs="Times New Roman"/>
            <w:sz w:val="24"/>
            <w:szCs w:val="24"/>
            <w:lang w:val="en-US"/>
          </w:rPr>
          <w:fldChar w:fldCharType="end"/>
        </w:r>
      </w:hyperlink>
      <w:r w:rsidR="000B26B9" w:rsidRPr="006E78D4">
        <w:rPr>
          <w:rFonts w:ascii="Times New Roman" w:hAnsi="Times New Roman" w:cs="Times New Roman"/>
          <w:sz w:val="24"/>
          <w:szCs w:val="24"/>
          <w:lang w:val="en-US"/>
        </w:rPr>
        <w:t>. Our e</w:t>
      </w:r>
      <w:r w:rsidR="00EA2802" w:rsidRPr="006E78D4">
        <w:rPr>
          <w:rFonts w:ascii="Times New Roman" w:hAnsi="Times New Roman" w:cs="Times New Roman"/>
          <w:sz w:val="24"/>
          <w:szCs w:val="24"/>
          <w:lang w:val="en-US"/>
        </w:rPr>
        <w:t>xperiments showed that in the Nano-FP1 booster group, exposure to recall antigen triggered a higher proliferative response (Ki67</w:t>
      </w:r>
      <w:r w:rsidR="00EA2802" w:rsidRPr="006E78D4">
        <w:rPr>
          <w:rFonts w:ascii="Times New Roman" w:hAnsi="Times New Roman" w:cs="Times New Roman"/>
          <w:sz w:val="24"/>
          <w:szCs w:val="24"/>
          <w:vertAlign w:val="superscript"/>
          <w:lang w:val="en-US"/>
        </w:rPr>
        <w:t>+</w:t>
      </w:r>
      <w:r w:rsidR="00EA2802" w:rsidRPr="006E78D4">
        <w:rPr>
          <w:rFonts w:ascii="Times New Roman" w:hAnsi="Times New Roman" w:cs="Times New Roman"/>
          <w:sz w:val="24"/>
          <w:szCs w:val="24"/>
          <w:lang w:val="en-US"/>
        </w:rPr>
        <w:t>) in both CD4</w:t>
      </w:r>
      <w:r w:rsidR="00EA2802" w:rsidRPr="006E78D4">
        <w:rPr>
          <w:rFonts w:ascii="Times New Roman" w:hAnsi="Times New Roman" w:cs="Times New Roman"/>
          <w:sz w:val="24"/>
          <w:szCs w:val="24"/>
          <w:vertAlign w:val="superscript"/>
          <w:lang w:val="en-US"/>
        </w:rPr>
        <w:t>+</w:t>
      </w:r>
      <w:r w:rsidR="00EA2802" w:rsidRPr="006E78D4">
        <w:rPr>
          <w:rFonts w:ascii="Times New Roman" w:hAnsi="Times New Roman" w:cs="Times New Roman"/>
          <w:sz w:val="24"/>
          <w:szCs w:val="24"/>
          <w:lang w:val="en-US"/>
        </w:rPr>
        <w:t xml:space="preserve"> and CD8</w:t>
      </w:r>
      <w:r w:rsidR="00EA2802"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T </w:t>
      </w:r>
      <w:r w:rsidR="00EA2802" w:rsidRPr="006E78D4">
        <w:rPr>
          <w:rFonts w:ascii="Times New Roman" w:hAnsi="Times New Roman" w:cs="Times New Roman"/>
          <w:sz w:val="24"/>
          <w:szCs w:val="24"/>
          <w:lang w:val="en-US"/>
        </w:rPr>
        <w:t xml:space="preserve">cells compared to mice receiving BCG alone. This </w:t>
      </w:r>
      <w:r w:rsidR="00E828EA" w:rsidRPr="006E78D4">
        <w:rPr>
          <w:rFonts w:ascii="Times New Roman" w:hAnsi="Times New Roman" w:cs="Times New Roman"/>
          <w:sz w:val="24"/>
          <w:szCs w:val="24"/>
          <w:lang w:val="en-US"/>
        </w:rPr>
        <w:t>implies</w:t>
      </w:r>
      <w:r w:rsidR="00EA2802" w:rsidRPr="006E78D4">
        <w:rPr>
          <w:rFonts w:ascii="Times New Roman" w:hAnsi="Times New Roman" w:cs="Times New Roman"/>
          <w:sz w:val="24"/>
          <w:szCs w:val="24"/>
          <w:lang w:val="en-US"/>
        </w:rPr>
        <w:t xml:space="preserve"> a higher numbe</w:t>
      </w:r>
      <w:r w:rsidRPr="006E78D4">
        <w:rPr>
          <w:rFonts w:ascii="Times New Roman" w:hAnsi="Times New Roman" w:cs="Times New Roman"/>
          <w:sz w:val="24"/>
          <w:szCs w:val="24"/>
          <w:lang w:val="en-US"/>
        </w:rPr>
        <w:t xml:space="preserve">r of central antigen-specific T cells in these animals, or T </w:t>
      </w:r>
      <w:r w:rsidR="00EA2802" w:rsidRPr="006E78D4">
        <w:rPr>
          <w:rFonts w:ascii="Times New Roman" w:hAnsi="Times New Roman" w:cs="Times New Roman"/>
          <w:sz w:val="24"/>
          <w:szCs w:val="24"/>
          <w:lang w:val="en-US"/>
        </w:rPr>
        <w:t xml:space="preserve">cells with overall higher proliferative capacity. Since failure of the host to eradicate </w:t>
      </w:r>
      <w:r w:rsidR="00EA2802" w:rsidRPr="006E78D4">
        <w:rPr>
          <w:rFonts w:ascii="Times New Roman" w:hAnsi="Times New Roman" w:cs="Times New Roman"/>
          <w:i/>
          <w:sz w:val="24"/>
          <w:szCs w:val="24"/>
          <w:lang w:val="en-US"/>
        </w:rPr>
        <w:t xml:space="preserve">Mtb </w:t>
      </w:r>
      <w:r w:rsidR="00EA2802" w:rsidRPr="006E78D4">
        <w:rPr>
          <w:rFonts w:ascii="Times New Roman" w:hAnsi="Times New Roman" w:cs="Times New Roman"/>
          <w:sz w:val="24"/>
          <w:szCs w:val="24"/>
          <w:lang w:val="en-US"/>
        </w:rPr>
        <w:t>is linked with T-cell exhaustion and terminal differentiation</w:t>
      </w:r>
      <w:r w:rsidR="001D79E7" w:rsidRPr="006E78D4">
        <w:rPr>
          <w:rFonts w:ascii="Times New Roman" w:hAnsi="Times New Roman" w:cs="Times New Roman"/>
          <w:sz w:val="24"/>
          <w:szCs w:val="24"/>
          <w:lang w:val="en-US"/>
        </w:rPr>
        <w:t xml:space="preserve"> </w:t>
      </w:r>
      <w:r w:rsidR="007C2B77" w:rsidRPr="006E78D4">
        <w:rPr>
          <w:rFonts w:ascii="Times New Roman" w:hAnsi="Times New Roman" w:cs="Times New Roman"/>
          <w:sz w:val="24"/>
          <w:szCs w:val="24"/>
          <w:lang w:val="en-US"/>
        </w:rPr>
        <w:fldChar w:fldCharType="begin">
          <w:fldData xml:space="preserve">PEVuZE5vdGU+PENpdGU+PEF1dGhvcj5SZWlsZXk8L0F1dGhvcj48WWVhcj4yMDEwPC9ZZWFyPjxS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</w:fldData>
        </w:fldChar>
      </w:r>
      <w:r w:rsidR="00FE4849" w:rsidRPr="006E78D4">
        <w:rPr>
          <w:rFonts w:ascii="Times New Roman" w:hAnsi="Times New Roman" w:cs="Times New Roman"/>
          <w:sz w:val="24"/>
          <w:szCs w:val="24"/>
          <w:lang w:val="en-US"/>
        </w:rPr>
        <w:instrText xml:space="preserve"> ADDIN EN.CITE </w:instrText>
      </w:r>
      <w:r w:rsidR="00FE4849" w:rsidRPr="006E78D4">
        <w:rPr>
          <w:rFonts w:ascii="Times New Roman" w:hAnsi="Times New Roman" w:cs="Times New Roman"/>
          <w:sz w:val="24"/>
          <w:szCs w:val="24"/>
          <w:lang w:val="en-US"/>
        </w:rPr>
        <w:fldChar w:fldCharType="begin">
          <w:fldData xml:space="preserve">PEVuZE5vdGU+PENpdGU+PEF1dGhvcj5SZWlsZXk8L0F1dGhvcj48WWVhcj4yMDEwPC9ZZWFyPjxS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</w:fldData>
        </w:fldChar>
      </w:r>
      <w:r w:rsidR="00FE4849" w:rsidRPr="006E78D4">
        <w:rPr>
          <w:rFonts w:ascii="Times New Roman" w:hAnsi="Times New Roman" w:cs="Times New Roman"/>
          <w:sz w:val="24"/>
          <w:szCs w:val="24"/>
          <w:lang w:val="en-US"/>
        </w:rPr>
        <w:instrText xml:space="preserve"> ADDIN EN.CITE.DATA </w:instrText>
      </w:r>
      <w:r w:rsidR="00FE4849" w:rsidRPr="006E78D4">
        <w:rPr>
          <w:rFonts w:ascii="Times New Roman" w:hAnsi="Times New Roman" w:cs="Times New Roman"/>
          <w:sz w:val="24"/>
          <w:szCs w:val="24"/>
          <w:lang w:val="en-US"/>
        </w:rPr>
      </w:r>
      <w:r w:rsidR="00FE4849" w:rsidRPr="006E78D4">
        <w:rPr>
          <w:rFonts w:ascii="Times New Roman" w:hAnsi="Times New Roman" w:cs="Times New Roman"/>
          <w:sz w:val="24"/>
          <w:szCs w:val="24"/>
          <w:lang w:val="en-US"/>
        </w:rPr>
        <w:fldChar w:fldCharType="end"/>
      </w:r>
      <w:r w:rsidR="007C2B77" w:rsidRPr="006E78D4">
        <w:rPr>
          <w:rFonts w:ascii="Times New Roman" w:hAnsi="Times New Roman" w:cs="Times New Roman"/>
          <w:sz w:val="24"/>
          <w:szCs w:val="24"/>
          <w:lang w:val="en-US"/>
        </w:rPr>
      </w:r>
      <w:r w:rsidR="007C2B77" w:rsidRPr="006E78D4">
        <w:rPr>
          <w:rFonts w:ascii="Times New Roman" w:hAnsi="Times New Roman" w:cs="Times New Roman"/>
          <w:sz w:val="24"/>
          <w:szCs w:val="24"/>
          <w:lang w:val="en-US"/>
        </w:rPr>
        <w:fldChar w:fldCharType="separate"/>
      </w:r>
      <w:hyperlink w:anchor="_ENREF_37" w:tooltip="Reiley, 2010 #56" w:history="1">
        <w:r w:rsidR="005E0049" w:rsidRPr="006E78D4">
          <w:rPr>
            <w:rFonts w:ascii="Times New Roman" w:hAnsi="Times New Roman" w:cs="Times New Roman"/>
            <w:noProof/>
            <w:sz w:val="24"/>
            <w:szCs w:val="24"/>
            <w:vertAlign w:val="superscript"/>
            <w:lang w:val="en-US"/>
          </w:rPr>
          <w:t>37</w:t>
        </w:r>
      </w:hyperlink>
      <w:r w:rsidR="00FE4849" w:rsidRPr="006E78D4">
        <w:rPr>
          <w:rFonts w:ascii="Times New Roman" w:hAnsi="Times New Roman" w:cs="Times New Roman"/>
          <w:noProof/>
          <w:sz w:val="24"/>
          <w:szCs w:val="24"/>
          <w:vertAlign w:val="superscript"/>
          <w:lang w:val="en-US"/>
        </w:rPr>
        <w:t xml:space="preserve">, </w:t>
      </w:r>
      <w:hyperlink w:anchor="_ENREF_38" w:tooltip="Jayaraman, 2016 #57" w:history="1">
        <w:r w:rsidR="005E0049" w:rsidRPr="006E78D4">
          <w:rPr>
            <w:rFonts w:ascii="Times New Roman" w:hAnsi="Times New Roman" w:cs="Times New Roman"/>
            <w:noProof/>
            <w:sz w:val="24"/>
            <w:szCs w:val="24"/>
            <w:vertAlign w:val="superscript"/>
            <w:lang w:val="en-US"/>
          </w:rPr>
          <w:t>38</w:t>
        </w:r>
      </w:hyperlink>
      <w:r w:rsidR="007C2B77" w:rsidRPr="006E78D4">
        <w:rPr>
          <w:rFonts w:ascii="Times New Roman" w:hAnsi="Times New Roman" w:cs="Times New Roman"/>
          <w:sz w:val="24"/>
          <w:szCs w:val="24"/>
          <w:lang w:val="en-US"/>
        </w:rPr>
        <w:fldChar w:fldCharType="end"/>
      </w:r>
      <w:r w:rsidR="00EA2802" w:rsidRPr="006E78D4">
        <w:rPr>
          <w:rFonts w:ascii="Times New Roman" w:hAnsi="Times New Roman" w:cs="Times New Roman"/>
          <w:sz w:val="24"/>
          <w:szCs w:val="24"/>
          <w:lang w:val="en-US"/>
        </w:rPr>
        <w:t>, these data hold promise for Nano-FP1 as an effective vaccine.</w:t>
      </w:r>
    </w:p>
    <w:p w14:paraId="1B7A91BC" w14:textId="77777777" w:rsidR="00EA2802" w:rsidRPr="006E78D4" w:rsidRDefault="00EA2802" w:rsidP="006167A2">
      <w:pPr>
        <w:spacing w:after="0" w:line="480" w:lineRule="auto"/>
        <w:jc w:val="both"/>
        <w:rPr>
          <w:rFonts w:ascii="Times New Roman" w:hAnsi="Times New Roman" w:cs="Times New Roman"/>
          <w:sz w:val="24"/>
          <w:szCs w:val="24"/>
          <w:lang w:val="en-US"/>
        </w:rPr>
      </w:pPr>
    </w:p>
    <w:p w14:paraId="00EE5557" w14:textId="553E0280" w:rsidR="00EA2802" w:rsidRPr="006E78D4" w:rsidRDefault="00EA2802"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Th1 and Th17 cells in particular have been implicated in protection against TB, and we observed elevated levels of both signature cytokines (IFN-γ and IL-17) in the spleens of Nano-FP1 immunised mice, compared to BCG immunisation alone. Besides its conventional role in macrophage priming, IFN-γ can be advantageous during TB disease by acting in a regulatory role in antagonizing tissue-destructive neutrophils</w:t>
      </w:r>
      <w:r w:rsidR="00E46540" w:rsidRPr="006E78D4">
        <w:rPr>
          <w:rFonts w:ascii="Times New Roman" w:hAnsi="Times New Roman" w:cs="Times New Roman"/>
          <w:sz w:val="24"/>
          <w:szCs w:val="24"/>
          <w:lang w:val="en-US"/>
        </w:rPr>
        <w:t xml:space="preserve"> </w:t>
      </w:r>
      <w:hyperlink w:anchor="_ENREF_39" w:tooltip="Nandi, 2011 #59"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&lt;EndNote&gt;&lt;Cite&gt;&lt;Author&gt;Nandi&lt;/Author&gt;&lt;Year&gt;2011&lt;/Year&gt;&lt;RecNum&gt;0&lt;/RecNum&gt;&lt;IDText&gt;Regulation of neutrophils by interferon-gamma limits lung inflammation during tuberculosis infection&lt;/IDText&gt;&lt;DisplayText&gt;&lt;style face="superscript"&gt;39&lt;/style&gt;&lt;/DisplayText&gt;&lt;record&gt;&lt;dates&gt;&lt;pub-dates&gt;&lt;date&gt;Oct&lt;/date&gt;&lt;/pub-dates&gt;&lt;year&gt;2011&lt;/year&gt;&lt;/dates&gt;&lt;urls&gt;&lt;related-urls&gt;&lt;url&gt;&amp;lt;Go to ISI&amp;gt;://WOS:000296537800012&lt;/url&gt;&lt;/related-urls&gt;&lt;/urls&gt;&lt;isbn&gt;0022-1007&lt;/isbn&gt;&lt;titles&gt;&lt;title&gt;Regulation of neutrophils by interferon-gamma limits lung inflammation during tuberculosis infection&lt;/title&gt;&lt;secondary-title&gt;Journal of Experimental Medicine&lt;/secondary-title&gt;&lt;/titles&gt;&lt;pages&gt;2251-2262&lt;/pages&gt;&lt;number&gt;11&lt;/number&gt;&lt;contributors&gt;&lt;authors&gt;&lt;author&gt;Nandi, B.&lt;/author&gt;&lt;author&gt;Behar, S. M.&lt;/author&gt;&lt;/authors&gt;&lt;/contributors&gt;&lt;added-date format="utc"&gt;1501151162&lt;/added-date&gt;&lt;ref-type name="Journal Article"&gt;17&lt;/ref-type&gt;&lt;rec-number&gt;59&lt;/rec-number&gt;&lt;last-updated-date format="utc"&gt;1501151162&lt;/last-updated-date&gt;&lt;accession-num&gt;WOS:000296537800012&lt;/accession-num&gt;&lt;electronic-resource-num&gt;10.1084/jem.20110919&lt;/electronic-resource-num&gt;&lt;volume&gt;208&lt;/volume&gt;&lt;/record&gt;&lt;/Cite&gt;&lt;/EndNote&gt;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39</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Interestingly, we also noted elevated levels of IL-10, a cytokine classically associated with Treg and Tr1 subsets. </w:t>
      </w:r>
      <w:r w:rsidR="00660D37" w:rsidRPr="006E78D4">
        <w:rPr>
          <w:rFonts w:ascii="Times New Roman" w:hAnsi="Times New Roman" w:cs="Times New Roman"/>
          <w:sz w:val="24"/>
          <w:szCs w:val="24"/>
          <w:lang w:val="en-US"/>
        </w:rPr>
        <w:t>While typically regarded as detrimental in TB, recent e</w:t>
      </w:r>
      <w:r w:rsidRPr="006E78D4">
        <w:rPr>
          <w:rFonts w:ascii="Times New Roman" w:hAnsi="Times New Roman" w:cs="Times New Roman"/>
          <w:sz w:val="24"/>
          <w:szCs w:val="24"/>
          <w:lang w:val="en-US"/>
        </w:rPr>
        <w:t xml:space="preserve">vidence from cellular analysis of granulomas in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-infected cynomolgus macaques has shown that granulomas containing a mixture of both Th1/Th17 effector cells and IL-10</w:t>
      </w:r>
      <w:r w:rsidRPr="006E78D4">
        <w:rPr>
          <w:rFonts w:ascii="Times New Roman" w:hAnsi="Times New Roman" w:cs="Times New Roman"/>
          <w:sz w:val="24"/>
          <w:szCs w:val="24"/>
          <w:vertAlign w:val="superscript"/>
          <w:lang w:val="en-US"/>
        </w:rPr>
        <w:t>+</w:t>
      </w:r>
      <w:r w:rsidR="00F207D9" w:rsidRPr="006E78D4">
        <w:rPr>
          <w:rFonts w:ascii="Times New Roman" w:hAnsi="Times New Roman" w:cs="Times New Roman"/>
          <w:sz w:val="24"/>
          <w:szCs w:val="24"/>
          <w:lang w:val="en-US"/>
        </w:rPr>
        <w:t xml:space="preserve"> regulatory T </w:t>
      </w:r>
      <w:r w:rsidRPr="006E78D4">
        <w:rPr>
          <w:rFonts w:ascii="Times New Roman" w:hAnsi="Times New Roman" w:cs="Times New Roman"/>
          <w:sz w:val="24"/>
          <w:szCs w:val="24"/>
          <w:lang w:val="en-US"/>
        </w:rPr>
        <w:t>cells are strongly associated with sterilization</w:t>
      </w:r>
      <w:hyperlink w:anchor="_ENREF_40" w:tooltip="Gideon, 2015 #60"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&lt;EndNote&gt;&lt;Cite&gt;&lt;Author&gt;Gideon&lt;/Author&gt;&lt;Year&gt;2015&lt;/Year&gt;&lt;RecNum&gt;0&lt;/RecNum&gt;&lt;IDText&gt;Variability in Tuberculosis Granuloma T Cell Responses Exists, but a Balance of Pro- and Anti-inflammatory Cytokines Is Associated with Sterilization&lt;/IDText&gt;&lt;DisplayText&gt;&lt;style face="superscript"&gt;40&lt;/style&gt;&lt;/DisplayText&gt;&lt;record&gt;&lt;dates&gt;&lt;pub-dates&gt;&lt;date&gt;Jan&lt;/date&gt;&lt;/pub-dates&gt;&lt;year&gt;2015&lt;/year&gt;&lt;/dates&gt;&lt;urls&gt;&lt;related-urls&gt;&lt;url&gt;&amp;lt;Go to ISI&amp;gt;://WOS:000349106100033&lt;/url&gt;&lt;/related-urls&gt;&lt;/urls&gt;&lt;isbn&gt;1553-7366&lt;/isbn&gt;&lt;titles&gt;&lt;title&gt;Variability in Tuberculosis Granuloma T Cell Responses Exists, but a Balance of Pro- and Anti-inflammatory Cytokines Is Associated with Sterilization&lt;/title&gt;&lt;secondary-title&gt;Plos Pathogens&lt;/secondary-title&gt;&lt;/titles&gt;&lt;number&gt;1&lt;/number&gt;&lt;contributors&gt;&lt;authors&gt;&lt;author&gt;Gideon, H. P.&lt;/author&gt;&lt;author&gt;Phuah, J.&lt;/author&gt;&lt;author&gt;Myers, A. J.&lt;/author&gt;&lt;author&gt;Bryson, B. D.&lt;/author&gt;&lt;author&gt;Rodgers, M. A.&lt;/author&gt;&lt;author&gt;Coleman, M. T.&lt;/author&gt;&lt;author&gt;Maiello, P.&lt;/author&gt;&lt;author&gt;Rutledge, T.&lt;/author&gt;&lt;author&gt;Marino, S.&lt;/author&gt;&lt;author&gt;Fortune, S. M.&lt;/author&gt;&lt;author&gt;Kirschner, D. E.&lt;/author&gt;&lt;author&gt;Lin, P. L.&lt;/author&gt;&lt;author&gt;Flynn, J. L.&lt;/author&gt;&lt;/authors&gt;&lt;/contributors&gt;&lt;custom7&gt;UNSP e1004603&lt;/custom7&gt;&lt;added-date format="utc"&gt;1501151405&lt;/added-date&gt;&lt;ref-type name="Journal Article"&gt;17&lt;/ref-type&gt;&lt;rec-number&gt;60&lt;/rec-number&gt;&lt;last-updated-date format="utc"&gt;1501151405&lt;/last-updated-date&gt;&lt;accession-num&gt;WOS:000349106100033&lt;/accession-num&gt;&lt;electronic-resource-num&gt;10.1371/journal.ppat.1004603&lt;/electronic-resource-num&gt;&lt;volume&gt;11&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40</w:t>
        </w:r>
        <w:r w:rsidR="005E0049" w:rsidRPr="006E78D4">
          <w:rPr>
            <w:rFonts w:ascii="Times New Roman" w:hAnsi="Times New Roman" w:cs="Times New Roman"/>
            <w:sz w:val="24"/>
            <w:szCs w:val="24"/>
            <w:lang w:val="en-US"/>
          </w:rPr>
          <w:fldChar w:fldCharType="end"/>
        </w:r>
      </w:hyperlink>
      <w:r w:rsidR="00660D37" w:rsidRPr="006E78D4">
        <w:rPr>
          <w:rFonts w:ascii="Times New Roman" w:hAnsi="Times New Roman" w:cs="Times New Roman"/>
          <w:sz w:val="24"/>
          <w:szCs w:val="24"/>
          <w:lang w:val="en-US"/>
        </w:rPr>
        <w:t xml:space="preserve">, and Th1 cells that co-produce IL-10 are in fact more effective at licensing macrophages to kill intracellular pathogens </w:t>
      </w:r>
      <w:hyperlink w:anchor="_ENREF_41" w:tooltip="Jankovic, 2007 #63" w:history="1">
        <w:r w:rsidR="005E0049" w:rsidRPr="006E78D4">
          <w:rPr>
            <w:rFonts w:ascii="Times New Roman" w:hAnsi="Times New Roman" w:cs="Times New Roman"/>
            <w:sz w:val="24"/>
            <w:szCs w:val="24"/>
            <w:lang w:val="en-US"/>
          </w:rPr>
          <w:fldChar w:fldCharType="begin">
            <w:fldData xml:space="preserve">PEVuZE5vdGU+PENpdGU+PEF1dGhvcj5KYW5rb3ZpYzwvQXV0aG9yPjxZZWFyPjIwMDc8L1llYXI+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=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PEVuZE5vdGU+PENpdGU+PEF1dGhvcj5KYW5rb3ZpYzwvQXV0aG9yPjxZZWFyPjIwMDc8L1llYXI+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=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41</w:t>
        </w:r>
        <w:r w:rsidR="005E0049" w:rsidRPr="006E78D4">
          <w:rPr>
            <w:rFonts w:ascii="Times New Roman" w:hAnsi="Times New Roman" w:cs="Times New Roman"/>
            <w:sz w:val="24"/>
            <w:szCs w:val="24"/>
            <w:lang w:val="en-US"/>
          </w:rPr>
          <w:fldChar w:fldCharType="end"/>
        </w:r>
      </w:hyperlink>
      <w:r w:rsidR="00767CCB" w:rsidRPr="006E78D4">
        <w:t>.</w:t>
      </w:r>
      <w:r w:rsidR="006D2F84" w:rsidRPr="006E78D4">
        <w:rPr>
          <w:rFonts w:ascii="Times New Roman" w:hAnsi="Times New Roman" w:cs="Times New Roman"/>
          <w:sz w:val="24"/>
          <w:szCs w:val="24"/>
          <w:lang w:val="en-US"/>
        </w:rPr>
        <w:t xml:space="preserve"> Levels of the </w:t>
      </w:r>
      <w:r w:rsidR="00660D37" w:rsidRPr="006E78D4">
        <w:rPr>
          <w:rFonts w:ascii="Times New Roman" w:hAnsi="Times New Roman" w:cs="Times New Roman"/>
          <w:sz w:val="24"/>
          <w:szCs w:val="24"/>
          <w:lang w:val="en-US"/>
        </w:rPr>
        <w:t>cardinal</w:t>
      </w:r>
      <w:r w:rsidR="006D2F84" w:rsidRPr="006E78D4">
        <w:rPr>
          <w:rFonts w:ascii="Times New Roman" w:hAnsi="Times New Roman" w:cs="Times New Roman"/>
          <w:sz w:val="24"/>
          <w:szCs w:val="24"/>
          <w:lang w:val="en-US"/>
        </w:rPr>
        <w:t xml:space="preserve"> Th2 cytokine, IL-4, were also elevated in recall groups</w:t>
      </w:r>
      <w:r w:rsidR="00660D37" w:rsidRPr="006E78D4">
        <w:rPr>
          <w:rFonts w:ascii="Times New Roman" w:hAnsi="Times New Roman" w:cs="Times New Roman"/>
          <w:sz w:val="24"/>
          <w:szCs w:val="24"/>
          <w:lang w:val="en-US"/>
        </w:rPr>
        <w:t>, however these levels are so negligible as to be physiologically irrelevant.</w:t>
      </w:r>
      <w:r w:rsidR="006D2F84"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By inducing cytokines associated with diverse helper T-cell subsets, Nano-FP1 could be inducing a desirable and protective cellular profile</w:t>
      </w:r>
      <w:r w:rsidR="00660D37" w:rsidRPr="006E78D4">
        <w:rPr>
          <w:rFonts w:ascii="Times New Roman" w:hAnsi="Times New Roman" w:cs="Times New Roman"/>
          <w:sz w:val="24"/>
          <w:szCs w:val="24"/>
          <w:lang w:val="en-US"/>
        </w:rPr>
        <w:t xml:space="preserve"> while limiting collateral immune-mediated tissue destruction.</w:t>
      </w:r>
    </w:p>
    <w:p w14:paraId="25CE449A" w14:textId="77777777" w:rsidR="00EA2802" w:rsidRPr="006E78D4" w:rsidRDefault="00EA2802" w:rsidP="006167A2">
      <w:pPr>
        <w:spacing w:after="0" w:line="480" w:lineRule="auto"/>
        <w:jc w:val="both"/>
        <w:rPr>
          <w:rFonts w:ascii="Times New Roman" w:hAnsi="Times New Roman" w:cs="Times New Roman"/>
          <w:sz w:val="24"/>
          <w:szCs w:val="24"/>
          <w:lang w:val="en-US"/>
        </w:rPr>
      </w:pPr>
    </w:p>
    <w:p w14:paraId="4D900559" w14:textId="04436EE8" w:rsidR="00EA2802" w:rsidRPr="006E78D4" w:rsidRDefault="00EA2802"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Alongside enhanced proliferative responses, we also </w:t>
      </w:r>
      <w:r w:rsidR="00E828EA" w:rsidRPr="006E78D4">
        <w:rPr>
          <w:rFonts w:ascii="Times New Roman" w:hAnsi="Times New Roman" w:cs="Times New Roman"/>
          <w:sz w:val="24"/>
          <w:szCs w:val="24"/>
          <w:lang w:val="en-US"/>
        </w:rPr>
        <w:t>found</w:t>
      </w:r>
      <w:r w:rsidRPr="006E78D4">
        <w:rPr>
          <w:rFonts w:ascii="Times New Roman" w:hAnsi="Times New Roman" w:cs="Times New Roman"/>
          <w:sz w:val="24"/>
          <w:szCs w:val="24"/>
          <w:lang w:val="en-US"/>
        </w:rPr>
        <w:t xml:space="preserve"> that mucosal delivery of Nano-FP1 led to the accumulation of lung parenchymal CD69</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CD103</w:t>
      </w:r>
      <w:r w:rsidRPr="006E78D4">
        <w:rPr>
          <w:rFonts w:ascii="Times New Roman" w:hAnsi="Times New Roman" w:cs="Times New Roman"/>
          <w:sz w:val="24"/>
          <w:szCs w:val="24"/>
          <w:vertAlign w:val="superscript"/>
          <w:lang w:val="en-US"/>
        </w:rPr>
        <w:t>+</w:t>
      </w:r>
      <w:r w:rsidR="00AC6ACE" w:rsidRPr="006E78D4">
        <w:rPr>
          <w:rFonts w:ascii="Times New Roman" w:hAnsi="Times New Roman" w:cs="Times New Roman"/>
          <w:sz w:val="24"/>
          <w:szCs w:val="24"/>
          <w:lang w:val="en-US"/>
        </w:rPr>
        <w:t xml:space="preserve"> memory T </w:t>
      </w:r>
      <w:r w:rsidRPr="006E78D4">
        <w:rPr>
          <w:rFonts w:ascii="Times New Roman" w:hAnsi="Times New Roman" w:cs="Times New Roman"/>
          <w:sz w:val="24"/>
          <w:szCs w:val="24"/>
          <w:lang w:val="en-US"/>
        </w:rPr>
        <w:t xml:space="preserve">cells. Trm cells are an intriguing effect for any TB vaccine, since they offer the possibility of swift and specific control of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before it can establish a microenvironment favourable to its own survival. The delay in T-cell-mediated immunity during the early stages of infection has been described as a ‘bottleneck’</w:t>
      </w:r>
      <w:r w:rsidR="00736A87" w:rsidRPr="006E78D4">
        <w:rPr>
          <w:rFonts w:ascii="Times New Roman" w:hAnsi="Times New Roman" w:cs="Times New Roman"/>
          <w:sz w:val="24"/>
          <w:szCs w:val="24"/>
          <w:lang w:val="en-US"/>
        </w:rPr>
        <w:t xml:space="preserve"> </w:t>
      </w:r>
      <w:hyperlink w:anchor="_ENREF_42" w:tooltip="Griffiths, 2016 #61"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&lt;EndNote&gt;&lt;Cite&gt;&lt;Author&gt;Griffiths&lt;/Author&gt;&lt;Year&gt;2016&lt;/Year&gt;&lt;RecNum&gt;0&lt;/RecNum&gt;&lt;IDText&gt;Targeting dendritic cells to accelerate T-cell activation overcomes a bottleneck in tuberculosis vaccine efficacy&lt;/IDText&gt;&lt;DisplayText&gt;&lt;style face="superscript"&gt;42&lt;/style&gt;&lt;/DisplayText&gt;&lt;record&gt;&lt;dates&gt;&lt;pub-dates&gt;&lt;date&gt;Dec&lt;/date&gt;&lt;/pub-dates&gt;&lt;year&gt;2016&lt;/year&gt;&lt;/dates&gt;&lt;urls&gt;&lt;related-urls&gt;&lt;url&gt;&amp;lt;Go to ISI&amp;gt;://WOS:000390284800001&lt;/url&gt;&lt;/related-urls&gt;&lt;/urls&gt;&lt;isbn&gt;2041-1723&lt;/isbn&gt;&lt;titles&gt;&lt;title&gt;Targeting dendritic cells to accelerate T-cell activation overcomes a bottleneck in tuberculosis vaccine efficacy&lt;/title&gt;&lt;secondary-title&gt;Nature Communications&lt;/secondary-title&gt;&lt;/titles&gt;&lt;contributors&gt;&lt;authors&gt;&lt;author&gt;Griffiths, K. L.&lt;/author&gt;&lt;author&gt;Ahmed, M.&lt;/author&gt;&lt;author&gt;Das, S.&lt;/author&gt;&lt;author&gt;Gopal, R.&lt;/author&gt;&lt;author&gt;Horne, W.&lt;/author&gt;&lt;author&gt;Connell, T. D.&lt;/author&gt;&lt;author&gt;Moynihan, K. D.&lt;/author&gt;&lt;author&gt;Kolls, J. K.&lt;/author&gt;&lt;author&gt;Irvine, D. J.&lt;/author&gt;&lt;author&gt;Artyomov, M. N.&lt;/author&gt;&lt;author&gt;Rangel-Moreno, J.&lt;/author&gt;&lt;author&gt;Khader, S. A.&lt;/author&gt;&lt;/authors&gt;&lt;/contributors&gt;&lt;custom7&gt;13894&lt;/custom7&gt;&lt;added-date format="utc"&gt;1501152012&lt;/added-date&gt;&lt;ref-type name="Journal Article"&gt;17&lt;/ref-type&gt;&lt;rec-number&gt;61&lt;/rec-number&gt;&lt;last-updated-date format="utc"&gt;1501152012&lt;/last-updated-date&gt;&lt;accession-num&gt;WOS:000390284800001&lt;/accession-num&gt;&lt;electronic-resource-num&gt;10.1038/ncomms13894&lt;/electronic-resource-num&gt;&lt;volume&gt;7&lt;/volume&gt;&lt;/record&gt;&lt;/Cite&gt;&lt;/EndNote&gt;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42</w:t>
        </w:r>
        <w:r w:rsidR="005E0049" w:rsidRPr="006E78D4">
          <w:rPr>
            <w:rFonts w:ascii="Times New Roman" w:hAnsi="Times New Roman" w:cs="Times New Roman"/>
            <w:sz w:val="24"/>
            <w:szCs w:val="24"/>
            <w:lang w:val="en-US"/>
          </w:rPr>
          <w:fldChar w:fldCharType="end"/>
        </w:r>
      </w:hyperlink>
      <w:r w:rsidR="00E46540" w:rsidRPr="006E78D4">
        <w:rPr>
          <w:rFonts w:ascii="Times New Roman" w:hAnsi="Times New Roman" w:cs="Times New Roman"/>
          <w:sz w:val="24"/>
          <w:szCs w:val="24"/>
          <w:lang w:val="en-US"/>
        </w:rPr>
        <w:t xml:space="preserve"> </w:t>
      </w:r>
      <w:r w:rsidR="00AC6ACE" w:rsidRPr="006E78D4">
        <w:rPr>
          <w:rFonts w:ascii="Times New Roman" w:hAnsi="Times New Roman" w:cs="Times New Roman"/>
          <w:sz w:val="24"/>
          <w:szCs w:val="24"/>
          <w:lang w:val="en-US"/>
        </w:rPr>
        <w:t xml:space="preserve">in which T </w:t>
      </w:r>
      <w:r w:rsidRPr="006E78D4">
        <w:rPr>
          <w:rFonts w:ascii="Times New Roman" w:hAnsi="Times New Roman" w:cs="Times New Roman"/>
          <w:sz w:val="24"/>
          <w:szCs w:val="24"/>
          <w:lang w:val="en-US"/>
        </w:rPr>
        <w:t>cells must egress from the lymph node to the lung tissue</w:t>
      </w:r>
      <w:r w:rsidR="00736A87" w:rsidRPr="006E78D4">
        <w:rPr>
          <w:rFonts w:ascii="Times New Roman" w:hAnsi="Times New Roman" w:cs="Times New Roman"/>
          <w:sz w:val="24"/>
          <w:szCs w:val="24"/>
          <w:lang w:val="en-US"/>
        </w:rPr>
        <w:t xml:space="preserve"> </w:t>
      </w:r>
      <w:hyperlink w:anchor="_ENREF_43" w:tooltip="Wolf, 2008 #62"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&lt;EndNote&gt;&lt;Cite&gt;&lt;Author&gt;Wolf&lt;/Author&gt;&lt;Year&gt;2008&lt;/Year&gt;&lt;RecNum&gt;0&lt;/RecNum&gt;&lt;IDText&gt;Initiation of the adaptive immune response to Mycobacterium tuberculosis depends on antigen production in the local lymph node, not the lungs&lt;/IDText&gt;&lt;DisplayText&gt;&lt;style face="superscript"&gt;43&lt;/style&gt;&lt;/DisplayText&gt;&lt;record&gt;&lt;dates&gt;&lt;pub-dates&gt;&lt;date&gt;Jan&lt;/date&gt;&lt;/pub-dates&gt;&lt;year&gt;2008&lt;/year&gt;&lt;/dates&gt;&lt;urls&gt;&lt;related-urls&gt;&lt;url&gt;&amp;lt;Go to ISI&amp;gt;://WOS:000252507100012&lt;/url&gt;&lt;/related-urls&gt;&lt;/urls&gt;&lt;isbn&gt;0022-1007&lt;/isbn&gt;&lt;titles&gt;&lt;title&gt;Initiation of the adaptive immune response to Mycobacterium tuberculosis depends on antigen production in the local lymph node, not the lungs&lt;/title&gt;&lt;secondary-title&gt;Journal of Experimental Medicine&lt;/secondary-title&gt;&lt;/titles&gt;&lt;pages&gt;105-115&lt;/pages&gt;&lt;number&gt;1&lt;/number&gt;&lt;contributors&gt;&lt;authors&gt;&lt;author&gt;Wolf, A. J.&lt;/author&gt;&lt;author&gt;Desvignes, L.&lt;/author&gt;&lt;author&gt;Linas, B.&lt;/author&gt;&lt;author&gt;Banaiee, N.&lt;/author&gt;&lt;author&gt;Tamura, T.&lt;/author&gt;&lt;author&gt;Takatsu, K.&lt;/author&gt;&lt;author&gt;Ernst, J. D.&lt;/author&gt;&lt;/authors&gt;&lt;/contributors&gt;&lt;added-date format="utc"&gt;1501152283&lt;/added-date&gt;&lt;ref-type name="Journal Article"&gt;17&lt;/ref-type&gt;&lt;rec-number&gt;62&lt;/rec-number&gt;&lt;last-updated-date format="utc"&gt;1501152283&lt;/last-updated-date&gt;&lt;accession-num&gt;WOS:000252507100012&lt;/accession-num&gt;&lt;electronic-resource-num&gt;10.1084/jem.20071367&lt;/electronic-resource-num&gt;&lt;volume&gt;205&lt;/volume&gt;&lt;/record&gt;&lt;/Cite&gt;&lt;/EndNote&gt;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43</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and Trm cells are a potential solution to this problem. Investigating the TCR repertoire of Nano-FP1-induced Trm cells could further elucidate mechanisms of vaccine efficacy.</w:t>
      </w:r>
    </w:p>
    <w:p w14:paraId="30AE8965" w14:textId="77777777" w:rsidR="00EA2802" w:rsidRPr="006E78D4" w:rsidRDefault="00EA2802" w:rsidP="006167A2">
      <w:pPr>
        <w:spacing w:after="0" w:line="480" w:lineRule="auto"/>
        <w:jc w:val="both"/>
        <w:rPr>
          <w:rFonts w:ascii="Times New Roman" w:hAnsi="Times New Roman" w:cs="Times New Roman"/>
          <w:sz w:val="24"/>
          <w:szCs w:val="24"/>
          <w:lang w:val="en-US"/>
        </w:rPr>
      </w:pPr>
    </w:p>
    <w:p w14:paraId="18B4BE97" w14:textId="1F821CF6" w:rsidR="00151E37" w:rsidRPr="006E78D4" w:rsidRDefault="00EA2802"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The role of T-cell polyfunctionality in TB is controversial. While some studies have shown a role for these cells in protection, </w:t>
      </w:r>
      <w:r w:rsidR="00AC6ACE" w:rsidRPr="006E78D4">
        <w:rPr>
          <w:rFonts w:ascii="Times New Roman" w:hAnsi="Times New Roman" w:cs="Times New Roman"/>
          <w:sz w:val="24"/>
          <w:szCs w:val="24"/>
          <w:lang w:val="en-US"/>
        </w:rPr>
        <w:t xml:space="preserve">other studies have shown that T </w:t>
      </w:r>
      <w:r w:rsidRPr="006E78D4">
        <w:rPr>
          <w:rFonts w:ascii="Times New Roman" w:hAnsi="Times New Roman" w:cs="Times New Roman"/>
          <w:sz w:val="24"/>
          <w:szCs w:val="24"/>
          <w:lang w:val="en-US"/>
        </w:rPr>
        <w:t>cells expressing multiple cytokines correlate with disease as opposed to protection. However, there is evidence that T-cells expressing multiple cytokines are adequately primed, since detrimental conditions such as myeloid PD-L1 expression</w:t>
      </w:r>
      <w:r w:rsidR="00736A87" w:rsidRPr="006E78D4">
        <w:rPr>
          <w:rFonts w:ascii="Times New Roman" w:hAnsi="Times New Roman" w:cs="Times New Roman"/>
          <w:sz w:val="24"/>
          <w:szCs w:val="24"/>
          <w:lang w:val="en-US"/>
        </w:rPr>
        <w:t xml:space="preserve"> </w:t>
      </w:r>
      <w:hyperlink w:anchor="_ENREF_44" w:tooltip="Pen, 2014 #64"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&lt;EndNote&gt;&lt;Cite&gt;&lt;Author&gt;Pen&lt;/Author&gt;&lt;Year&gt;2014&lt;/Year&gt;&lt;RecNum&gt;0&lt;/RecNum&gt;&lt;IDText&gt;Interference with PD-L1/PD-1 co-stimulation during antigen presentation enhances the multifunctionality of antigen-specific T cells&lt;/IDText&gt;&lt;DisplayText&gt;&lt;style face="superscript"&gt;44&lt;/style&gt;&lt;/DisplayText&gt;&lt;record&gt;&lt;dates&gt;&lt;pub-dates&gt;&lt;date&gt;Mar&lt;/date&gt;&lt;/pub-dates&gt;&lt;year&gt;2014&lt;/year&gt;&lt;/dates&gt;&lt;urls&gt;&lt;related-urls&gt;&lt;url&gt;&amp;lt;Go to ISI&amp;gt;://WOS:000332621300004&lt;/url&gt;&lt;/related-urls&gt;&lt;/urls&gt;&lt;isbn&gt;0969-7128&lt;/isbn&gt;&lt;titles&gt;&lt;title&gt;Interference with PD-L1/PD-1 co-stimulation during antigen presentation enhances the multifunctionality of antigen-specific T cells&lt;/title&gt;&lt;secondary-title&gt;Gene Therapy&lt;/secondary-title&gt;&lt;/titles&gt;&lt;pages&gt;262-271&lt;/pages&gt;&lt;number&gt;3&lt;/number&gt;&lt;contributors&gt;&lt;authors&gt;&lt;author&gt;Pen, J. J.&lt;/author&gt;&lt;author&gt;Keersmaecker, B. D.&lt;/author&gt;&lt;author&gt;Heirman, C.&lt;/author&gt;&lt;author&gt;Corthals, J.&lt;/author&gt;&lt;author&gt;Liechtenstein, T.&lt;/author&gt;&lt;author&gt;Escors, D.&lt;/author&gt;&lt;author&gt;Thielemans, K.&lt;/author&gt;&lt;author&gt;Breckpot, K.&lt;/author&gt;&lt;/authors&gt;&lt;/contributors&gt;&lt;added-date format="utc"&gt;1501152403&lt;/added-date&gt;&lt;ref-type name="Journal Article"&gt;17&lt;/ref-type&gt;&lt;rec-number&gt;64&lt;/rec-number&gt;&lt;last-updated-date format="utc"&gt;1501152403&lt;/last-updated-date&gt;&lt;accession-num&gt;WOS:000332621300004&lt;/accession-num&gt;&lt;electronic-resource-num&gt;10.1038/gt.2013.80&lt;/electronic-resource-num&gt;&lt;volume&gt;21&lt;/volume&gt;&lt;/record&gt;&lt;/Cite&gt;&lt;/EndNote&gt;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44</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inadequate antigen dose </w:t>
      </w:r>
      <w:hyperlink w:anchor="_ENREF_45" w:tooltip="Chiu, 2014 #65"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&lt;EndNote&gt;&lt;Cite&gt;&lt;Author&gt;Chiu&lt;/Author&gt;&lt;Year&gt;2014&lt;/Year&gt;&lt;RecNum&gt;0&lt;/RecNum&gt;&lt;IDText&gt;Sprouty-2 regulates HIV-specific T cell polyfunctionality&lt;/IDText&gt;&lt;DisplayText&gt;&lt;style face="superscript"&gt;45&lt;/style&gt;&lt;/DisplayText&gt;&lt;record&gt;&lt;dates&gt;&lt;pub-dates&gt;&lt;date&gt;Jan&lt;/date&gt;&lt;/pub-dates&gt;&lt;year&gt;2014&lt;/year&gt;&lt;/dates&gt;&lt;urls&gt;&lt;related-urls&gt;&lt;url&gt;&amp;lt;Go to ISI&amp;gt;://WOS:000329333500029&lt;/url&gt;&lt;/related-urls&gt;&lt;/urls&gt;&lt;isbn&gt;0021-9738&lt;/isbn&gt;&lt;titles&gt;&lt;title&gt;Sprouty-2 regulates HIV-specific T cell polyfunctionality&lt;/title&gt;&lt;secondary-title&gt;Journal of Clinical Investigation&lt;/secondary-title&gt;&lt;/titles&gt;&lt;pages&gt;198-208&lt;/pages&gt;&lt;number&gt;1&lt;/number&gt;&lt;contributors&gt;&lt;authors&gt;&lt;author&gt;Chiu, Y. L.&lt;/author&gt;&lt;author&gt;Shan, L.&lt;/author&gt;&lt;author&gt;Huang, H. L.&lt;/author&gt;&lt;author&gt;Haupt, C.&lt;/author&gt;&lt;author&gt;Besse, C.&lt;/author&gt;&lt;author&gt;Canaday, D. H.&lt;/author&gt;&lt;author&gt;Zhang, H.&lt;/author&gt;&lt;author&gt;Ho, Y. C.&lt;/author&gt;&lt;author&gt;Powell, J. D.&lt;/author&gt;&lt;author&gt;Oelke, M.&lt;/author&gt;&lt;author&gt;Margolick, J. B.&lt;/author&gt;&lt;author&gt;Blankson, J. N.&lt;/author&gt;&lt;author&gt;Griffin, D. E.&lt;/author&gt;&lt;author&gt;Schneck, J. P.&lt;/author&gt;&lt;/authors&gt;&lt;/contributors&gt;&lt;added-date format="utc"&gt;1501152478&lt;/added-date&gt;&lt;ref-type name="Journal Article"&gt;17&lt;/ref-type&gt;&lt;rec-number&gt;65&lt;/rec-number&gt;&lt;last-updated-date format="utc"&gt;1501152478&lt;/last-updated-date&gt;&lt;accession-num&gt;WOS:000329333500029&lt;/accession-num&gt;&lt;electronic-resource-num&gt;10.1172/jci70510&lt;/electronic-resource-num&gt;&lt;volume&gt;124&lt;/volume&gt;&lt;/record&gt;&lt;/Cite&gt;&lt;/EndNote&gt;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45</w:t>
        </w:r>
        <w:r w:rsidR="005E0049" w:rsidRPr="006E78D4">
          <w:rPr>
            <w:rFonts w:ascii="Times New Roman" w:hAnsi="Times New Roman" w:cs="Times New Roman"/>
            <w:sz w:val="24"/>
            <w:szCs w:val="24"/>
            <w:lang w:val="en-US"/>
          </w:rPr>
          <w:fldChar w:fldCharType="end"/>
        </w:r>
      </w:hyperlink>
      <w:r w:rsidR="008F3C72"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 xml:space="preserve">and metabolic impairment </w:t>
      </w:r>
      <w:hyperlink w:anchor="_ENREF_46" w:tooltip="Zhao, 2016 #66"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&lt;EndNote&gt;&lt;Cite&gt;&lt;Author&gt;Zhao&lt;/Author&gt;&lt;Year&gt;2016&lt;/Year&gt;&lt;RecNum&gt;0&lt;/RecNum&gt;&lt;IDText&gt;Cancer mediates effector T cell dysfunction by targeting microRNAs and EZH2 via glycolysis restriction&lt;/IDText&gt;&lt;DisplayText&gt;&lt;style face="superscript"&gt;46&lt;/style&gt;&lt;/DisplayText&gt;&lt;record&gt;&lt;dates&gt;&lt;pub-dates&gt;&lt;date&gt;Jan&lt;/date&gt;&lt;/pub-dates&gt;&lt;year&gt;2016&lt;/year&gt;&lt;/dates&gt;&lt;urls&gt;&lt;related-urls&gt;&lt;url&gt;&amp;lt;Go to ISI&amp;gt;://WOS:000366675800015&lt;/url&gt;&lt;/related-urls&gt;&lt;/urls&gt;&lt;isbn&gt;1529-2908&lt;/isbn&gt;&lt;titles&gt;&lt;title&gt;Cancer mediates effector T cell dysfunction by targeting microRNAs and EZH2 via glycolysis restriction&lt;/title&gt;&lt;secondary-title&gt;Nature Immunology&lt;/secondary-title&gt;&lt;/titles&gt;&lt;pages&gt;95-+&lt;/pages&gt;&lt;number&gt;1&lt;/number&gt;&lt;contributors&gt;&lt;authors&gt;&lt;author&gt;Zhao, E. D.&lt;/author&gt;&lt;author&gt;Maj, T.&lt;/author&gt;&lt;author&gt;Kryczek, I.&lt;/author&gt;&lt;author&gt;Li, W.&lt;/author&gt;&lt;author&gt;Wu, K.&lt;/author&gt;&lt;author&gt;Zhao, L. L.&lt;/author&gt;&lt;author&gt;Wei, S.&lt;/author&gt;&lt;author&gt;Crespo, J.&lt;/author&gt;&lt;author&gt;Wan, S. S.&lt;/author&gt;&lt;author&gt;Vatan, L.&lt;/author&gt;&lt;author&gt;Szeliga, W.&lt;/author&gt;&lt;author&gt;Shao, I.&lt;/author&gt;&lt;author&gt;Wang, Y.&lt;/author&gt;&lt;author&gt;Liu, Y.&lt;/author&gt;&lt;author&gt;Varambally, S.&lt;/author&gt;&lt;author&gt;Chinnaiyan, A. M.&lt;/author&gt;&lt;author&gt;Welling, T. H.&lt;/author&gt;&lt;author&gt;Marquez, V.&lt;/author&gt;&lt;author&gt;Kotarski, J.&lt;/author&gt;&lt;author&gt;Wang, H. B.&lt;/author&gt;&lt;author&gt;Wang, Z. H.&lt;/author&gt;&lt;author&gt;Zhang, Y.&lt;/author&gt;&lt;author&gt;Liu, R.&lt;/author&gt;&lt;author&gt;Wang, G. B.&lt;/author&gt;&lt;author&gt;Zou, W. P.&lt;/author&gt;&lt;/authors&gt;&lt;/contributors&gt;&lt;added-date format="utc"&gt;1501152580&lt;/added-date&gt;&lt;ref-type name="Journal Article"&gt;17&lt;/ref-type&gt;&lt;rec-number&gt;66&lt;/rec-number&gt;&lt;last-updated-date format="utc"&gt;1501152580&lt;/last-updated-date&gt;&lt;accession-num&gt;WOS:000366675800015&lt;/accession-num&gt;&lt;electronic-resource-num&gt;10.1038/ni.3313&lt;/electronic-resource-num&gt;&lt;volume&gt;17&lt;/volume&gt;&lt;/record&gt;&lt;/Cite&gt;&lt;/EndNote&gt;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46</w:t>
        </w:r>
        <w:r w:rsidR="005E0049" w:rsidRPr="006E78D4">
          <w:rPr>
            <w:rFonts w:ascii="Times New Roman" w:hAnsi="Times New Roman" w:cs="Times New Roman"/>
            <w:sz w:val="24"/>
            <w:szCs w:val="24"/>
            <w:lang w:val="en-US"/>
          </w:rPr>
          <w:fldChar w:fldCharType="end"/>
        </w:r>
      </w:hyperlink>
      <w:r w:rsidR="008F3C72"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can inhibit their generation. Therefore, in the context of vaccination</w:t>
      </w:r>
      <w:r w:rsidR="00724021" w:rsidRPr="006E78D4">
        <w:rPr>
          <w:rFonts w:ascii="Times New Roman" w:hAnsi="Times New Roman" w:cs="Times New Roman"/>
          <w:sz w:val="24"/>
          <w:szCs w:val="24"/>
          <w:lang w:val="en-US"/>
        </w:rPr>
        <w:t xml:space="preserve"> at least</w:t>
      </w:r>
      <w:r w:rsidR="00AC6ACE" w:rsidRPr="006E78D4">
        <w:rPr>
          <w:rFonts w:ascii="Times New Roman" w:hAnsi="Times New Roman" w:cs="Times New Roman"/>
          <w:sz w:val="24"/>
          <w:szCs w:val="24"/>
          <w:lang w:val="en-US"/>
        </w:rPr>
        <w:t xml:space="preserve">, polyfunctional T </w:t>
      </w:r>
      <w:r w:rsidRPr="006E78D4">
        <w:rPr>
          <w:rFonts w:ascii="Times New Roman" w:hAnsi="Times New Roman" w:cs="Times New Roman"/>
          <w:sz w:val="24"/>
          <w:szCs w:val="24"/>
          <w:lang w:val="en-US"/>
        </w:rPr>
        <w:t>cells are likely to be an indicator of optimal T-cell priming. It has been suggested that the classical Th1 cytokines IFN-γ</w:t>
      </w:r>
      <w:r w:rsidR="00151E37"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 xml:space="preserve">and TNF-α have distinct roles in the control of pulmonary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and its extra-pulmonary dissemination, respectively</w:t>
      </w:r>
      <w:r w:rsidR="008F3C72" w:rsidRPr="006E78D4">
        <w:rPr>
          <w:rFonts w:ascii="Times New Roman" w:hAnsi="Times New Roman" w:cs="Times New Roman"/>
          <w:sz w:val="24"/>
          <w:szCs w:val="24"/>
          <w:lang w:val="en-US"/>
        </w:rPr>
        <w:t xml:space="preserve"> </w:t>
      </w:r>
      <w:hyperlink w:anchor="_ENREF_47" w:tooltip="Sakai, 2016 #67"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&lt;EndNote&gt;&lt;Cite&gt;&lt;Author&gt;Sakai&lt;/Author&gt;&lt;Year&gt;2016&lt;/Year&gt;&lt;RecNum&gt;0&lt;/RecNum&gt;&lt;IDText&gt;CD4 T Cell-Derived IFN-gamma Plays a Minimal Role in Control of Pulmonary Mycobacterium tuberculosis Infection and Must Be Actively Repressed by PD-1 to Prevent Lethal Disease&lt;/IDText&gt;&lt;DisplayText&gt;&lt;style face="superscript"&gt;47&lt;/style&gt;&lt;/DisplayText&gt;&lt;record&gt;&lt;dates&gt;&lt;pub-dates&gt;&lt;date&gt;May&lt;/date&gt;&lt;/pub-dates&gt;&lt;year&gt;2016&lt;/year&gt;&lt;/dates&gt;&lt;urls&gt;&lt;related-urls&gt;&lt;url&gt;&amp;lt;Go to ISI&amp;gt;://WOS:000379344500049&lt;/url&gt;&lt;/related-urls&gt;&lt;/urls&gt;&lt;isbn&gt;1553-7366&lt;/isbn&gt;&lt;titles&gt;&lt;title&gt;CD4 T Cell-Derived IFN-gamma Plays a Minimal Role in Control of Pulmonary Mycobacterium tuberculosis Infection and Must Be Actively Repressed by PD-1 to Prevent Lethal Disease&lt;/title&gt;&lt;secondary-title&gt;Plos Pathogens&lt;/secondary-title&gt;&lt;/titles&gt;&lt;number&gt;5&lt;/number&gt;&lt;contributors&gt;&lt;authors&gt;&lt;author&gt;Sakai, S.&lt;/author&gt;&lt;author&gt;Kauffman, K. D.&lt;/author&gt;&lt;author&gt;Sallin, M. A.&lt;/author&gt;&lt;author&gt;Sharpe, A. H.&lt;/author&gt;&lt;author&gt;Young, H. A.&lt;/author&gt;&lt;author&gt;Ganusov, V. V.&lt;/author&gt;&lt;author&gt;Barber, D. L.&lt;/author&gt;&lt;/authors&gt;&lt;/contributors&gt;&lt;custom7&gt;e1005667&lt;/custom7&gt;&lt;added-date format="utc"&gt;1501152672&lt;/added-date&gt;&lt;ref-type name="Journal Article"&gt;17&lt;/ref-type&gt;&lt;rec-number&gt;67&lt;/rec-number&gt;&lt;last-updated-date format="utc"&gt;1501152672&lt;/last-updated-date&gt;&lt;accession-num&gt;WOS:000379344500049&lt;/accession-num&gt;&lt;electronic-resource-num&gt;10.1371/journal.ppat.1005667&lt;/electronic-resource-num&gt;&lt;volume&gt;12&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47</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Since we observed enhanced levels of both cytokines co-expressed in polyfunctional CD4</w:t>
      </w:r>
      <w:r w:rsidRPr="006E78D4">
        <w:rPr>
          <w:rFonts w:ascii="Times New Roman" w:hAnsi="Times New Roman" w:cs="Times New Roman"/>
          <w:sz w:val="24"/>
          <w:szCs w:val="24"/>
          <w:vertAlign w:val="superscript"/>
          <w:lang w:val="en-US"/>
        </w:rPr>
        <w:t>+</w:t>
      </w:r>
      <w:r w:rsidR="00AC6ACE" w:rsidRPr="006E78D4">
        <w:rPr>
          <w:rFonts w:ascii="Times New Roman" w:hAnsi="Times New Roman" w:cs="Times New Roman"/>
          <w:sz w:val="24"/>
          <w:szCs w:val="24"/>
          <w:lang w:val="en-US"/>
        </w:rPr>
        <w:t xml:space="preserve"> T </w:t>
      </w:r>
      <w:r w:rsidRPr="006E78D4">
        <w:rPr>
          <w:rFonts w:ascii="Times New Roman" w:hAnsi="Times New Roman" w:cs="Times New Roman"/>
          <w:sz w:val="24"/>
          <w:szCs w:val="24"/>
          <w:lang w:val="en-US"/>
        </w:rPr>
        <w:t>cells (IFN-γ</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IL-2</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TNF-α</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 xml:space="preserve">) in the Nano-FP1 group, this provides a possible explanation for enhanced protection in both </w:t>
      </w:r>
      <w:r w:rsidR="00DC5063" w:rsidRPr="006E78D4">
        <w:rPr>
          <w:rFonts w:ascii="Times New Roman" w:hAnsi="Times New Roman" w:cs="Times New Roman"/>
          <w:sz w:val="24"/>
          <w:szCs w:val="24"/>
          <w:lang w:val="en-US"/>
        </w:rPr>
        <w:t>lungs and spleen</w:t>
      </w:r>
      <w:r w:rsidRPr="006E78D4">
        <w:rPr>
          <w:rFonts w:ascii="Times New Roman" w:hAnsi="Times New Roman" w:cs="Times New Roman"/>
          <w:sz w:val="24"/>
          <w:szCs w:val="24"/>
          <w:lang w:val="en-US"/>
        </w:rPr>
        <w:t>.</w:t>
      </w:r>
    </w:p>
    <w:p w14:paraId="40256B0D" w14:textId="77777777" w:rsidR="00EA2802" w:rsidRPr="006E78D4" w:rsidRDefault="00EA2802" w:rsidP="006167A2">
      <w:pPr>
        <w:spacing w:after="0" w:line="480" w:lineRule="auto"/>
        <w:jc w:val="both"/>
        <w:rPr>
          <w:rFonts w:ascii="Times New Roman" w:hAnsi="Times New Roman" w:cs="Times New Roman"/>
          <w:sz w:val="24"/>
          <w:szCs w:val="24"/>
          <w:lang w:val="en-US"/>
        </w:rPr>
      </w:pPr>
    </w:p>
    <w:p w14:paraId="745347DE" w14:textId="4D97B411" w:rsidR="00EA2802" w:rsidRPr="006E78D4" w:rsidRDefault="00EA2802"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Nano-FP1 was able to enhance anti-Ag85B and anti-</w:t>
      </w:r>
      <w:r w:rsidR="00262AB3" w:rsidRPr="006E78D4">
        <w:rPr>
          <w:rFonts w:ascii="Times New Roman" w:hAnsi="Times New Roman" w:cs="Times New Roman"/>
          <w:sz w:val="24"/>
          <w:szCs w:val="24"/>
          <w:lang w:val="en-US"/>
        </w:rPr>
        <w:t>Acr</w:t>
      </w:r>
      <w:r w:rsidRPr="006E78D4">
        <w:rPr>
          <w:rFonts w:ascii="Times New Roman" w:hAnsi="Times New Roman" w:cs="Times New Roman"/>
          <w:sz w:val="24"/>
          <w:szCs w:val="24"/>
          <w:lang w:val="en-US"/>
        </w:rPr>
        <w:t xml:space="preserve"> IgG in the serum and IgA in the mucosa. The latter is indicative of engagement with the mucosal immune system, and therefore confirms the success of our immunization route. Whether these humoral responses are protective, or merely indicative of strong immune engagement, remains unclear. Within a polyclonal antibody response </w:t>
      </w:r>
      <w:r w:rsidR="00E33917" w:rsidRPr="006E78D4">
        <w:rPr>
          <w:rFonts w:ascii="Times New Roman" w:hAnsi="Times New Roman" w:cs="Times New Roman"/>
          <w:sz w:val="24"/>
          <w:szCs w:val="24"/>
          <w:lang w:val="en-US"/>
        </w:rPr>
        <w:t xml:space="preserve">there </w:t>
      </w:r>
      <w:r w:rsidRPr="006E78D4">
        <w:rPr>
          <w:rFonts w:ascii="Times New Roman" w:hAnsi="Times New Roman" w:cs="Times New Roman"/>
          <w:sz w:val="24"/>
          <w:szCs w:val="24"/>
          <w:lang w:val="en-US"/>
        </w:rPr>
        <w:t xml:space="preserve">is likely to be heterogeneity with regards </w:t>
      </w:r>
      <w:r w:rsidR="009201E8" w:rsidRPr="006E78D4">
        <w:rPr>
          <w:rFonts w:ascii="Times New Roman" w:hAnsi="Times New Roman" w:cs="Times New Roman"/>
          <w:sz w:val="24"/>
          <w:szCs w:val="24"/>
          <w:lang w:val="en-US"/>
        </w:rPr>
        <w:t>to protective capability. T</w:t>
      </w:r>
      <w:r w:rsidR="00E33917" w:rsidRPr="006E78D4">
        <w:rPr>
          <w:rFonts w:ascii="Times New Roman" w:hAnsi="Times New Roman" w:cs="Times New Roman"/>
          <w:sz w:val="24"/>
          <w:szCs w:val="24"/>
          <w:lang w:val="en-US"/>
        </w:rPr>
        <w:t>hough considered an intracellular pathogen</w:t>
      </w:r>
      <w:r w:rsidR="009201E8" w:rsidRPr="006E78D4">
        <w:rPr>
          <w:rFonts w:ascii="Times New Roman" w:hAnsi="Times New Roman" w:cs="Times New Roman"/>
          <w:sz w:val="24"/>
          <w:szCs w:val="24"/>
          <w:lang w:val="en-US"/>
        </w:rPr>
        <w:t>,</w:t>
      </w:r>
      <w:r w:rsidR="0040463C" w:rsidRPr="006E78D4">
        <w:rPr>
          <w:rFonts w:ascii="Times New Roman" w:hAnsi="Times New Roman" w:cs="Times New Roman"/>
          <w:sz w:val="24"/>
          <w:szCs w:val="24"/>
          <w:lang w:val="en-US"/>
        </w:rPr>
        <w:t xml:space="preserve"> </w:t>
      </w:r>
      <w:r w:rsidR="0040463C" w:rsidRPr="006E78D4">
        <w:rPr>
          <w:rFonts w:ascii="Times New Roman" w:hAnsi="Times New Roman" w:cs="Times New Roman"/>
          <w:i/>
          <w:sz w:val="24"/>
          <w:szCs w:val="24"/>
          <w:lang w:val="en-US"/>
        </w:rPr>
        <w:t>M</w:t>
      </w:r>
      <w:r w:rsidR="00566AE9" w:rsidRPr="006E78D4">
        <w:rPr>
          <w:rFonts w:ascii="Times New Roman" w:hAnsi="Times New Roman" w:cs="Times New Roman"/>
          <w:i/>
          <w:sz w:val="24"/>
          <w:szCs w:val="24"/>
          <w:lang w:val="en-US"/>
        </w:rPr>
        <w:t>tb</w:t>
      </w:r>
      <w:r w:rsidR="0040463C" w:rsidRPr="006E78D4">
        <w:rPr>
          <w:rFonts w:ascii="Times New Roman" w:hAnsi="Times New Roman" w:cs="Times New Roman"/>
          <w:sz w:val="24"/>
          <w:szCs w:val="24"/>
          <w:lang w:val="en-US"/>
        </w:rPr>
        <w:t xml:space="preserve"> can be found extracellularly during infection, thus raising the possibility of antibody involvement in immunity. Further work is necessary to elucidate the role of antibody, and particularly</w:t>
      </w:r>
      <w:r w:rsidR="009547BE" w:rsidRPr="006E78D4">
        <w:rPr>
          <w:rFonts w:ascii="Times New Roman" w:hAnsi="Times New Roman" w:cs="Times New Roman"/>
          <w:sz w:val="24"/>
          <w:szCs w:val="24"/>
          <w:lang w:val="en-US"/>
        </w:rPr>
        <w:t xml:space="preserve"> </w:t>
      </w:r>
      <w:r w:rsidR="0040463C" w:rsidRPr="006E78D4">
        <w:rPr>
          <w:rFonts w:ascii="Times New Roman" w:hAnsi="Times New Roman" w:cs="Times New Roman"/>
          <w:sz w:val="24"/>
          <w:szCs w:val="24"/>
          <w:lang w:val="en-US"/>
        </w:rPr>
        <w:t xml:space="preserve">glycosylation of the Fc region, in protection against disease. </w:t>
      </w:r>
    </w:p>
    <w:p w14:paraId="575E904A" w14:textId="77777777" w:rsidR="00EA2802" w:rsidRPr="006E78D4" w:rsidRDefault="00EA2802" w:rsidP="006167A2">
      <w:pPr>
        <w:spacing w:after="0" w:line="480" w:lineRule="auto"/>
        <w:jc w:val="both"/>
        <w:rPr>
          <w:rFonts w:ascii="Times New Roman" w:hAnsi="Times New Roman" w:cs="Times New Roman"/>
          <w:sz w:val="24"/>
          <w:szCs w:val="24"/>
          <w:lang w:val="en-US"/>
        </w:rPr>
      </w:pPr>
    </w:p>
    <w:p w14:paraId="5A858E5F" w14:textId="4185E5BD" w:rsidR="00151E37" w:rsidRPr="006E78D4" w:rsidRDefault="00151E37"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Interestingly, YC-NaMA was </w:t>
      </w:r>
      <w:r w:rsidR="00EA2802" w:rsidRPr="006E78D4">
        <w:rPr>
          <w:rFonts w:ascii="Times New Roman" w:hAnsi="Times New Roman" w:cs="Times New Roman"/>
          <w:sz w:val="24"/>
          <w:szCs w:val="24"/>
          <w:lang w:val="en-US"/>
        </w:rPr>
        <w:t xml:space="preserve">found to be </w:t>
      </w:r>
      <w:r w:rsidRPr="006E78D4">
        <w:rPr>
          <w:rFonts w:ascii="Times New Roman" w:hAnsi="Times New Roman" w:cs="Times New Roman"/>
          <w:sz w:val="24"/>
          <w:szCs w:val="24"/>
          <w:lang w:val="en-US"/>
        </w:rPr>
        <w:t xml:space="preserve">a robust activator of </w:t>
      </w:r>
      <w:r w:rsidR="00F22787" w:rsidRPr="006E78D4">
        <w:rPr>
          <w:rFonts w:ascii="Times New Roman" w:hAnsi="Times New Roman" w:cs="Times New Roman"/>
          <w:sz w:val="24"/>
          <w:szCs w:val="24"/>
          <w:lang w:val="en-US"/>
        </w:rPr>
        <w:t>the IRF-3-IFN signal</w:t>
      </w:r>
      <w:r w:rsidRPr="006E78D4">
        <w:rPr>
          <w:rFonts w:ascii="Times New Roman" w:hAnsi="Times New Roman" w:cs="Times New Roman"/>
          <w:sz w:val="24"/>
          <w:szCs w:val="24"/>
          <w:lang w:val="en-US"/>
        </w:rPr>
        <w:t>ing axis. The autocrine IFN loop in DCs has been noted to underpin the activity of chitosan as a particulate adjuvant</w:t>
      </w:r>
      <w:r w:rsidR="008F3C72" w:rsidRPr="006E78D4">
        <w:rPr>
          <w:rFonts w:ascii="Times New Roman" w:hAnsi="Times New Roman" w:cs="Times New Roman"/>
          <w:sz w:val="24"/>
          <w:szCs w:val="24"/>
          <w:lang w:val="en-US"/>
        </w:rPr>
        <w:t xml:space="preserve"> </w:t>
      </w:r>
      <w:hyperlink w:anchor="_ENREF_48" w:tooltip="Carroll, 2016 #31"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&lt;EndNote&gt;&lt;Cite&gt;&lt;Author&gt;Carroll&lt;/Author&gt;&lt;Year&gt;2016&lt;/Year&gt;&lt;RecNum&gt;0&lt;/RecNum&gt;&lt;IDText&gt;The Vaccine Adjuvant Chitosan Promotes Cellular Immunity via DNA Sensor cGAS-STING-Dependent Induction of Type I Interferons&lt;/IDText&gt;&lt;DisplayText&gt;&lt;style face="superscript"&gt;48&lt;/style&gt;&lt;/DisplayText&gt;&lt;record&gt;&lt;dates&gt;&lt;pub-dates&gt;&lt;date&gt;Mar&lt;/date&gt;&lt;/pub-dates&gt;&lt;year&gt;2016&lt;/year&gt;&lt;/dates&gt;&lt;urls&gt;&lt;related-urls&gt;&lt;url&gt;&amp;lt;Go to ISI&amp;gt;://WOS:000372784200017&lt;/url&gt;&lt;/related-urls&gt;&lt;/urls&gt;&lt;isbn&gt;1074-7613&lt;/isbn&gt;&lt;titles&gt;&lt;title&gt;The Vaccine Adjuvant Chitosan Promotes Cellular Immunity via DNA Sensor cGAS-STING-Dependent Induction of Type I Interferons&lt;/title&gt;&lt;secondary-title&gt;Immunity&lt;/secondary-title&gt;&lt;/titles&gt;&lt;pages&gt;597-608&lt;/pages&gt;&lt;number&gt;3&lt;/number&gt;&lt;contributors&gt;&lt;authors&gt;&lt;author&gt;Carroll, E. C.&lt;/author&gt;&lt;author&gt;Jin, L.&lt;/author&gt;&lt;author&gt;Mori, A.&lt;/author&gt;&lt;author&gt;Munoz-Wolf, N.&lt;/author&gt;&lt;author&gt;Oleszycka, E.&lt;/author&gt;&lt;author&gt;Moran, H. B. T.&lt;/author&gt;&lt;author&gt;Mansouri, S.&lt;/author&gt;&lt;author&gt;McEntee, C. P.&lt;/author&gt;&lt;author&gt;Lambe, E.&lt;/author&gt;&lt;author&gt;Agger, E. M.&lt;/author&gt;&lt;author&gt;Andersen, P.&lt;/author&gt;&lt;author&gt;Cunningham, C.&lt;/author&gt;&lt;author&gt;Hertzog, P.&lt;/author&gt;&lt;author&gt;Fitzgerald, K. A.&lt;/author&gt;&lt;author&gt;Bowie, A. G.&lt;/author&gt;&lt;author&gt;Lavelle, E. C.&lt;/author&gt;&lt;/authors&gt;&lt;/contributors&gt;&lt;added-date format="utc"&gt;1496932029&lt;/added-date&gt;&lt;ref-type name="Journal Article"&gt;17&lt;/ref-type&gt;&lt;rec-number&gt;31&lt;/rec-number&gt;&lt;last-updated-date format="utc"&gt;1496932029&lt;/last-updated-date&gt;&lt;accession-num&gt;WOS:000372784200017&lt;/accession-num&gt;&lt;electronic-resource-num&gt;10.1016/j.immuni.2016.02.004&lt;/electronic-resource-num&gt;&lt;volume&gt;44&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48</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In this sense, the biological activity of YC-NaMA </w:t>
      </w:r>
      <w:r w:rsidR="005E1F55" w:rsidRPr="006E78D4">
        <w:rPr>
          <w:rFonts w:ascii="Times New Roman" w:hAnsi="Times New Roman" w:cs="Times New Roman"/>
          <w:sz w:val="24"/>
          <w:szCs w:val="24"/>
          <w:lang w:val="en-US"/>
        </w:rPr>
        <w:t xml:space="preserve">also </w:t>
      </w:r>
      <w:r w:rsidRPr="006E78D4">
        <w:rPr>
          <w:rFonts w:ascii="Times New Roman" w:hAnsi="Times New Roman" w:cs="Times New Roman"/>
          <w:sz w:val="24"/>
          <w:szCs w:val="24"/>
          <w:lang w:val="en-US"/>
        </w:rPr>
        <w:t xml:space="preserve">strongly resembles </w:t>
      </w:r>
      <w:r w:rsidR="009E1B5E" w:rsidRPr="006E78D4">
        <w:rPr>
          <w:rFonts w:ascii="Times New Roman" w:hAnsi="Times New Roman" w:cs="Times New Roman"/>
          <w:sz w:val="24"/>
          <w:szCs w:val="24"/>
          <w:lang w:val="en-US"/>
        </w:rPr>
        <w:t xml:space="preserve">that of </w:t>
      </w:r>
      <w:r w:rsidRPr="006E78D4">
        <w:rPr>
          <w:rFonts w:ascii="Times New Roman" w:hAnsi="Times New Roman" w:cs="Times New Roman"/>
          <w:sz w:val="24"/>
          <w:szCs w:val="24"/>
          <w:lang w:val="en-US"/>
        </w:rPr>
        <w:t>the adjuvant MPLA. MPLA activates TLR-4 with a TRIF-IRF-3 bias</w:t>
      </w:r>
      <w:r w:rsidR="008F3C72" w:rsidRPr="006E78D4">
        <w:rPr>
          <w:rFonts w:ascii="Times New Roman" w:hAnsi="Times New Roman" w:cs="Times New Roman"/>
          <w:sz w:val="24"/>
          <w:szCs w:val="24"/>
          <w:lang w:val="en-US"/>
        </w:rPr>
        <w:t xml:space="preserve"> </w:t>
      </w:r>
      <w:hyperlink w:anchor="_ENREF_49" w:tooltip="Mata-Haro, 2007 #54" w:history="1">
        <w:r w:rsidR="005E0049" w:rsidRPr="006E78D4">
          <w:rPr>
            <w:rFonts w:ascii="Times New Roman" w:hAnsi="Times New Roman" w:cs="Times New Roman"/>
            <w:sz w:val="24"/>
            <w:szCs w:val="24"/>
            <w:lang w:val="en-US"/>
          </w:rPr>
          <w:fldChar w:fldCharType="begin">
            <w:fldData xml:space="preserve">PEVuZE5vdGU+PENpdGU+PEF1dGhvcj5NYXRhLUhhcm88L0F1dGhvcj48WWVhcj4yMDA3PC9ZZWFy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PEVuZE5vdGU+PENpdGU+PEF1dGhvcj5NYXRhLUhhcm88L0F1dGhvcj48WWVhcj4yMDA3PC9ZZWFy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49</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meaning that it can induce T-cell responses without potentially pathological inflammation. MPLA required three decades of </w:t>
      </w:r>
      <w:r w:rsidR="00EA2802" w:rsidRPr="006E78D4">
        <w:rPr>
          <w:rFonts w:ascii="Times New Roman" w:hAnsi="Times New Roman" w:cs="Times New Roman"/>
          <w:sz w:val="24"/>
          <w:szCs w:val="24"/>
          <w:lang w:val="en-US"/>
        </w:rPr>
        <w:t xml:space="preserve">research and </w:t>
      </w:r>
      <w:r w:rsidRPr="006E78D4">
        <w:rPr>
          <w:rFonts w:ascii="Times New Roman" w:hAnsi="Times New Roman" w:cs="Times New Roman"/>
          <w:sz w:val="24"/>
          <w:szCs w:val="24"/>
          <w:lang w:val="en-US"/>
        </w:rPr>
        <w:t>development</w:t>
      </w:r>
      <w:r w:rsidR="00EA2802" w:rsidRPr="006E78D4">
        <w:rPr>
          <w:rFonts w:ascii="Times New Roman" w:hAnsi="Times New Roman" w:cs="Times New Roman"/>
          <w:sz w:val="24"/>
          <w:szCs w:val="24"/>
          <w:lang w:val="en-US"/>
        </w:rPr>
        <w:t xml:space="preserve"> to progress to use in humans</w:t>
      </w:r>
      <w:r w:rsidR="000C7B2B" w:rsidRPr="006E78D4">
        <w:rPr>
          <w:rFonts w:ascii="Times New Roman" w:hAnsi="Times New Roman" w:cs="Times New Roman"/>
          <w:sz w:val="24"/>
          <w:szCs w:val="24"/>
          <w:lang w:val="en-US"/>
        </w:rPr>
        <w:t xml:space="preserve"> </w:t>
      </w:r>
      <w:hyperlink w:anchor="_ENREF_50" w:tooltip="Casella, 2008 #69"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&lt;EndNote&gt;&lt;Cite&gt;&lt;Author&gt;Casella&lt;/Author&gt;&lt;Year&gt;2008&lt;/Year&gt;&lt;RecNum&gt;0&lt;/RecNum&gt;&lt;IDText&gt;Putting endotoxin to work for us: Monophosphoryl lipid A as a safe and effective vaccine adjuvant&lt;/IDText&gt;&lt;DisplayText&gt;&lt;style face="superscript"&gt;50&lt;/style&gt;&lt;/DisplayText&gt;&lt;record&gt;&lt;dates&gt;&lt;pub-dates&gt;&lt;date&gt;Oct&lt;/date&gt;&lt;/pub-dates&gt;&lt;year&gt;2008&lt;/year&gt;&lt;/dates&gt;&lt;urls&gt;&lt;related-urls&gt;&lt;url&gt;&amp;lt;Go to ISI&amp;gt;://WOS:000260083600009&lt;/url&gt;&lt;/related-urls&gt;&lt;/urls&gt;&lt;isbn&gt;1420-682X&lt;/isbn&gt;&lt;titles&gt;&lt;title&gt;Putting endotoxin to work for us: Monophosphoryl lipid A as a safe and effective vaccine adjuvant&lt;/title&gt;&lt;secondary-title&gt;Cellular and Molecular Life Sciences&lt;/secondary-title&gt;&lt;/titles&gt;&lt;pages&gt;3231-3240&lt;/pages&gt;&lt;number&gt;20&lt;/number&gt;&lt;contributors&gt;&lt;authors&gt;&lt;author&gt;Casella, C. R.&lt;/author&gt;&lt;author&gt;Mitchell, T. C.&lt;/author&gt;&lt;/authors&gt;&lt;/contributors&gt;&lt;added-date format="utc"&gt;1501153032&lt;/added-date&gt;&lt;ref-type name="Journal Article"&gt;17&lt;/ref-type&gt;&lt;rec-number&gt;69&lt;/rec-number&gt;&lt;last-updated-date format="utc"&gt;1501153032&lt;/last-updated-date&gt;&lt;accession-num&gt;WOS:000260083600009&lt;/accession-num&gt;&lt;electronic-resource-num&gt;10.1007/s00018-008-8228-6&lt;/electronic-resource-num&gt;&lt;volume&gt;65&lt;/volume&gt;&lt;/record&gt;&lt;/Cite&gt;&lt;/EndNote&gt;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50</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and we show here that similar effects can be achieved with </w:t>
      </w:r>
      <w:r w:rsidR="00EA2802" w:rsidRPr="006E78D4">
        <w:rPr>
          <w:rFonts w:ascii="Times New Roman" w:hAnsi="Times New Roman" w:cs="Times New Roman"/>
          <w:sz w:val="24"/>
          <w:szCs w:val="24"/>
          <w:lang w:val="en-US"/>
        </w:rPr>
        <w:t xml:space="preserve">a natural product </w:t>
      </w:r>
      <w:r w:rsidR="00CE4CF7" w:rsidRPr="006E78D4">
        <w:rPr>
          <w:rFonts w:ascii="Times New Roman" w:hAnsi="Times New Roman" w:cs="Times New Roman"/>
          <w:sz w:val="24"/>
          <w:szCs w:val="24"/>
          <w:lang w:val="en-US"/>
        </w:rPr>
        <w:t>from yellow carnauba</w:t>
      </w:r>
      <w:r w:rsidR="00EA2802" w:rsidRPr="006E78D4">
        <w:rPr>
          <w:rFonts w:ascii="Times New Roman" w:hAnsi="Times New Roman" w:cs="Times New Roman"/>
          <w:sz w:val="24"/>
          <w:szCs w:val="24"/>
          <w:lang w:val="en-US"/>
        </w:rPr>
        <w:t xml:space="preserve"> palm trees. We propose that the unconventional activation of APCs by YC-NaMA leads to vigorous T- and B-cell responses, while maintaining the safety</w:t>
      </w:r>
      <w:r w:rsidR="005E1F55" w:rsidRPr="006E78D4">
        <w:rPr>
          <w:rFonts w:ascii="Times New Roman" w:hAnsi="Times New Roman" w:cs="Times New Roman"/>
          <w:sz w:val="24"/>
          <w:szCs w:val="24"/>
          <w:lang w:val="en-US"/>
        </w:rPr>
        <w:t xml:space="preserve"> profile</w:t>
      </w:r>
      <w:r w:rsidR="00EA2802" w:rsidRPr="006E78D4">
        <w:rPr>
          <w:rFonts w:ascii="Times New Roman" w:hAnsi="Times New Roman" w:cs="Times New Roman"/>
          <w:sz w:val="24"/>
          <w:szCs w:val="24"/>
          <w:lang w:val="en-US"/>
        </w:rPr>
        <w:t xml:space="preserve"> of </w:t>
      </w:r>
      <w:r w:rsidR="005E1F55" w:rsidRPr="006E78D4">
        <w:rPr>
          <w:rFonts w:ascii="Times New Roman" w:hAnsi="Times New Roman" w:cs="Times New Roman"/>
          <w:sz w:val="24"/>
          <w:szCs w:val="24"/>
          <w:lang w:val="en-US"/>
        </w:rPr>
        <w:t>the particle. In uncovering the biological activity</w:t>
      </w:r>
      <w:r w:rsidR="00EA2802" w:rsidRPr="006E78D4">
        <w:rPr>
          <w:rFonts w:ascii="Times New Roman" w:hAnsi="Times New Roman" w:cs="Times New Roman"/>
          <w:sz w:val="24"/>
          <w:szCs w:val="24"/>
          <w:lang w:val="en-US"/>
        </w:rPr>
        <w:t xml:space="preserve"> of YC-NaMA, </w:t>
      </w:r>
      <w:r w:rsidR="005E1F55" w:rsidRPr="006E78D4">
        <w:rPr>
          <w:rFonts w:ascii="Times New Roman" w:hAnsi="Times New Roman" w:cs="Times New Roman"/>
          <w:sz w:val="24"/>
          <w:szCs w:val="24"/>
          <w:lang w:val="en-US"/>
        </w:rPr>
        <w:t>there is</w:t>
      </w:r>
      <w:r w:rsidR="00EA2802" w:rsidRPr="006E78D4">
        <w:rPr>
          <w:rFonts w:ascii="Times New Roman" w:hAnsi="Times New Roman" w:cs="Times New Roman"/>
          <w:sz w:val="24"/>
          <w:szCs w:val="24"/>
          <w:lang w:val="en-US"/>
        </w:rPr>
        <w:t xml:space="preserve"> case of ‘immunological irony’, in that </w:t>
      </w:r>
      <w:r w:rsidR="005E1F55" w:rsidRPr="006E78D4">
        <w:rPr>
          <w:rFonts w:ascii="Times New Roman" w:hAnsi="Times New Roman" w:cs="Times New Roman"/>
          <w:i/>
          <w:sz w:val="24"/>
          <w:szCs w:val="24"/>
          <w:lang w:val="en-US"/>
        </w:rPr>
        <w:t>Mtb</w:t>
      </w:r>
      <w:r w:rsidR="005E1F55" w:rsidRPr="006E78D4">
        <w:rPr>
          <w:rFonts w:ascii="Times New Roman" w:hAnsi="Times New Roman" w:cs="Times New Roman"/>
          <w:sz w:val="24"/>
          <w:szCs w:val="24"/>
          <w:lang w:val="en-US"/>
        </w:rPr>
        <w:t xml:space="preserve"> </w:t>
      </w:r>
      <w:r w:rsidR="00126ECC" w:rsidRPr="006E78D4">
        <w:rPr>
          <w:rFonts w:ascii="Times New Roman" w:hAnsi="Times New Roman" w:cs="Times New Roman"/>
          <w:sz w:val="24"/>
          <w:szCs w:val="24"/>
          <w:lang w:val="en-US"/>
        </w:rPr>
        <w:t>exploits</w:t>
      </w:r>
      <w:r w:rsidR="005E1F55" w:rsidRPr="006E78D4">
        <w:rPr>
          <w:rFonts w:ascii="Times New Roman" w:hAnsi="Times New Roman" w:cs="Times New Roman"/>
          <w:sz w:val="24"/>
          <w:szCs w:val="24"/>
          <w:lang w:val="en-US"/>
        </w:rPr>
        <w:t xml:space="preserve"> the IRF-3-IFN cascade to suppress cytokine production during natural infection</w:t>
      </w:r>
      <w:r w:rsidR="000C7B2B" w:rsidRPr="006E78D4">
        <w:rPr>
          <w:rFonts w:ascii="Times New Roman" w:hAnsi="Times New Roman" w:cs="Times New Roman"/>
          <w:sz w:val="24"/>
          <w:szCs w:val="24"/>
          <w:lang w:val="en-US"/>
        </w:rPr>
        <w:t xml:space="preserve"> </w:t>
      </w:r>
      <w:hyperlink w:anchor="_ENREF_51" w:tooltip="Novikov, 2011 #70"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&lt;EndNote&gt;&lt;Cite&gt;&lt;Author&gt;Novikov&lt;/Author&gt;&lt;Year&gt;2011&lt;/Year&gt;&lt;RecNum&gt;0&lt;/RecNum&gt;&lt;IDText&gt;Mycobacterium tuberculosis Triggers Host Type I IFN Signaling To Regulate IL-1 beta Production in Human Macrophages&lt;/IDText&gt;&lt;DisplayText&gt;&lt;style face="superscript"&gt;51&lt;/style&gt;&lt;/DisplayText&gt;&lt;record&gt;&lt;dates&gt;&lt;pub-dates&gt;&lt;date&gt;Sep&lt;/date&gt;&lt;/pub-dates&gt;&lt;year&gt;2011&lt;/year&gt;&lt;/dates&gt;&lt;urls&gt;&lt;related-urls&gt;&lt;url&gt;&amp;lt;Go to ISI&amp;gt;://WOS:000294059500057&lt;/url&gt;&lt;/related-urls&gt;&lt;/urls&gt;&lt;isbn&gt;0022-1767&lt;/isbn&gt;&lt;titles&gt;&lt;title&gt;Mycobacterium tuberculosis Triggers Host Type I IFN Signaling To Regulate IL-1 beta Production in Human Macrophages&lt;/title&gt;&lt;secondary-title&gt;Journal of Immunology&lt;/secondary-title&gt;&lt;/titles&gt;&lt;pages&gt;2540-2547&lt;/pages&gt;&lt;number&gt;5&lt;/number&gt;&lt;contributors&gt;&lt;authors&gt;&lt;author&gt;Novikov, A.&lt;/author&gt;&lt;author&gt;Cardone, M.&lt;/author&gt;&lt;author&gt;Thompson, R.&lt;/author&gt;&lt;author&gt;Shenderov, K.&lt;/author&gt;&lt;author&gt;Kirschman, K. D.&lt;/author&gt;&lt;author&gt;Mayer-Barber, K. D.&lt;/author&gt;&lt;author&gt;Myers, T. G.&lt;/author&gt;&lt;author&gt;Rabin, R. L.&lt;/author&gt;&lt;author&gt;Trinchieri, G.&lt;/author&gt;&lt;author&gt;Sher, A.&lt;/author&gt;&lt;author&gt;Feng, C. G.&lt;/author&gt;&lt;/authors&gt;&lt;/contributors&gt;&lt;added-date format="utc"&gt;1501153128&lt;/added-date&gt;&lt;ref-type name="Journal Article"&gt;17&lt;/ref-type&gt;&lt;rec-number&gt;70&lt;/rec-number&gt;&lt;last-updated-date format="utc"&gt;1501153128&lt;/last-updated-date&gt;&lt;accession-num&gt;WOS:000294059500057&lt;/accession-num&gt;&lt;electronic-resource-num&gt;10.4049/jimmunol.1100926&lt;/electronic-resource-num&gt;&lt;volume&gt;187&lt;/volume&gt;&lt;/record&gt;&lt;/Cite&gt;&lt;/EndNote&gt;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51</w:t>
        </w:r>
        <w:r w:rsidR="005E0049" w:rsidRPr="006E78D4">
          <w:rPr>
            <w:rFonts w:ascii="Times New Roman" w:hAnsi="Times New Roman" w:cs="Times New Roman"/>
            <w:sz w:val="24"/>
            <w:szCs w:val="24"/>
            <w:lang w:val="en-US"/>
          </w:rPr>
          <w:fldChar w:fldCharType="end"/>
        </w:r>
      </w:hyperlink>
      <w:r w:rsidR="005E1F55" w:rsidRPr="006E78D4">
        <w:rPr>
          <w:rFonts w:ascii="Times New Roman" w:hAnsi="Times New Roman" w:cs="Times New Roman"/>
          <w:sz w:val="24"/>
          <w:szCs w:val="24"/>
          <w:lang w:val="en-US"/>
        </w:rPr>
        <w:t>, and here we have used this as a tool to improve protection against the pathogen.</w:t>
      </w:r>
      <w:r w:rsidR="009547BE" w:rsidRPr="006E78D4">
        <w:rPr>
          <w:rFonts w:ascii="Times New Roman" w:hAnsi="Times New Roman" w:cs="Times New Roman"/>
          <w:sz w:val="24"/>
          <w:szCs w:val="24"/>
          <w:lang w:val="en-US"/>
        </w:rPr>
        <w:t xml:space="preserve"> Further work is needed to clarify the cellular targets of YC-NaMA NPs </w:t>
      </w:r>
      <w:r w:rsidR="00D64D86" w:rsidRPr="006E78D4">
        <w:rPr>
          <w:rFonts w:ascii="Times New Roman" w:hAnsi="Times New Roman" w:cs="Times New Roman"/>
          <w:sz w:val="24"/>
          <w:szCs w:val="24"/>
          <w:lang w:val="en-US"/>
        </w:rPr>
        <w:t xml:space="preserve">and investigate how its immunomodulatory functions can be modified to further enhance protection against TB.  </w:t>
      </w:r>
    </w:p>
    <w:p w14:paraId="23E2811A" w14:textId="77777777" w:rsidR="00BE30B8" w:rsidRPr="006E78D4" w:rsidRDefault="00BE30B8" w:rsidP="006167A2">
      <w:pPr>
        <w:spacing w:after="0" w:line="480" w:lineRule="auto"/>
        <w:jc w:val="both"/>
        <w:rPr>
          <w:rFonts w:ascii="Times New Roman" w:hAnsi="Times New Roman" w:cs="Times New Roman"/>
          <w:sz w:val="24"/>
          <w:szCs w:val="24"/>
          <w:lang w:val="en-US"/>
        </w:rPr>
      </w:pPr>
    </w:p>
    <w:p w14:paraId="0BFB4EFD" w14:textId="033B245D" w:rsidR="00BE30B8" w:rsidRPr="006E78D4" w:rsidRDefault="00BE30B8" w:rsidP="00BE30B8">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The TB vaccine pipeline is relatively well-stocked at the pre-clinical and early developmental stages but suffers from a high vaccine failure rate leaving limited progression of vaccines to phase 3 clinical trials. Traditional vaccine approaches such as live attenuated or protein-adjuvant vaccines are still in development. However, recent years have seen a rise in the development of vaccines utilizing new technologies such as ‘improved BCG’ vaccines, double attenuated MTB vaccines and virally vectored vaccine delivery platforms. The former two aim to target a ‘sweet spot’ between immunogenicity and virulence. The feasibility of this approach is debatable and raises certain questions, particularly with regards to safety and preventing the return of virulence. These vaccines, unlike Nano-FP1, would not be safe to use in immunocompromised patients nor would they be safe to use via the mucosal route thus highlighting a benefit of our approach. Likewise, immunity generated by virally vectored vaccines can be often be inhibited by antiviral response. The pairing of the traditional (protein</w:t>
      </w:r>
      <w:r w:rsidR="00AC77DF"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w:t>
      </w:r>
      <w:r w:rsidR="00AC77DF"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adjuvant) with new technology (nanoparticles) enabled us to design a vaccine which avoids the limitations found in</w:t>
      </w:r>
      <w:r w:rsidR="00AC77DF" w:rsidRPr="006E78D4">
        <w:rPr>
          <w:rFonts w:ascii="Times New Roman" w:hAnsi="Times New Roman" w:cs="Times New Roman"/>
          <w:sz w:val="24"/>
          <w:szCs w:val="24"/>
          <w:lang w:val="en-US"/>
        </w:rPr>
        <w:t xml:space="preserve"> some other approaches to TB</w:t>
      </w:r>
      <w:r w:rsidRPr="006E78D4">
        <w:rPr>
          <w:rFonts w:ascii="Times New Roman" w:hAnsi="Times New Roman" w:cs="Times New Roman"/>
          <w:sz w:val="24"/>
          <w:szCs w:val="24"/>
          <w:lang w:val="en-US"/>
        </w:rPr>
        <w:t xml:space="preserve"> vaccine dev</w:t>
      </w:r>
      <w:r w:rsidR="00AC77DF" w:rsidRPr="006E78D4">
        <w:rPr>
          <w:rFonts w:ascii="Times New Roman" w:hAnsi="Times New Roman" w:cs="Times New Roman"/>
          <w:sz w:val="24"/>
          <w:szCs w:val="24"/>
          <w:lang w:val="en-US"/>
        </w:rPr>
        <w:t>elopment</w:t>
      </w:r>
      <w:r w:rsidRPr="006E78D4">
        <w:rPr>
          <w:rFonts w:ascii="Times New Roman" w:hAnsi="Times New Roman" w:cs="Times New Roman"/>
          <w:sz w:val="24"/>
          <w:szCs w:val="24"/>
          <w:lang w:val="en-US"/>
        </w:rPr>
        <w:t xml:space="preserve">.  </w:t>
      </w:r>
    </w:p>
    <w:p w14:paraId="273F35A8" w14:textId="77777777" w:rsidR="002463EE" w:rsidRPr="006E78D4" w:rsidRDefault="002463EE" w:rsidP="006167A2">
      <w:pPr>
        <w:spacing w:after="0" w:line="480" w:lineRule="auto"/>
        <w:jc w:val="both"/>
        <w:rPr>
          <w:rFonts w:ascii="Times New Roman" w:hAnsi="Times New Roman" w:cs="Times New Roman"/>
          <w:sz w:val="24"/>
          <w:szCs w:val="24"/>
          <w:lang w:val="en-US"/>
        </w:rPr>
      </w:pPr>
    </w:p>
    <w:p w14:paraId="5FF16C89" w14:textId="4FE3C3F2" w:rsidR="00151E37" w:rsidRPr="006E78D4" w:rsidRDefault="00EA2802" w:rsidP="006167A2">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In summary, we show that Nano-FP1 is an effective mucosal TB vaccine that can induce a wide array of immunological </w:t>
      </w:r>
      <w:r w:rsidR="005E1F55" w:rsidRPr="006E78D4">
        <w:rPr>
          <w:rFonts w:ascii="Times New Roman" w:hAnsi="Times New Roman" w:cs="Times New Roman"/>
          <w:sz w:val="24"/>
          <w:szCs w:val="24"/>
          <w:lang w:val="en-US"/>
        </w:rPr>
        <w:t>benefits, but most importantly, can offer impr</w:t>
      </w:r>
      <w:r w:rsidR="009E1B5E" w:rsidRPr="006E78D4">
        <w:rPr>
          <w:rFonts w:ascii="Times New Roman" w:hAnsi="Times New Roman" w:cs="Times New Roman"/>
          <w:sz w:val="24"/>
          <w:szCs w:val="24"/>
          <w:lang w:val="en-US"/>
        </w:rPr>
        <w:t xml:space="preserve">oved protection against </w:t>
      </w:r>
      <w:r w:rsidR="009E1B5E" w:rsidRPr="006E78D4">
        <w:rPr>
          <w:rFonts w:ascii="Times New Roman" w:hAnsi="Times New Roman" w:cs="Times New Roman"/>
          <w:i/>
          <w:sz w:val="24"/>
          <w:szCs w:val="24"/>
          <w:lang w:val="en-US"/>
        </w:rPr>
        <w:t>Mtb</w:t>
      </w:r>
      <w:r w:rsidR="0040463C" w:rsidRPr="006E78D4">
        <w:rPr>
          <w:rFonts w:ascii="Times New Roman" w:hAnsi="Times New Roman" w:cs="Times New Roman"/>
          <w:sz w:val="24"/>
          <w:szCs w:val="24"/>
          <w:lang w:val="en-US"/>
        </w:rPr>
        <w:t>, when co</w:t>
      </w:r>
      <w:r w:rsidR="002B11BD" w:rsidRPr="006E78D4">
        <w:rPr>
          <w:rFonts w:ascii="Times New Roman" w:hAnsi="Times New Roman" w:cs="Times New Roman"/>
          <w:sz w:val="24"/>
          <w:szCs w:val="24"/>
          <w:lang w:val="en-US"/>
        </w:rPr>
        <w:t>mpared with the current vaccine</w:t>
      </w:r>
      <w:r w:rsidR="0040463C" w:rsidRPr="006E78D4">
        <w:rPr>
          <w:rFonts w:ascii="Times New Roman" w:hAnsi="Times New Roman" w:cs="Times New Roman"/>
          <w:sz w:val="24"/>
          <w:szCs w:val="24"/>
          <w:lang w:val="en-US"/>
        </w:rPr>
        <w:t xml:space="preserve"> BCG</w:t>
      </w:r>
      <w:r w:rsidR="009E1B5E" w:rsidRPr="006E78D4">
        <w:rPr>
          <w:rFonts w:ascii="Times New Roman" w:hAnsi="Times New Roman" w:cs="Times New Roman"/>
          <w:sz w:val="24"/>
          <w:szCs w:val="24"/>
          <w:lang w:val="en-US"/>
        </w:rPr>
        <w:t xml:space="preserve">. </w:t>
      </w:r>
      <w:r w:rsidR="0040463C" w:rsidRPr="006E78D4">
        <w:rPr>
          <w:rFonts w:ascii="Times New Roman" w:hAnsi="Times New Roman" w:cs="Times New Roman"/>
          <w:sz w:val="24"/>
          <w:szCs w:val="24"/>
          <w:lang w:val="en-US"/>
        </w:rPr>
        <w:t>The data herein illustrate the advantages of using a YC</w:t>
      </w:r>
      <w:r w:rsidR="00D11CD4" w:rsidRPr="006E78D4">
        <w:rPr>
          <w:rFonts w:ascii="Times New Roman" w:hAnsi="Times New Roman" w:cs="Times New Roman"/>
          <w:sz w:val="24"/>
          <w:szCs w:val="24"/>
          <w:lang w:val="en-US"/>
        </w:rPr>
        <w:t>-NaMA based nanoparticulate antigen delivery system and highlight the</w:t>
      </w:r>
      <w:r w:rsidR="0040463C" w:rsidRPr="006E78D4">
        <w:rPr>
          <w:rFonts w:ascii="Times New Roman" w:hAnsi="Times New Roman" w:cs="Times New Roman"/>
          <w:sz w:val="24"/>
          <w:szCs w:val="24"/>
          <w:lang w:val="en-US"/>
        </w:rPr>
        <w:t xml:space="preserve"> potential for repurposing </w:t>
      </w:r>
      <w:r w:rsidR="0026415B" w:rsidRPr="006E78D4">
        <w:rPr>
          <w:rFonts w:ascii="Times New Roman" w:hAnsi="Times New Roman" w:cs="Times New Roman"/>
          <w:sz w:val="24"/>
          <w:szCs w:val="24"/>
          <w:lang w:val="en-US"/>
        </w:rPr>
        <w:t>these NPs towards other</w:t>
      </w:r>
      <w:r w:rsidR="0040463C" w:rsidRPr="006E78D4">
        <w:rPr>
          <w:rFonts w:ascii="Times New Roman" w:hAnsi="Times New Roman" w:cs="Times New Roman"/>
          <w:sz w:val="24"/>
          <w:szCs w:val="24"/>
          <w:lang w:val="en-US"/>
        </w:rPr>
        <w:t xml:space="preserve"> vaccines and therapeutics</w:t>
      </w:r>
      <w:r w:rsidR="00D11CD4" w:rsidRPr="006E78D4">
        <w:rPr>
          <w:rFonts w:ascii="Times New Roman" w:hAnsi="Times New Roman" w:cs="Times New Roman"/>
          <w:sz w:val="24"/>
          <w:szCs w:val="24"/>
          <w:lang w:val="en-US"/>
        </w:rPr>
        <w:t xml:space="preserve">. </w:t>
      </w:r>
      <w:r w:rsidR="0040463C" w:rsidRPr="006E78D4">
        <w:rPr>
          <w:rFonts w:ascii="Times New Roman" w:hAnsi="Times New Roman" w:cs="Times New Roman"/>
          <w:sz w:val="24"/>
          <w:szCs w:val="24"/>
          <w:lang w:val="en-US"/>
        </w:rPr>
        <w:t>Future work will involve</w:t>
      </w:r>
      <w:r w:rsidR="00D11CD4" w:rsidRPr="006E78D4">
        <w:rPr>
          <w:rFonts w:ascii="Times New Roman" w:hAnsi="Times New Roman" w:cs="Times New Roman"/>
          <w:sz w:val="24"/>
          <w:szCs w:val="24"/>
          <w:lang w:val="en-US"/>
        </w:rPr>
        <w:t xml:space="preserve"> </w:t>
      </w:r>
      <w:r w:rsidR="002B11BD" w:rsidRPr="006E78D4">
        <w:rPr>
          <w:rFonts w:ascii="Times New Roman" w:hAnsi="Times New Roman" w:cs="Times New Roman"/>
          <w:sz w:val="24"/>
          <w:szCs w:val="24"/>
          <w:lang w:val="en-US"/>
        </w:rPr>
        <w:t xml:space="preserve">exploiting </w:t>
      </w:r>
      <w:r w:rsidR="00D11CD4" w:rsidRPr="006E78D4">
        <w:rPr>
          <w:rFonts w:ascii="Times New Roman" w:hAnsi="Times New Roman" w:cs="Times New Roman"/>
          <w:sz w:val="24"/>
          <w:szCs w:val="24"/>
          <w:lang w:val="en-US"/>
        </w:rPr>
        <w:t>the immunological mechanism</w:t>
      </w:r>
      <w:r w:rsidR="002B11BD" w:rsidRPr="006E78D4">
        <w:rPr>
          <w:rFonts w:ascii="Times New Roman" w:hAnsi="Times New Roman" w:cs="Times New Roman"/>
          <w:sz w:val="24"/>
          <w:szCs w:val="24"/>
          <w:lang w:val="en-US"/>
        </w:rPr>
        <w:t>(</w:t>
      </w:r>
      <w:r w:rsidR="00D11CD4" w:rsidRPr="006E78D4">
        <w:rPr>
          <w:rFonts w:ascii="Times New Roman" w:hAnsi="Times New Roman" w:cs="Times New Roman"/>
          <w:sz w:val="24"/>
          <w:szCs w:val="24"/>
          <w:lang w:val="en-US"/>
        </w:rPr>
        <w:t>s</w:t>
      </w:r>
      <w:r w:rsidR="002B11BD" w:rsidRPr="006E78D4">
        <w:rPr>
          <w:rFonts w:ascii="Times New Roman" w:hAnsi="Times New Roman" w:cs="Times New Roman"/>
          <w:sz w:val="24"/>
          <w:szCs w:val="24"/>
          <w:lang w:val="en-US"/>
        </w:rPr>
        <w:t>) responsible for the activity</w:t>
      </w:r>
      <w:r w:rsidR="00D11CD4" w:rsidRPr="006E78D4">
        <w:rPr>
          <w:rFonts w:ascii="Times New Roman" w:hAnsi="Times New Roman" w:cs="Times New Roman"/>
          <w:sz w:val="24"/>
          <w:szCs w:val="24"/>
          <w:lang w:val="en-US"/>
        </w:rPr>
        <w:t xml:space="preserve"> of Nano-FP1 and optimising the route of </w:t>
      </w:r>
      <w:r w:rsidR="002B11BD" w:rsidRPr="006E78D4">
        <w:rPr>
          <w:rFonts w:ascii="Times New Roman" w:hAnsi="Times New Roman" w:cs="Times New Roman"/>
          <w:sz w:val="24"/>
          <w:szCs w:val="24"/>
          <w:lang w:val="en-US"/>
        </w:rPr>
        <w:t xml:space="preserve">delivery to </w:t>
      </w:r>
      <w:r w:rsidR="00D64D86" w:rsidRPr="006E78D4">
        <w:rPr>
          <w:rFonts w:ascii="Times New Roman" w:hAnsi="Times New Roman" w:cs="Times New Roman"/>
          <w:sz w:val="24"/>
          <w:szCs w:val="24"/>
          <w:lang w:val="en-US"/>
        </w:rPr>
        <w:t>augment</w:t>
      </w:r>
      <w:r w:rsidR="002B11BD" w:rsidRPr="006E78D4">
        <w:rPr>
          <w:rFonts w:ascii="Times New Roman" w:hAnsi="Times New Roman" w:cs="Times New Roman"/>
          <w:sz w:val="24"/>
          <w:szCs w:val="24"/>
          <w:lang w:val="en-US"/>
        </w:rPr>
        <w:t xml:space="preserve"> Nano-FP1 vaccine efficacy</w:t>
      </w:r>
      <w:r w:rsidR="00D11CD4" w:rsidRPr="006E78D4">
        <w:rPr>
          <w:rFonts w:ascii="Times New Roman" w:hAnsi="Times New Roman" w:cs="Times New Roman"/>
          <w:sz w:val="24"/>
          <w:szCs w:val="24"/>
          <w:lang w:val="en-US"/>
        </w:rPr>
        <w:t xml:space="preserve">.   </w:t>
      </w:r>
    </w:p>
    <w:p w14:paraId="34BDC0B3" w14:textId="77777777" w:rsidR="00ED3A67" w:rsidRPr="006E78D4" w:rsidRDefault="00ED3A67" w:rsidP="00FE4849">
      <w:pPr>
        <w:spacing w:after="0" w:line="480" w:lineRule="auto"/>
        <w:rPr>
          <w:rFonts w:ascii="Times New Roman" w:hAnsi="Times New Roman" w:cs="Times New Roman"/>
          <w:b/>
          <w:sz w:val="24"/>
          <w:szCs w:val="24"/>
          <w:lang w:val="en-US"/>
        </w:rPr>
      </w:pPr>
    </w:p>
    <w:p w14:paraId="6F44F4AA" w14:textId="77777777" w:rsidR="00177533" w:rsidRPr="006E78D4" w:rsidRDefault="00177533" w:rsidP="00FE4849">
      <w:pPr>
        <w:spacing w:after="0" w:line="480" w:lineRule="auto"/>
        <w:rPr>
          <w:rFonts w:ascii="Times New Roman" w:hAnsi="Times New Roman" w:cs="Times New Roman"/>
          <w:b/>
          <w:sz w:val="24"/>
          <w:szCs w:val="24"/>
          <w:lang w:val="en-US"/>
        </w:rPr>
      </w:pPr>
    </w:p>
    <w:p w14:paraId="04760A4D" w14:textId="77777777" w:rsidR="00FE4849" w:rsidRPr="006E78D4" w:rsidRDefault="00FE4849" w:rsidP="00FE4849">
      <w:pPr>
        <w:spacing w:after="0" w:line="480" w:lineRule="auto"/>
        <w:rPr>
          <w:rFonts w:ascii="Times New Roman" w:hAnsi="Times New Roman" w:cs="Times New Roman"/>
          <w:sz w:val="24"/>
          <w:szCs w:val="24"/>
          <w:lang w:val="en-US"/>
        </w:rPr>
      </w:pPr>
      <w:r w:rsidRPr="006E78D4">
        <w:rPr>
          <w:rFonts w:ascii="Times New Roman" w:hAnsi="Times New Roman" w:cs="Times New Roman"/>
          <w:b/>
          <w:sz w:val="24"/>
          <w:szCs w:val="24"/>
          <w:lang w:val="en-US"/>
        </w:rPr>
        <w:t>Materials and Methods</w:t>
      </w:r>
    </w:p>
    <w:p w14:paraId="3F75D735" w14:textId="77777777" w:rsidR="00FE4849" w:rsidRPr="006E78D4" w:rsidRDefault="00FE4849" w:rsidP="00FE4849">
      <w:pPr>
        <w:spacing w:after="0" w:line="480" w:lineRule="auto"/>
        <w:rPr>
          <w:rFonts w:ascii="Times New Roman" w:hAnsi="Times New Roman" w:cs="Times New Roman"/>
          <w:b/>
          <w:sz w:val="24"/>
          <w:szCs w:val="24"/>
          <w:lang w:val="en-US"/>
        </w:rPr>
      </w:pPr>
    </w:p>
    <w:p w14:paraId="26CDDEAD" w14:textId="77777777" w:rsidR="00FE4849" w:rsidRPr="006E78D4" w:rsidRDefault="00FE4849" w:rsidP="00FE4849">
      <w:pPr>
        <w:spacing w:line="480" w:lineRule="auto"/>
        <w:jc w:val="both"/>
        <w:rPr>
          <w:rFonts w:ascii="Times New Roman" w:hAnsi="Times New Roman" w:cs="Times New Roman"/>
          <w:i/>
          <w:sz w:val="24"/>
          <w:szCs w:val="24"/>
        </w:rPr>
      </w:pPr>
      <w:r w:rsidRPr="006E78D4">
        <w:rPr>
          <w:rFonts w:ascii="Times New Roman" w:hAnsi="Times New Roman" w:cs="Times New Roman"/>
          <w:i/>
          <w:sz w:val="24"/>
          <w:szCs w:val="24"/>
        </w:rPr>
        <w:t>Ethics</w:t>
      </w:r>
    </w:p>
    <w:p w14:paraId="42E46532" w14:textId="77777777" w:rsidR="00FE4849" w:rsidRPr="006E78D4" w:rsidRDefault="00FE4849" w:rsidP="00FE4849">
      <w:pPr>
        <w:spacing w:line="480" w:lineRule="auto"/>
        <w:jc w:val="both"/>
        <w:rPr>
          <w:rFonts w:ascii="Times New Roman" w:hAnsi="Times New Roman" w:cs="Times New Roman"/>
          <w:sz w:val="24"/>
          <w:szCs w:val="24"/>
        </w:rPr>
      </w:pPr>
      <w:r w:rsidRPr="006E78D4">
        <w:rPr>
          <w:rFonts w:ascii="Times New Roman" w:hAnsi="Times New Roman" w:cs="Times New Roman"/>
          <w:sz w:val="24"/>
          <w:szCs w:val="24"/>
        </w:rPr>
        <w:t>All mice used in this study were used according to the UK national legislation (Animals in Scientific Procedures Act, 1986) and the Swedish Board of Agriculture and Swedish Animal Protection agency requirements - djurskyddslagen 1988:534; djurskyddsfo¨rordningen 1988:539; djurskyddsmyndigheten DFS 2004:4), as well as the local guidelines (St George’s University, London and Karolinska Institute, Stockholm).</w:t>
      </w:r>
    </w:p>
    <w:p w14:paraId="4F0AFA8B" w14:textId="77777777" w:rsidR="00FE4849" w:rsidRPr="006E78D4" w:rsidRDefault="00FE4849" w:rsidP="00FE4849">
      <w:pPr>
        <w:spacing w:line="480" w:lineRule="auto"/>
        <w:jc w:val="both"/>
        <w:rPr>
          <w:rFonts w:ascii="Times New Roman" w:hAnsi="Times New Roman" w:cs="Times New Roman"/>
          <w:i/>
          <w:sz w:val="24"/>
          <w:szCs w:val="24"/>
        </w:rPr>
      </w:pPr>
      <w:r w:rsidRPr="006E78D4">
        <w:rPr>
          <w:rFonts w:ascii="Times New Roman" w:hAnsi="Times New Roman" w:cs="Times New Roman"/>
          <w:i/>
          <w:sz w:val="24"/>
          <w:szCs w:val="24"/>
        </w:rPr>
        <w:t>Vaccines</w:t>
      </w:r>
    </w:p>
    <w:p w14:paraId="733A75FE" w14:textId="63908CD7" w:rsidR="00FE4849" w:rsidRPr="006E78D4" w:rsidRDefault="00FE4849" w:rsidP="00FE4849">
      <w:pPr>
        <w:spacing w:after="0" w:line="480" w:lineRule="auto"/>
        <w:jc w:val="both"/>
        <w:rPr>
          <w:rFonts w:ascii="Times New Roman" w:hAnsi="Times New Roman" w:cs="Times New Roman"/>
          <w:sz w:val="24"/>
          <w:szCs w:val="24"/>
        </w:rPr>
      </w:pPr>
      <w:r w:rsidRPr="006E78D4">
        <w:rPr>
          <w:rFonts w:ascii="Times New Roman" w:hAnsi="Times New Roman" w:cs="Times New Roman"/>
          <w:sz w:val="24"/>
          <w:szCs w:val="24"/>
        </w:rPr>
        <w:t xml:space="preserve">YC-NaMA nanoparticles from Particle Sciences (Pensylvania, USA) were supplied as a 10% w/v stock solution in water. Fusion protein 1 (FP1) was provided by Lionex GmbH (Braunschweig, Germany) and was composed of an N-terminal histidine tag, Acr (Rv2031c), Ag85B (Rv1886c) and the heparin binding site of HBHA (Rv0475). FP1 was expressed in </w:t>
      </w:r>
      <w:r w:rsidRPr="006E78D4">
        <w:rPr>
          <w:rFonts w:ascii="Times New Roman" w:hAnsi="Times New Roman" w:cs="Times New Roman"/>
          <w:i/>
          <w:sz w:val="24"/>
          <w:szCs w:val="24"/>
        </w:rPr>
        <w:t>E. coli</w:t>
      </w:r>
      <w:r w:rsidRPr="006E78D4">
        <w:rPr>
          <w:rFonts w:ascii="Times New Roman" w:hAnsi="Times New Roman" w:cs="Times New Roman"/>
          <w:sz w:val="24"/>
          <w:szCs w:val="24"/>
        </w:rPr>
        <w:t xml:space="preserve"> and purified via nickel ion chromatography. Purified FP1 was characterised by SDS-PAGE and probed for presence of constituent antigens using Western Blotting and anti-Ag85B/Acr antibody. Endotoxin content of purified FP1 was &lt;7 I.U./mg. Vaccines were formulated for 1 hour at room temperature prior to addition of poly I:C (Sigma) immediately before immunisation. Experimental animals received 10 μg FP1 in 0.1% w/v YC-NaMA and 20 μg poly(I:C) (Sigma) per immunisation. </w:t>
      </w:r>
      <w:r w:rsidR="00660D37" w:rsidRPr="006E78D4">
        <w:rPr>
          <w:rFonts w:ascii="Times New Roman" w:hAnsi="Times New Roman" w:cs="Times New Roman"/>
          <w:sz w:val="24"/>
          <w:szCs w:val="24"/>
        </w:rPr>
        <w:t xml:space="preserve">Poly(I:C) was chosen as an adjuvant for its ability to stimulate Tc1 and Th1 responses </w:t>
      </w:r>
      <w:hyperlink w:anchor="_ENREF_52" w:tooltip="Apostolico, 2017 #64" w:history="1">
        <w:r w:rsidR="005E0049" w:rsidRPr="006E78D4">
          <w:rPr>
            <w:rFonts w:ascii="Times New Roman" w:hAnsi="Times New Roman" w:cs="Times New Roman"/>
            <w:sz w:val="24"/>
            <w:szCs w:val="24"/>
          </w:rPr>
          <w:fldChar w:fldCharType="begin">
            <w:fldData xml:space="preserve">PEVuZE5vdGU+PENpdGU+PEF1dGhvcj5BcG9zdG9saWNvPC9BdXRob3I+PFllYXI+MjAxNzwvWWVh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</w:fldData>
          </w:fldChar>
        </w:r>
        <w:r w:rsidR="005E0049" w:rsidRPr="006E78D4">
          <w:rPr>
            <w:rFonts w:ascii="Times New Roman" w:hAnsi="Times New Roman" w:cs="Times New Roman"/>
            <w:sz w:val="24"/>
            <w:szCs w:val="24"/>
          </w:rPr>
          <w:instrText xml:space="preserve"> ADDIN EN.CITE </w:instrText>
        </w:r>
        <w:r w:rsidR="005E0049" w:rsidRPr="006E78D4">
          <w:rPr>
            <w:rFonts w:ascii="Times New Roman" w:hAnsi="Times New Roman" w:cs="Times New Roman"/>
            <w:sz w:val="24"/>
            <w:szCs w:val="24"/>
          </w:rPr>
          <w:fldChar w:fldCharType="begin">
            <w:fldData xml:space="preserve">PEVuZE5vdGU+PENpdGU+PEF1dGhvcj5BcG9zdG9saWNvPC9BdXRob3I+PFllYXI+MjAxNzwvWWVh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</w:fldData>
          </w:fldChar>
        </w:r>
        <w:r w:rsidR="005E0049" w:rsidRPr="006E78D4">
          <w:rPr>
            <w:rFonts w:ascii="Times New Roman" w:hAnsi="Times New Roman" w:cs="Times New Roman"/>
            <w:sz w:val="24"/>
            <w:szCs w:val="24"/>
          </w:rPr>
          <w:instrText xml:space="preserve"> ADDIN EN.CITE.DATA </w:instrText>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end"/>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separate"/>
        </w:r>
        <w:r w:rsidR="005E0049" w:rsidRPr="006E78D4">
          <w:rPr>
            <w:rFonts w:ascii="Times New Roman" w:hAnsi="Times New Roman" w:cs="Times New Roman"/>
            <w:noProof/>
            <w:sz w:val="24"/>
            <w:szCs w:val="24"/>
            <w:vertAlign w:val="superscript"/>
          </w:rPr>
          <w:t>52</w:t>
        </w:r>
        <w:r w:rsidR="005E0049" w:rsidRPr="006E78D4">
          <w:rPr>
            <w:rFonts w:ascii="Times New Roman" w:hAnsi="Times New Roman" w:cs="Times New Roman"/>
            <w:sz w:val="24"/>
            <w:szCs w:val="24"/>
          </w:rPr>
          <w:fldChar w:fldCharType="end"/>
        </w:r>
      </w:hyperlink>
      <w:r w:rsidR="005E0049" w:rsidRPr="006E78D4">
        <w:rPr>
          <w:rFonts w:ascii="Times New Roman" w:hAnsi="Times New Roman" w:cs="Times New Roman"/>
          <w:sz w:val="24"/>
          <w:szCs w:val="24"/>
        </w:rPr>
        <w:t>.</w:t>
      </w:r>
    </w:p>
    <w:p w14:paraId="24CD86C3" w14:textId="77777777" w:rsidR="00FE4849" w:rsidRPr="006E78D4" w:rsidRDefault="00FE4849" w:rsidP="00FE4849">
      <w:pPr>
        <w:spacing w:line="480" w:lineRule="auto"/>
        <w:jc w:val="both"/>
        <w:rPr>
          <w:rFonts w:ascii="Times New Roman" w:hAnsi="Times New Roman" w:cs="Times New Roman"/>
          <w:i/>
          <w:sz w:val="24"/>
          <w:szCs w:val="24"/>
        </w:rPr>
      </w:pPr>
    </w:p>
    <w:p w14:paraId="436B1E1C" w14:textId="77777777" w:rsidR="00177533" w:rsidRPr="006E78D4" w:rsidRDefault="00177533" w:rsidP="00FE4849">
      <w:pPr>
        <w:spacing w:line="480" w:lineRule="auto"/>
        <w:jc w:val="both"/>
        <w:rPr>
          <w:rFonts w:ascii="Times New Roman" w:hAnsi="Times New Roman" w:cs="Times New Roman"/>
          <w:i/>
          <w:sz w:val="24"/>
          <w:szCs w:val="24"/>
        </w:rPr>
      </w:pPr>
    </w:p>
    <w:p w14:paraId="7F6EF7DA" w14:textId="77777777" w:rsidR="00177533" w:rsidRPr="006E78D4" w:rsidRDefault="00177533" w:rsidP="00FE4849">
      <w:pPr>
        <w:spacing w:line="480" w:lineRule="auto"/>
        <w:jc w:val="both"/>
        <w:rPr>
          <w:rFonts w:ascii="Times New Roman" w:hAnsi="Times New Roman" w:cs="Times New Roman"/>
          <w:i/>
          <w:sz w:val="24"/>
          <w:szCs w:val="24"/>
        </w:rPr>
      </w:pPr>
    </w:p>
    <w:p w14:paraId="7BB7B97C" w14:textId="77777777" w:rsidR="00FE4849" w:rsidRPr="006E78D4" w:rsidRDefault="00FE4849" w:rsidP="00FE4849">
      <w:pPr>
        <w:spacing w:line="480" w:lineRule="auto"/>
        <w:jc w:val="both"/>
        <w:rPr>
          <w:rFonts w:ascii="Times New Roman" w:hAnsi="Times New Roman" w:cs="Times New Roman"/>
          <w:sz w:val="24"/>
          <w:szCs w:val="24"/>
        </w:rPr>
      </w:pPr>
      <w:r w:rsidRPr="006E78D4">
        <w:rPr>
          <w:rFonts w:ascii="Times New Roman" w:hAnsi="Times New Roman" w:cs="Times New Roman"/>
          <w:i/>
          <w:sz w:val="24"/>
          <w:szCs w:val="24"/>
        </w:rPr>
        <w:t>Bacteria</w:t>
      </w:r>
    </w:p>
    <w:p w14:paraId="5253B14C" w14:textId="77777777" w:rsidR="00FE4849" w:rsidRPr="006E78D4" w:rsidRDefault="00FE4849" w:rsidP="00FE4849">
      <w:pPr>
        <w:spacing w:line="480" w:lineRule="auto"/>
        <w:jc w:val="both"/>
        <w:rPr>
          <w:rFonts w:ascii="Times New Roman" w:eastAsia="Times New Roman" w:hAnsi="Times New Roman" w:cs="Times New Roman"/>
          <w:sz w:val="24"/>
          <w:szCs w:val="24"/>
        </w:rPr>
      </w:pPr>
      <w:r w:rsidRPr="006E78D4">
        <w:rPr>
          <w:rFonts w:ascii="Times New Roman" w:hAnsi="Times New Roman" w:cs="Times New Roman"/>
          <w:i/>
          <w:sz w:val="24"/>
          <w:szCs w:val="24"/>
        </w:rPr>
        <w:t>M. bovis</w:t>
      </w:r>
      <w:r w:rsidRPr="006E78D4">
        <w:rPr>
          <w:rFonts w:ascii="Times New Roman" w:hAnsi="Times New Roman" w:cs="Times New Roman"/>
          <w:sz w:val="24"/>
          <w:szCs w:val="24"/>
        </w:rPr>
        <w:t xml:space="preserve"> BCG (strain Pasteur) and </w:t>
      </w:r>
      <w:r w:rsidRPr="006E78D4">
        <w:rPr>
          <w:rFonts w:ascii="Times New Roman" w:hAnsi="Times New Roman" w:cs="Times New Roman"/>
          <w:i/>
          <w:sz w:val="24"/>
          <w:szCs w:val="24"/>
        </w:rPr>
        <w:t>Mtb</w:t>
      </w:r>
      <w:r w:rsidRPr="006E78D4">
        <w:rPr>
          <w:rFonts w:ascii="Times New Roman" w:hAnsi="Times New Roman" w:cs="Times New Roman"/>
          <w:sz w:val="24"/>
          <w:szCs w:val="24"/>
        </w:rPr>
        <w:t xml:space="preserve"> strains H37Rv and Harlingen were grown in 7H11 broth (Becton Dickinson) supplemented with OADC (Becton Dickinson) and enumerated on Mycobacteria Selectatab™ (Kirchner) selective 7H11 agar plates according to standard microbiological techniques. </w:t>
      </w:r>
      <w:r w:rsidRPr="006E78D4">
        <w:rPr>
          <w:rFonts w:ascii="Times New Roman" w:hAnsi="Times New Roman" w:cs="Times New Roman"/>
          <w:sz w:val="24"/>
          <w:szCs w:val="24"/>
          <w:lang w:val="en-US"/>
        </w:rPr>
        <w:t xml:space="preserve">Animals were challenged via the aerosol route with ~100 CFU </w:t>
      </w:r>
      <w:r w:rsidRPr="006E78D4">
        <w:rPr>
          <w:rFonts w:ascii="Times New Roman" w:hAnsi="Times New Roman" w:cs="Times New Roman"/>
          <w:i/>
          <w:sz w:val="24"/>
          <w:szCs w:val="24"/>
          <w:lang w:val="en-US"/>
        </w:rPr>
        <w:t>Mtb</w:t>
      </w:r>
      <w:r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rPr>
        <w:t>H37Rv</w:t>
      </w:r>
      <w:r w:rsidRPr="006E78D4">
        <w:rPr>
          <w:rFonts w:ascii="Times New Roman" w:hAnsi="Times New Roman" w:cs="Times New Roman"/>
          <w:sz w:val="24"/>
          <w:szCs w:val="24"/>
          <w:lang w:val="en-US"/>
        </w:rPr>
        <w:t xml:space="preserve"> per animal using a 3-jet Collison nebulizer (BGI) controlled by an AeroMP (Biaera Technologies), at St George’s, London, or with ~250 CFU using the </w:t>
      </w:r>
      <w:r w:rsidRPr="006E78D4">
        <w:rPr>
          <w:rFonts w:ascii="Times New Roman" w:eastAsia="Times New Roman" w:hAnsi="Times New Roman" w:cs="Times New Roman"/>
          <w:sz w:val="24"/>
          <w:szCs w:val="24"/>
        </w:rPr>
        <w:t>In-Tox Products LLC device (small Animal Exposure System), at Karolinska Institute, Stockholm.</w:t>
      </w:r>
    </w:p>
    <w:p w14:paraId="6FC59622" w14:textId="77777777" w:rsidR="00FE4849" w:rsidRPr="006E78D4" w:rsidRDefault="00FE4849" w:rsidP="00FE4849">
      <w:pPr>
        <w:spacing w:after="0" w:line="480" w:lineRule="auto"/>
        <w:jc w:val="both"/>
        <w:rPr>
          <w:rFonts w:ascii="Times New Roman" w:hAnsi="Times New Roman" w:cs="Times New Roman"/>
          <w:sz w:val="24"/>
          <w:szCs w:val="24"/>
          <w:lang w:val="en-US"/>
        </w:rPr>
      </w:pPr>
    </w:p>
    <w:p w14:paraId="0A1D9B47" w14:textId="77777777" w:rsidR="00FE4849" w:rsidRPr="006E78D4" w:rsidRDefault="00FE4849" w:rsidP="00FE4849">
      <w:pPr>
        <w:spacing w:after="0" w:line="480" w:lineRule="auto"/>
        <w:rPr>
          <w:rFonts w:ascii="Times New Roman" w:hAnsi="Times New Roman" w:cs="Times New Roman"/>
          <w:i/>
          <w:sz w:val="24"/>
          <w:szCs w:val="24"/>
          <w:lang w:val="en-US"/>
        </w:rPr>
      </w:pPr>
      <w:r w:rsidRPr="006E78D4">
        <w:rPr>
          <w:rFonts w:ascii="Times New Roman" w:hAnsi="Times New Roman" w:cs="Times New Roman"/>
          <w:i/>
          <w:sz w:val="24"/>
          <w:szCs w:val="24"/>
          <w:lang w:val="en-US"/>
        </w:rPr>
        <w:t>Nanoparticles</w:t>
      </w:r>
    </w:p>
    <w:p w14:paraId="2CDAAF43" w14:textId="77777777" w:rsidR="00FE4849" w:rsidRPr="006E78D4" w:rsidRDefault="00FE4849" w:rsidP="00FE4849">
      <w:pPr>
        <w:spacing w:after="0" w:line="480" w:lineRule="auto"/>
        <w:rPr>
          <w:rFonts w:ascii="Times New Roman" w:hAnsi="Times New Roman" w:cs="Times New Roman"/>
          <w:i/>
          <w:sz w:val="24"/>
          <w:szCs w:val="24"/>
          <w:lang w:val="en-US"/>
        </w:rPr>
      </w:pPr>
    </w:p>
    <w:p w14:paraId="5C826738" w14:textId="1EB84F33"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YC-NaMA (Particle Sciences, USA) are lipidic nanoparticles produced as previously described </w:t>
      </w:r>
      <w:hyperlink w:anchor="_ENREF_17" w:tooltip="Arias, 2011 #16" w:history="1">
        <w:r w:rsidR="005E0049" w:rsidRPr="006E78D4">
          <w:rPr>
            <w:rFonts w:ascii="Times New Roman" w:hAnsi="Times New Roman" w:cs="Times New Roman"/>
            <w:sz w:val="24"/>
            <w:szCs w:val="24"/>
            <w:lang w:val="en-US"/>
          </w:rPr>
          <w:fldChar w:fldCharType="begin">
            <w:fldData xml:space="preserve">PEVuZE5vdGU+PENpdGU+PEF1dGhvcj5BcmlhczwvQXV0aG9yPjxZZWFyPjIwMTE8L1llYXI+PFJl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==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PEVuZE5vdGU+PENpdGU+PEF1dGhvcj5BcmlhczwvQXV0aG9yPjxZZWFyPjIwMTE8L1llYXI+PFJl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==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17</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by emulsifying the wax of the yellow carnauba palm with sodium myristate. Particle size and charge was determined using a NanoZS Zetasizer (Malvern, UK). A minimum of three readings were taken and  average NP size and Zeta Potential pre-, and post-protein adsorption was then calculated for quantification</w:t>
      </w:r>
      <w:r w:rsidR="00B7640B" w:rsidRPr="006E78D4">
        <w:rPr>
          <w:rFonts w:ascii="Times New Roman" w:hAnsi="Times New Roman" w:cs="Times New Roman"/>
          <w:sz w:val="24"/>
          <w:szCs w:val="24"/>
          <w:lang w:val="en-US"/>
        </w:rPr>
        <w:t xml:space="preserve"> of protein adsorption.</w:t>
      </w:r>
      <w:r w:rsidRPr="006E78D4">
        <w:rPr>
          <w:rFonts w:ascii="Times New Roman" w:hAnsi="Times New Roman" w:cs="Times New Roman"/>
          <w:sz w:val="24"/>
          <w:szCs w:val="24"/>
          <w:lang w:val="en-US"/>
        </w:rPr>
        <w:t xml:space="preserve"> NPs and FP1 were incubated </w:t>
      </w:r>
      <w:r w:rsidR="00B7640B" w:rsidRPr="006E78D4">
        <w:rPr>
          <w:rFonts w:ascii="Times New Roman" w:hAnsi="Times New Roman" w:cs="Times New Roman"/>
          <w:sz w:val="24"/>
          <w:szCs w:val="24"/>
          <w:lang w:val="en-US"/>
        </w:rPr>
        <w:t>for 1 hour at room temperature and t</w:t>
      </w:r>
      <w:r w:rsidRPr="006E78D4">
        <w:rPr>
          <w:rFonts w:ascii="Times New Roman" w:hAnsi="Times New Roman" w:cs="Times New Roman"/>
          <w:sz w:val="24"/>
          <w:szCs w:val="24"/>
          <w:lang w:val="en-US"/>
        </w:rPr>
        <w:t xml:space="preserve">he mixture was then centrifuged at 100,000 x g for 30 mins after which free FP1 in supernatant was quantified by ELISA using a known concentration of FP-1 as a standard. </w:t>
      </w:r>
    </w:p>
    <w:p w14:paraId="11BEACEF" w14:textId="77777777" w:rsidR="00FE4849" w:rsidRPr="006E78D4" w:rsidRDefault="00FE4849" w:rsidP="00FE4849">
      <w:pPr>
        <w:spacing w:line="480" w:lineRule="auto"/>
        <w:jc w:val="both"/>
        <w:rPr>
          <w:rFonts w:ascii="Times New Roman" w:hAnsi="Times New Roman" w:cs="Times New Roman"/>
          <w:sz w:val="24"/>
          <w:szCs w:val="24"/>
        </w:rPr>
      </w:pPr>
    </w:p>
    <w:p w14:paraId="5AFCFB47" w14:textId="77777777" w:rsidR="00FE4849" w:rsidRPr="006E78D4" w:rsidRDefault="00FE4849" w:rsidP="00FE4849">
      <w:pPr>
        <w:tabs>
          <w:tab w:val="left" w:pos="4873"/>
        </w:tabs>
        <w:spacing w:after="0" w:line="480" w:lineRule="auto"/>
        <w:rPr>
          <w:rFonts w:ascii="Times New Roman" w:hAnsi="Times New Roman" w:cs="Times New Roman"/>
          <w:i/>
          <w:sz w:val="24"/>
          <w:szCs w:val="24"/>
          <w:lang w:val="en-US"/>
        </w:rPr>
      </w:pPr>
      <w:r w:rsidRPr="006E78D4">
        <w:rPr>
          <w:rFonts w:ascii="Times New Roman" w:hAnsi="Times New Roman" w:cs="Times New Roman"/>
          <w:i/>
          <w:sz w:val="24"/>
          <w:szCs w:val="24"/>
        </w:rPr>
        <w:t xml:space="preserve">Mice, </w:t>
      </w:r>
      <w:r w:rsidRPr="006E78D4">
        <w:rPr>
          <w:rFonts w:ascii="Times New Roman" w:hAnsi="Times New Roman" w:cs="Times New Roman"/>
          <w:i/>
          <w:sz w:val="24"/>
          <w:szCs w:val="24"/>
          <w:lang w:val="en-US"/>
        </w:rPr>
        <w:t xml:space="preserve">Immunisations and Sample Collection </w:t>
      </w:r>
      <w:r w:rsidRPr="006E78D4">
        <w:rPr>
          <w:rFonts w:ascii="Times New Roman" w:hAnsi="Times New Roman" w:cs="Times New Roman"/>
          <w:i/>
          <w:sz w:val="24"/>
          <w:szCs w:val="24"/>
          <w:lang w:val="en-US"/>
        </w:rPr>
        <w:tab/>
      </w:r>
    </w:p>
    <w:p w14:paraId="3640C44F" w14:textId="77777777" w:rsidR="00FE4849" w:rsidRPr="006E78D4" w:rsidRDefault="00FE4849" w:rsidP="00FE4849">
      <w:pPr>
        <w:spacing w:after="0" w:line="480" w:lineRule="auto"/>
        <w:rPr>
          <w:rFonts w:ascii="Times New Roman" w:hAnsi="Times New Roman" w:cs="Times New Roman"/>
          <w:i/>
          <w:sz w:val="24"/>
          <w:szCs w:val="24"/>
          <w:lang w:val="en-US"/>
        </w:rPr>
      </w:pPr>
    </w:p>
    <w:p w14:paraId="6DB7EBA7" w14:textId="7074F09B"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Eight week-old C57BL/6J females were purchased from Charles River (Cambridge, UK). BCG-primed animals were immunized with 100 µL 2 x 10</w:t>
      </w:r>
      <w:r w:rsidRPr="006E78D4">
        <w:rPr>
          <w:rFonts w:ascii="Times New Roman" w:hAnsi="Times New Roman" w:cs="Times New Roman"/>
          <w:sz w:val="24"/>
          <w:szCs w:val="24"/>
          <w:vertAlign w:val="superscript"/>
          <w:lang w:val="en-US"/>
        </w:rPr>
        <w:t>5</w:t>
      </w:r>
      <w:r w:rsidRPr="006E78D4">
        <w:rPr>
          <w:rFonts w:ascii="Times New Roman" w:hAnsi="Times New Roman" w:cs="Times New Roman"/>
          <w:sz w:val="24"/>
          <w:szCs w:val="24"/>
          <w:lang w:val="en-US"/>
        </w:rPr>
        <w:t xml:space="preserve"> CFU of BCG ten weeks prior to vaccine boosting. For </w:t>
      </w:r>
      <w:r w:rsidRPr="006E78D4">
        <w:rPr>
          <w:rFonts w:ascii="Times New Roman" w:hAnsi="Times New Roman" w:cs="Times New Roman"/>
          <w:sz w:val="24"/>
          <w:szCs w:val="24"/>
        </w:rPr>
        <w:t>immunisations</w:t>
      </w:r>
      <w:r w:rsidRPr="006E78D4">
        <w:rPr>
          <w:rFonts w:ascii="Times New Roman" w:hAnsi="Times New Roman" w:cs="Times New Roman"/>
          <w:sz w:val="24"/>
          <w:szCs w:val="24"/>
          <w:lang w:val="en-US"/>
        </w:rPr>
        <w:t xml:space="preserve">, mice were anesthetised with </w:t>
      </w:r>
      <w:r w:rsidRPr="006E78D4">
        <w:rPr>
          <w:rFonts w:ascii="Times New Roman" w:hAnsi="Times New Roman" w:cs="Times New Roman"/>
          <w:sz w:val="24"/>
          <w:szCs w:val="24"/>
        </w:rPr>
        <w:t>isoflurane</w:t>
      </w:r>
      <w:r w:rsidRPr="006E78D4">
        <w:rPr>
          <w:rFonts w:ascii="Times New Roman" w:hAnsi="Times New Roman" w:cs="Times New Roman"/>
          <w:sz w:val="24"/>
          <w:szCs w:val="24"/>
          <w:lang w:val="en-US"/>
        </w:rPr>
        <w:t xml:space="preserve"> followed by delivery of either 40 µL PBS or 40 µL Nano-FP1 vaccine via the intranasal or intratracheal routes. Animals received two vaccine boosts three weeks apart and were then challenged via the aerosol route with </w:t>
      </w:r>
      <w:r w:rsidRPr="006E78D4">
        <w:rPr>
          <w:rFonts w:ascii="Times New Roman" w:hAnsi="Times New Roman" w:cs="Times New Roman"/>
          <w:i/>
          <w:sz w:val="24"/>
          <w:szCs w:val="24"/>
          <w:lang w:val="en-US"/>
        </w:rPr>
        <w:t xml:space="preserve">Mtb </w:t>
      </w:r>
      <w:r w:rsidRPr="006E78D4">
        <w:rPr>
          <w:rFonts w:ascii="Times New Roman" w:hAnsi="Times New Roman" w:cs="Times New Roman"/>
          <w:sz w:val="24"/>
          <w:szCs w:val="24"/>
          <w:lang w:val="en-US"/>
        </w:rPr>
        <w:t>three weeks after the final boost. Three animals from each experimental group were culled immediately prior to challenge and blood, spleens and bronchoalveolar lavage collected for immunogenicity testing.</w:t>
      </w:r>
      <w:r w:rsidR="00A72CB6" w:rsidRPr="006E78D4">
        <w:rPr>
          <w:rFonts w:ascii="Times New Roman" w:hAnsi="Times New Roman" w:cs="Times New Roman"/>
          <w:sz w:val="24"/>
          <w:szCs w:val="24"/>
          <w:lang w:val="en-US"/>
        </w:rPr>
        <w:t xml:space="preserve"> Remaining animals were</w:t>
      </w:r>
      <w:r w:rsidR="008A62E3" w:rsidRPr="006E78D4">
        <w:rPr>
          <w:rFonts w:ascii="Times New Roman" w:hAnsi="Times New Roman" w:cs="Times New Roman"/>
          <w:sz w:val="24"/>
          <w:szCs w:val="24"/>
          <w:lang w:val="en-US"/>
        </w:rPr>
        <w:t xml:space="preserve"> sacrificed 3</w:t>
      </w:r>
      <w:r w:rsidR="00A72CB6" w:rsidRPr="006E78D4">
        <w:rPr>
          <w:rFonts w:ascii="Times New Roman" w:hAnsi="Times New Roman" w:cs="Times New Roman"/>
          <w:sz w:val="24"/>
          <w:szCs w:val="24"/>
          <w:lang w:val="en-US"/>
        </w:rPr>
        <w:t xml:space="preserve"> weeks after challenge for organ CFU enumeration.</w:t>
      </w:r>
    </w:p>
    <w:p w14:paraId="60082AE9" w14:textId="77777777" w:rsidR="00FE4849" w:rsidRPr="006E78D4" w:rsidRDefault="00FE4849" w:rsidP="00FE4849">
      <w:pPr>
        <w:spacing w:line="480" w:lineRule="auto"/>
        <w:jc w:val="both"/>
        <w:rPr>
          <w:rFonts w:ascii="Times New Roman" w:hAnsi="Times New Roman" w:cs="Times New Roman"/>
          <w:i/>
          <w:sz w:val="24"/>
          <w:szCs w:val="24"/>
        </w:rPr>
      </w:pPr>
      <w:r w:rsidRPr="006E78D4">
        <w:rPr>
          <w:rFonts w:ascii="Times New Roman" w:hAnsi="Times New Roman" w:cs="Times New Roman"/>
          <w:i/>
          <w:sz w:val="24"/>
          <w:szCs w:val="24"/>
        </w:rPr>
        <w:t xml:space="preserve">APC Activation </w:t>
      </w:r>
    </w:p>
    <w:p w14:paraId="3463256E" w14:textId="74CF0B9C" w:rsidR="00FE4849" w:rsidRPr="006E78D4" w:rsidRDefault="00FE4849" w:rsidP="00FE4849">
      <w:pPr>
        <w:spacing w:line="480" w:lineRule="auto"/>
        <w:jc w:val="both"/>
        <w:rPr>
          <w:rFonts w:ascii="Times New Roman" w:hAnsi="Times New Roman" w:cs="Times New Roman"/>
          <w:sz w:val="24"/>
          <w:szCs w:val="24"/>
        </w:rPr>
      </w:pPr>
      <w:r w:rsidRPr="006E78D4">
        <w:rPr>
          <w:rFonts w:ascii="Times New Roman" w:hAnsi="Times New Roman" w:cs="Times New Roman"/>
          <w:sz w:val="24"/>
          <w:szCs w:val="24"/>
        </w:rPr>
        <w:t xml:space="preserve">Macrophages (J774.1 cell line) were cultured in complete DMEM media (10% FCS, 10 U/mL penicillin, 50 µg/mL streptomycin, 2 mM L-glutamine and 50 µM 2-mercaptoethanol – all from Sigma). For surface maturation, cells were stimulated for 48 hours with either lipopolysaccharide (LPS; 100 ng/mL, Sigma) or YC-NaMA (0.1, 1 or 10 μg/mL) and stained with </w:t>
      </w:r>
      <w:r w:rsidRPr="006E78D4">
        <w:rPr>
          <w:rFonts w:ascii="Times New Roman" w:hAnsi="Times New Roman" w:cs="Times New Roman"/>
          <w:sz w:val="24"/>
          <w:szCs w:val="24"/>
          <w:lang w:val="en-US"/>
        </w:rPr>
        <w:t>Fixable Viability Dye eFluor 780 (eBioscience) and Fc receptors were blocked with TruStain fcX anti-mouse CD16/32 (Biolegend)</w:t>
      </w:r>
      <w:r w:rsidRPr="006E78D4">
        <w:rPr>
          <w:rFonts w:ascii="Times New Roman" w:hAnsi="Times New Roman" w:cs="Times New Roman"/>
          <w:sz w:val="24"/>
          <w:szCs w:val="24"/>
        </w:rPr>
        <w:t xml:space="preserve">. Cells were then stained in flow cytometry buffer (PBS with 0.5% BSA and 0.1% sodium azide) with the following antibodies for 30 mins at 4°C: CCR7-PerCP/Cy5.5, CD80-APC, CD86-PE/Cy7, H-2-FITC, I-A/I-E-Brilliant Violet 510, PD-L1-Brilliant Violet 421 and PD-L2-PE (All BioLegend), followed by acquisition on a BD FACSCanto II and analysis on FlowJo v10 software. Compensation was performed by UltraComp Compensation Beads (eBioscience). Culture supernatants were tested for cytokines by ELISA in accordance with the manufacturer’s instructions (eBioscience Ready-Set-Go ELISA). Phosphorylation of IRF-3 was tested on cells fixed with 90% methanol as previously described </w:t>
      </w:r>
      <w:hyperlink w:anchor="_ENREF_53" w:tooltip="Bending, 2015 #23" w:history="1">
        <w:r w:rsidR="005E0049" w:rsidRPr="006E78D4">
          <w:rPr>
            <w:rFonts w:ascii="Times New Roman" w:hAnsi="Times New Roman" w:cs="Times New Roman"/>
            <w:sz w:val="24"/>
            <w:szCs w:val="24"/>
          </w:rPr>
          <w:fldChar w:fldCharType="begin">
            <w:fldData xml:space="preserve">PEVuZE5vdGU+PENpdGU+PEF1dGhvcj5CZW5kaW5nPC9BdXRob3I+PFllYXI+MjAxNTwvWWVhcj48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</w:fldData>
          </w:fldChar>
        </w:r>
        <w:r w:rsidR="005E0049" w:rsidRPr="006E78D4">
          <w:rPr>
            <w:rFonts w:ascii="Times New Roman" w:hAnsi="Times New Roman" w:cs="Times New Roman"/>
            <w:sz w:val="24"/>
            <w:szCs w:val="24"/>
          </w:rPr>
          <w:instrText xml:space="preserve"> ADDIN EN.CITE </w:instrText>
        </w:r>
        <w:r w:rsidR="005E0049" w:rsidRPr="006E78D4">
          <w:rPr>
            <w:rFonts w:ascii="Times New Roman" w:hAnsi="Times New Roman" w:cs="Times New Roman"/>
            <w:sz w:val="24"/>
            <w:szCs w:val="24"/>
          </w:rPr>
          <w:fldChar w:fldCharType="begin">
            <w:fldData xml:space="preserve">PEVuZE5vdGU+PENpdGU+PEF1dGhvcj5CZW5kaW5nPC9BdXRob3I+PFllYXI+MjAxNTwvWWVhcj48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</w:fldData>
          </w:fldChar>
        </w:r>
        <w:r w:rsidR="005E0049" w:rsidRPr="006E78D4">
          <w:rPr>
            <w:rFonts w:ascii="Times New Roman" w:hAnsi="Times New Roman" w:cs="Times New Roman"/>
            <w:sz w:val="24"/>
            <w:szCs w:val="24"/>
          </w:rPr>
          <w:instrText xml:space="preserve"> ADDIN EN.CITE.DATA </w:instrText>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end"/>
        </w:r>
        <w:r w:rsidR="005E0049" w:rsidRPr="006E78D4">
          <w:rPr>
            <w:rFonts w:ascii="Times New Roman" w:hAnsi="Times New Roman" w:cs="Times New Roman"/>
            <w:sz w:val="24"/>
            <w:szCs w:val="24"/>
          </w:rPr>
        </w:r>
        <w:r w:rsidR="005E0049" w:rsidRPr="006E78D4">
          <w:rPr>
            <w:rFonts w:ascii="Times New Roman" w:hAnsi="Times New Roman" w:cs="Times New Roman"/>
            <w:sz w:val="24"/>
            <w:szCs w:val="24"/>
          </w:rPr>
          <w:fldChar w:fldCharType="separate"/>
        </w:r>
        <w:r w:rsidR="005E0049" w:rsidRPr="006E78D4">
          <w:rPr>
            <w:rFonts w:ascii="Times New Roman" w:hAnsi="Times New Roman" w:cs="Times New Roman"/>
            <w:noProof/>
            <w:sz w:val="24"/>
            <w:szCs w:val="24"/>
            <w:vertAlign w:val="superscript"/>
          </w:rPr>
          <w:t>53</w:t>
        </w:r>
        <w:r w:rsidR="005E0049" w:rsidRPr="006E78D4">
          <w:rPr>
            <w:rFonts w:ascii="Times New Roman" w:hAnsi="Times New Roman" w:cs="Times New Roman"/>
            <w:sz w:val="24"/>
            <w:szCs w:val="24"/>
          </w:rPr>
          <w:fldChar w:fldCharType="end"/>
        </w:r>
      </w:hyperlink>
      <w:r w:rsidRPr="006E78D4">
        <w:rPr>
          <w:rFonts w:ascii="Times New Roman" w:hAnsi="Times New Roman" w:cs="Times New Roman"/>
          <w:sz w:val="24"/>
          <w:szCs w:val="24"/>
        </w:rPr>
        <w:t xml:space="preserve">. For reporter assays, an NF-κB alkaline phosphatase reporter cell line (Invivogen) was used according to the manufacturer’s instructions. </w:t>
      </w:r>
    </w:p>
    <w:p w14:paraId="3D7B0514" w14:textId="77777777" w:rsidR="00FE4849" w:rsidRPr="006E78D4" w:rsidRDefault="00FE4849" w:rsidP="00FE4849">
      <w:pPr>
        <w:spacing w:after="0" w:line="480" w:lineRule="auto"/>
        <w:rPr>
          <w:rFonts w:ascii="Times New Roman" w:hAnsi="Times New Roman" w:cs="Times New Roman"/>
          <w:i/>
          <w:sz w:val="24"/>
          <w:szCs w:val="24"/>
          <w:lang w:val="en-US"/>
        </w:rPr>
      </w:pPr>
      <w:r w:rsidRPr="006E78D4">
        <w:rPr>
          <w:rFonts w:ascii="Times New Roman" w:hAnsi="Times New Roman" w:cs="Times New Roman"/>
          <w:i/>
          <w:sz w:val="24"/>
          <w:szCs w:val="24"/>
          <w:lang w:val="en-US"/>
        </w:rPr>
        <w:t>ELISAs</w:t>
      </w:r>
    </w:p>
    <w:p w14:paraId="337E9FC4" w14:textId="77777777" w:rsidR="00FE4849" w:rsidRPr="006E78D4" w:rsidRDefault="00FE4849" w:rsidP="00FE4849">
      <w:pPr>
        <w:spacing w:after="0" w:line="480" w:lineRule="auto"/>
        <w:rPr>
          <w:rFonts w:ascii="Times New Roman" w:hAnsi="Times New Roman" w:cs="Times New Roman"/>
          <w:i/>
          <w:sz w:val="24"/>
          <w:szCs w:val="24"/>
          <w:lang w:val="en-US"/>
        </w:rPr>
      </w:pPr>
    </w:p>
    <w:p w14:paraId="1BC3F154" w14:textId="4A549C0B" w:rsidR="00FE4849" w:rsidRPr="006E78D4" w:rsidRDefault="00FE4849" w:rsidP="00FE4849">
      <w:pPr>
        <w:spacing w:after="0" w:line="480" w:lineRule="auto"/>
        <w:jc w:val="both"/>
        <w:rPr>
          <w:rFonts w:ascii="Times New Roman" w:hAnsi="Times New Roman" w:cs="Times New Roman"/>
          <w:i/>
          <w:sz w:val="24"/>
          <w:szCs w:val="24"/>
          <w:lang w:val="en-US"/>
        </w:rPr>
      </w:pPr>
      <w:r w:rsidRPr="006E78D4">
        <w:rPr>
          <w:rFonts w:ascii="Times New Roman" w:hAnsi="Times New Roman" w:cs="Times New Roman"/>
          <w:sz w:val="24"/>
          <w:szCs w:val="24"/>
          <w:lang w:val="en-US"/>
        </w:rPr>
        <w:t>Serum IgG and mucosal IgA against Ag85B and Acr were measured by ELISA. Purified Ag85B and Acr from Lionex GmbH (</w:t>
      </w:r>
      <w:r w:rsidRPr="006E78D4">
        <w:rPr>
          <w:rFonts w:ascii="Times New Roman" w:hAnsi="Times New Roman" w:cs="Times New Roman"/>
          <w:sz w:val="24"/>
          <w:szCs w:val="24"/>
        </w:rPr>
        <w:t xml:space="preserve">Braunschweig, </w:t>
      </w:r>
      <w:r w:rsidRPr="006E78D4">
        <w:rPr>
          <w:rFonts w:ascii="Times New Roman" w:hAnsi="Times New Roman" w:cs="Times New Roman"/>
          <w:sz w:val="24"/>
          <w:szCs w:val="24"/>
          <w:lang w:val="en-US"/>
        </w:rPr>
        <w:t xml:space="preserve">Germany) were used for ELISA plate coating (2 μg/mL). After blocking (PBS 1% BSA), mouse sera or lavage were diluted in PBS 1% BSA, 0.05% Tween20 and added in ten-fold dilution series to a final dilution of 1:10,000 (Sera) or five-fold dilution series to 1:2500 (BAL). Specific antibody was detected (1 hour at 37°C) with peroxidase-conjugated anti-mouse IgG/A (Sigma) and OPD substrate (Sigma). Samples in triplicate were read at 482 nm on a plate reader (Tecan200). </w:t>
      </w:r>
      <w:r w:rsidRPr="006E78D4">
        <w:rPr>
          <w:sz w:val="24"/>
          <w:szCs w:val="24"/>
        </w:rPr>
        <w:t xml:space="preserve"> </w:t>
      </w:r>
      <w:r w:rsidRPr="006E78D4">
        <w:rPr>
          <w:rFonts w:ascii="Times New Roman" w:hAnsi="Times New Roman" w:cs="Times New Roman"/>
          <w:sz w:val="24"/>
          <w:szCs w:val="24"/>
          <w:lang w:val="en-US"/>
        </w:rPr>
        <w:t xml:space="preserve">Relative antibody titers were defined as the reciprocal of the dilution at the cutoff value, with cutoff values determined using the Frey method </w:t>
      </w:r>
      <w:hyperlink w:anchor="_ENREF_54" w:tooltip="Frey, 1998 #75" w:history="1">
        <w:r w:rsidR="005E0049" w:rsidRPr="006E78D4">
          <w:rPr>
            <w:rFonts w:ascii="Times New Roman" w:hAnsi="Times New Roman" w:cs="Times New Roman"/>
            <w:sz w:val="24"/>
            <w:szCs w:val="24"/>
            <w:lang w:val="en-US"/>
          </w:rPr>
          <w:fldChar w:fldCharType="begin"/>
        </w:r>
        <w:r w:rsidR="005E0049" w:rsidRPr="006E78D4">
          <w:rPr>
            <w:rFonts w:ascii="Times New Roman" w:hAnsi="Times New Roman" w:cs="Times New Roman"/>
            <w:sz w:val="24"/>
            <w:szCs w:val="24"/>
            <w:lang w:val="en-US"/>
          </w:rPr>
          <w:instrText xml:space="preserve"> ADDIN EN.CITE &lt;EndNote&gt;&lt;Cite&gt;&lt;Author&gt;Frey&lt;/Author&gt;&lt;Year&gt;1998&lt;/Year&gt;&lt;RecNum&gt;0&lt;/RecNum&gt;&lt;IDText&gt;A statistically defined endpoint titer determination method for Immunoassays&lt;/IDText&gt;&lt;DisplayText&gt;&lt;style face="superscript"&gt;54&lt;/style&gt;&lt;/DisplayText&gt;&lt;record&gt;&lt;dates&gt;&lt;pub-dates&gt;&lt;date&gt;Dec&lt;/date&gt;&lt;/pub-dates&gt;&lt;year&gt;1998&lt;/year&gt;&lt;/dates&gt;&lt;urls&gt;&lt;related-urls&gt;&lt;url&gt;&amp;lt;Go to ISI&amp;gt;://WOS:000077883200004&lt;/url&gt;&lt;/related-urls&gt;&lt;/urls&gt;&lt;isbn&gt;0022-1759&lt;/isbn&gt;&lt;titles&gt;&lt;title&gt;A statistically defined endpoint titer determination method for Immunoassays&lt;/title&gt;&lt;secondary-title&gt;Journal of Immunological Methods&lt;/secondary-title&gt;&lt;/titles&gt;&lt;pages&gt;35-41&lt;/pages&gt;&lt;number&gt;1-2&lt;/number&gt;&lt;contributors&gt;&lt;authors&gt;&lt;author&gt;Frey, A.&lt;/author&gt;&lt;author&gt;Di Canzio, J.&lt;/author&gt;&lt;author&gt;Zurakowski, D.&lt;/author&gt;&lt;/authors&gt;&lt;/contributors&gt;&lt;added-date format="utc"&gt;1502046342&lt;/added-date&gt;&lt;ref-type name="Journal Article"&gt;17&lt;/ref-type&gt;&lt;rec-number&gt;75&lt;/rec-number&gt;&lt;last-updated-date format="utc"&gt;1502046342&lt;/last-updated-date&gt;&lt;accession-num&gt;WOS:000077883200004&lt;/accession-num&gt;&lt;electronic-resource-num&gt;10.1016/s0022-1759(98)00170-7&lt;/electronic-resource-num&gt;&lt;volume&gt;221&lt;/volume&gt;&lt;/record&gt;&lt;/Cite&gt;&lt;/EndNote&gt;</w:instrText>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54</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rPr>
        <w:t xml:space="preserve">Levels of FP1 were assessed as above, where FP1 was used to coat plates (varying concentrations) and peroxidase-conjugated anti-His tag antibody (Sigma) was used to detect FP1 binding to the plate. The amount of FP1 present was calculated using a standard curve consisting of known concentrations of FP1.  </w:t>
      </w:r>
      <w:r w:rsidRPr="006E78D4">
        <w:rPr>
          <w:rFonts w:ascii="Times New Roman" w:hAnsi="Times New Roman" w:cs="Times New Roman"/>
          <w:sz w:val="24"/>
          <w:szCs w:val="24"/>
          <w:lang w:val="en-US"/>
        </w:rPr>
        <w:t xml:space="preserve">       </w:t>
      </w:r>
    </w:p>
    <w:p w14:paraId="470DF629" w14:textId="77777777" w:rsidR="00FE4849" w:rsidRPr="006E78D4" w:rsidRDefault="00FE4849" w:rsidP="00FE4849">
      <w:pPr>
        <w:spacing w:after="0" w:line="480" w:lineRule="auto"/>
        <w:rPr>
          <w:rFonts w:ascii="Times New Roman" w:hAnsi="Times New Roman" w:cs="Times New Roman"/>
          <w:i/>
          <w:sz w:val="24"/>
          <w:szCs w:val="24"/>
          <w:lang w:val="en-US"/>
        </w:rPr>
      </w:pPr>
    </w:p>
    <w:p w14:paraId="7DA96A24" w14:textId="77777777" w:rsidR="00FE4849" w:rsidRPr="006E78D4" w:rsidRDefault="00FE4849" w:rsidP="00FE4849">
      <w:pPr>
        <w:spacing w:after="0" w:line="480" w:lineRule="auto"/>
        <w:rPr>
          <w:rFonts w:ascii="Times New Roman" w:hAnsi="Times New Roman" w:cs="Times New Roman"/>
          <w:i/>
          <w:sz w:val="24"/>
          <w:szCs w:val="24"/>
          <w:lang w:val="en-US"/>
        </w:rPr>
      </w:pPr>
      <w:r w:rsidRPr="006E78D4">
        <w:rPr>
          <w:rFonts w:ascii="Times New Roman" w:hAnsi="Times New Roman" w:cs="Times New Roman"/>
          <w:i/>
          <w:sz w:val="24"/>
          <w:szCs w:val="24"/>
          <w:lang w:val="en-US"/>
        </w:rPr>
        <w:t>T-cell Proliferation and Cytokines</w:t>
      </w:r>
    </w:p>
    <w:p w14:paraId="6759F2D1" w14:textId="77777777" w:rsidR="00FE4849" w:rsidRPr="006E78D4" w:rsidRDefault="00FE4849" w:rsidP="00FE4849">
      <w:pPr>
        <w:spacing w:after="0" w:line="480" w:lineRule="auto"/>
        <w:rPr>
          <w:rFonts w:ascii="Times New Roman" w:hAnsi="Times New Roman" w:cs="Times New Roman"/>
          <w:i/>
          <w:sz w:val="24"/>
          <w:szCs w:val="24"/>
          <w:lang w:val="en-US"/>
        </w:rPr>
      </w:pPr>
    </w:p>
    <w:p w14:paraId="00C532FE" w14:textId="77777777" w:rsidR="00FE4849" w:rsidRPr="006E78D4" w:rsidRDefault="00FE4849" w:rsidP="00FE4849">
      <w:pPr>
        <w:spacing w:line="480" w:lineRule="auto"/>
        <w:jc w:val="both"/>
        <w:rPr>
          <w:rFonts w:ascii="Times New Roman" w:hAnsi="Times New Roman" w:cs="Times New Roman"/>
          <w:sz w:val="24"/>
          <w:szCs w:val="24"/>
        </w:rPr>
      </w:pPr>
      <w:r w:rsidRPr="006E78D4">
        <w:rPr>
          <w:rFonts w:ascii="Times New Roman" w:hAnsi="Times New Roman" w:cs="Times New Roman"/>
          <w:sz w:val="24"/>
          <w:szCs w:val="24"/>
        </w:rPr>
        <w:t>Splenocytes were isolated from spleens homogenised by mechanical disruption through a 70 μm strainer (BD). Erythrocytes were lysed by brief incubation with ACK Lysis Buffer (Invitrogen). Cells were seeded in technical duplicates in complete RPMI (10% FCS, 10 U/mL penicillin, 50 µg/mL streptomycin, 2 mM L-glutamine and 50 µM 2-mercaptoethanol) at 1.5 x 10</w:t>
      </w:r>
      <w:r w:rsidRPr="006E78D4">
        <w:rPr>
          <w:rFonts w:ascii="Times New Roman" w:hAnsi="Times New Roman" w:cs="Times New Roman"/>
          <w:sz w:val="24"/>
          <w:szCs w:val="24"/>
          <w:vertAlign w:val="superscript"/>
        </w:rPr>
        <w:t>6</w:t>
      </w:r>
      <w:r w:rsidRPr="006E78D4">
        <w:rPr>
          <w:rFonts w:ascii="Times New Roman" w:hAnsi="Times New Roman" w:cs="Times New Roman"/>
          <w:sz w:val="24"/>
          <w:szCs w:val="24"/>
        </w:rPr>
        <w:t xml:space="preserve"> cells/well and stimulated with 5 µg/mL recall antigen or 1 µg/mL α-CD3 antibody (Biolegend) for 6 days before supernatant recovery for cytokine quantification. For Ki67 staining, cells were stained with</w:t>
      </w:r>
      <w:r w:rsidRPr="006E78D4">
        <w:rPr>
          <w:rFonts w:ascii="Times New Roman" w:hAnsi="Times New Roman" w:cs="Times New Roman"/>
          <w:sz w:val="24"/>
          <w:szCs w:val="24"/>
          <w:lang w:val="en-US"/>
        </w:rPr>
        <w:t xml:space="preserve"> viability dye under Fc receptor blockade. </w:t>
      </w:r>
      <w:r w:rsidRPr="006E78D4">
        <w:rPr>
          <w:rFonts w:ascii="Times New Roman" w:hAnsi="Times New Roman" w:cs="Times New Roman"/>
          <w:sz w:val="24"/>
          <w:szCs w:val="24"/>
        </w:rPr>
        <w:t>Cells were stained with the following antibodies at optimised dilutions: CD4-PerCP/Cy5.5, CD8a-Brilliant Violet 510 and CD90.2-Brilliant Violet 421 — all from Biolegend) for 30 mins at 4°C. Cells were then fixed and permeabilised for 30 min at 4°C using the Foxp3 / Transcription Factor Staining Buffer Set (eBioscience), followed by intracellular staining (45 min, 4°C) using Ki67-APC (Biolegend). Cells were washed extensively and then acquired immediately on a BD FACSCanto II instrument. Compensation was done by beads. Analysis was performed using FlowJo V10. Fluorescence-minus-one (FMO) controls were used to determine gating boundaries, and duplicate values were averaged within experiments, followed by background subtraction from an unstimulated control sample. Cells were gated by size (FSC/SSC), singularity (area/width), viability (</w:t>
      </w:r>
      <w:r w:rsidRPr="006E78D4">
        <w:rPr>
          <w:rFonts w:ascii="Times New Roman" w:hAnsi="Times New Roman" w:cs="Times New Roman"/>
          <w:sz w:val="24"/>
          <w:szCs w:val="24"/>
          <w:lang w:val="en-US"/>
        </w:rPr>
        <w:t>eFluor 780</w:t>
      </w:r>
      <w:r w:rsidRPr="006E78D4">
        <w:rPr>
          <w:rFonts w:ascii="Times New Roman" w:hAnsi="Times New Roman" w:cs="Times New Roman"/>
          <w:sz w:val="24"/>
          <w:szCs w:val="24"/>
          <w:vertAlign w:val="superscript"/>
          <w:lang w:val="en-US"/>
        </w:rPr>
        <w:t>low</w:t>
      </w:r>
      <w:r w:rsidRPr="006E78D4">
        <w:rPr>
          <w:rFonts w:ascii="Times New Roman" w:hAnsi="Times New Roman" w:cs="Times New Roman"/>
          <w:sz w:val="24"/>
          <w:szCs w:val="24"/>
        </w:rPr>
        <w:t xml:space="preserve">), CD90.2, CD4, CD8 and Ki67 expression. </w:t>
      </w:r>
      <w:r w:rsidRPr="006E78D4">
        <w:rPr>
          <w:rFonts w:ascii="Times New Roman" w:hAnsi="Times New Roman" w:cs="Times New Roman"/>
          <w:sz w:val="24"/>
          <w:szCs w:val="24"/>
          <w:lang w:val="en-US"/>
        </w:rPr>
        <w:t>Levels of IFN-γ, IL-4, IL-10 and IL-17 in culture supernatants were measured using the mouse LegendPlex</w:t>
      </w:r>
      <w:r w:rsidRPr="006E78D4">
        <w:rPr>
          <w:rFonts w:ascii="Times New Roman" w:hAnsi="Times New Roman" w:cs="Times New Roman"/>
          <w:sz w:val="24"/>
          <w:szCs w:val="24"/>
          <w:vertAlign w:val="superscript"/>
          <w:lang w:val="en-US"/>
        </w:rPr>
        <w:t>TM</w:t>
      </w:r>
      <w:r w:rsidRPr="006E78D4">
        <w:rPr>
          <w:rFonts w:ascii="Times New Roman" w:hAnsi="Times New Roman" w:cs="Times New Roman"/>
          <w:sz w:val="24"/>
          <w:szCs w:val="24"/>
          <w:lang w:val="en-US"/>
        </w:rPr>
        <w:t xml:space="preserve"> kit (Biolegend) according to the manufacturer’s instructions. Samples were acquired on a BD FACSCalibur, and data analysed using the proprietary data analysis software (Biolegend)</w:t>
      </w:r>
    </w:p>
    <w:p w14:paraId="2841DF71" w14:textId="77777777" w:rsidR="00FE4849" w:rsidRPr="006E78D4" w:rsidRDefault="00FE4849" w:rsidP="00FE4849">
      <w:pPr>
        <w:spacing w:after="0" w:line="480" w:lineRule="auto"/>
        <w:rPr>
          <w:rFonts w:ascii="Times New Roman" w:hAnsi="Times New Roman" w:cs="Times New Roman"/>
          <w:i/>
          <w:sz w:val="24"/>
          <w:szCs w:val="24"/>
          <w:lang w:val="en-US"/>
        </w:rPr>
      </w:pPr>
    </w:p>
    <w:p w14:paraId="0225A921" w14:textId="77777777" w:rsidR="00FE4849" w:rsidRPr="006E78D4" w:rsidRDefault="00FE4849" w:rsidP="00FE4849">
      <w:pPr>
        <w:spacing w:after="0" w:line="480" w:lineRule="auto"/>
        <w:rPr>
          <w:rFonts w:ascii="Times New Roman" w:hAnsi="Times New Roman" w:cs="Times New Roman"/>
          <w:i/>
          <w:sz w:val="24"/>
          <w:szCs w:val="24"/>
          <w:lang w:val="en-US"/>
        </w:rPr>
      </w:pPr>
      <w:r w:rsidRPr="006E78D4">
        <w:rPr>
          <w:rFonts w:ascii="Times New Roman" w:hAnsi="Times New Roman" w:cs="Times New Roman"/>
          <w:i/>
          <w:sz w:val="24"/>
          <w:szCs w:val="24"/>
          <w:lang w:val="en-US"/>
        </w:rPr>
        <w:t>T-cell Polyfunctionality</w:t>
      </w:r>
    </w:p>
    <w:p w14:paraId="79D60301" w14:textId="77777777" w:rsidR="00FE4849" w:rsidRPr="006E78D4" w:rsidRDefault="00FE4849" w:rsidP="00FE4849">
      <w:pPr>
        <w:spacing w:after="0" w:line="480" w:lineRule="auto"/>
        <w:rPr>
          <w:rFonts w:ascii="Times New Roman" w:hAnsi="Times New Roman" w:cs="Times New Roman"/>
          <w:sz w:val="24"/>
          <w:szCs w:val="24"/>
          <w:lang w:val="en-US"/>
        </w:rPr>
      </w:pPr>
    </w:p>
    <w:p w14:paraId="223E45C6" w14:textId="104A771A"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T-cell polyfunctionality was assessed as previously reported </w:t>
      </w:r>
      <w:hyperlink w:anchor="_ENREF_55" w:tooltip="Kim, 2017 #19" w:history="1">
        <w:r w:rsidR="005E0049" w:rsidRPr="006E78D4">
          <w:rPr>
            <w:rFonts w:ascii="Times New Roman" w:hAnsi="Times New Roman" w:cs="Times New Roman"/>
            <w:sz w:val="24"/>
            <w:szCs w:val="24"/>
            <w:lang w:val="en-US"/>
          </w:rPr>
          <w:fldChar w:fldCharType="begin">
            <w:fldData xml:space="preserve">PEVuZE5vdGU+PENpdGU+PEF1dGhvcj5LaW08L0F1dGhvcj48WWVhcj4yMDE3PC9ZZWFyPjxSZWNO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PEVuZE5vdGU+PENpdGU+PEF1dGhvcj5LaW08L0F1dGhvcj48WWVhcj4yMDE3PC9ZZWFyPjxSZWNO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55</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with minor modifications. Briefly, 1.5 x 10</w:t>
      </w:r>
      <w:r w:rsidRPr="006E78D4">
        <w:rPr>
          <w:rFonts w:ascii="Times New Roman" w:hAnsi="Times New Roman" w:cs="Times New Roman"/>
          <w:sz w:val="24"/>
          <w:szCs w:val="24"/>
          <w:vertAlign w:val="superscript"/>
          <w:lang w:val="en-US"/>
        </w:rPr>
        <w:t>6</w:t>
      </w:r>
      <w:r w:rsidRPr="006E78D4">
        <w:rPr>
          <w:rFonts w:ascii="Times New Roman" w:hAnsi="Times New Roman" w:cs="Times New Roman"/>
          <w:sz w:val="24"/>
          <w:szCs w:val="24"/>
          <w:lang w:val="en-US"/>
        </w:rPr>
        <w:t xml:space="preserve"> splenocytes were seeded in complete RPMI in duplicate and stimulated with 5 μg/mL recall antigen in the presence of 10 μg/mL brefeldin A (Sigma).  Some cells were additionally stimulated with phorbol 12-myristate 13-acetate (PMA; 100 ng/mL, Sigma) and ionomycin sulfate (20 μg/mL, Sigma). After 4 hours, cells were stained with viability dye under Fc receptor blockade as described above. Cells were fixed with BD Cytofix for 30 min at 4°C, followed by permeablisation in flow cytometry buffer containing 0.5% saponin (Sigma). Cells were incubated with an antibody cocktail (CD3-FITC, CD4-PerCP/Cy5.5, CD8α-Brilliant Violet 510, IFN-γ-Brilliant Violet 421, IL-2-PE, IL-17A-PE/Cy7, and TNF-α-APC — all from Biolegend) for 45 min at 4°C. Cells were extensively washed and then immediately acquired on a BD FACSCanto II. Compensation was performed as described above.</w:t>
      </w:r>
    </w:p>
    <w:p w14:paraId="4A078E3A" w14:textId="77777777" w:rsidR="00FE4849" w:rsidRPr="006E78D4" w:rsidRDefault="00FE4849" w:rsidP="00FE4849">
      <w:pPr>
        <w:spacing w:after="0" w:line="480" w:lineRule="auto"/>
        <w:jc w:val="both"/>
        <w:rPr>
          <w:rFonts w:ascii="Times New Roman" w:hAnsi="Times New Roman" w:cs="Times New Roman"/>
          <w:sz w:val="24"/>
          <w:szCs w:val="24"/>
          <w:lang w:val="en-US"/>
        </w:rPr>
      </w:pPr>
    </w:p>
    <w:p w14:paraId="1EE823FC" w14:textId="1F5DBE3D"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For analysis, FlowJo Software v10 was used and cells were gated by size (FSC/SSC), singularity (area/width), viability (eFluor 780</w:t>
      </w:r>
      <w:r w:rsidRPr="006E78D4">
        <w:rPr>
          <w:rFonts w:ascii="Times New Roman" w:hAnsi="Times New Roman" w:cs="Times New Roman"/>
          <w:sz w:val="24"/>
          <w:szCs w:val="24"/>
          <w:vertAlign w:val="superscript"/>
          <w:lang w:val="en-US"/>
        </w:rPr>
        <w:t>low</w:t>
      </w:r>
      <w:r w:rsidRPr="006E78D4">
        <w:rPr>
          <w:rFonts w:ascii="Times New Roman" w:hAnsi="Times New Roman" w:cs="Times New Roman"/>
          <w:sz w:val="24"/>
          <w:szCs w:val="24"/>
          <w:lang w:val="en-US"/>
        </w:rPr>
        <w:t>) and then T-cell lineage (CD3</w:t>
      </w:r>
      <w:r w:rsidRPr="006E78D4">
        <w:rPr>
          <w:rFonts w:ascii="Times New Roman" w:hAnsi="Times New Roman" w:cs="Times New Roman"/>
          <w:sz w:val="24"/>
          <w:szCs w:val="24"/>
          <w:vertAlign w:val="superscript"/>
          <w:lang w:val="en-US"/>
        </w:rPr>
        <w:t>+</w:t>
      </w:r>
      <w:r w:rsidRPr="006E78D4">
        <w:rPr>
          <w:rFonts w:ascii="Times New Roman" w:hAnsi="Times New Roman" w:cs="Times New Roman"/>
          <w:sz w:val="24"/>
          <w:szCs w:val="24"/>
          <w:lang w:val="en-US"/>
        </w:rPr>
        <w:t>).</w:t>
      </w:r>
      <w:r w:rsidR="008A62E3" w:rsidRPr="006E78D4">
        <w:rPr>
          <w:rFonts w:ascii="Times New Roman" w:hAnsi="Times New Roman" w:cs="Times New Roman"/>
          <w:sz w:val="24"/>
          <w:szCs w:val="24"/>
          <w:lang w:val="en-US"/>
        </w:rPr>
        <w:t xml:space="preserve"> </w:t>
      </w:r>
      <w:r w:rsidRPr="006E78D4">
        <w:rPr>
          <w:rFonts w:ascii="Times New Roman" w:hAnsi="Times New Roman" w:cs="Times New Roman"/>
          <w:sz w:val="24"/>
          <w:szCs w:val="24"/>
          <w:lang w:val="en-US"/>
        </w:rPr>
        <w:t xml:space="preserve">Boolean gating was then used to determine individual cytokine combinations, using FMO and biological (PMA/ionomycin) staining controls to determine gating boundaries. Data were analysed in Microsoft Excel by averaging technical duplicates, subtracting background cytokine production in unstimulated cells, and then applying a positivity threshold of 0.01% as recommended by National Institutes of Health (NIH) guidelines </w:t>
      </w:r>
      <w:hyperlink w:anchor="_ENREF_56" w:tooltip="Roederer, 2011 #20" w:history="1">
        <w:r w:rsidR="005E0049" w:rsidRPr="006E78D4">
          <w:rPr>
            <w:rFonts w:ascii="Times New Roman" w:hAnsi="Times New Roman" w:cs="Times New Roman"/>
            <w:sz w:val="24"/>
            <w:szCs w:val="24"/>
            <w:lang w:val="en-US"/>
          </w:rPr>
          <w:fldChar w:fldCharType="begin">
            <w:fldData xml:space="preserve">PEVuZE5vdGU+PENpdGU+PEF1dGhvcj5Sb2VkZXJlcjwvQXV0aG9yPjxZZWFyPjIwMTE8L1llYXI+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PEVuZE5vdGU+PENpdGU+PEF1dGhvcj5Sb2VkZXJlcjwvQXV0aG9yPjxZZWFyPjIwMTE8L1llYXI+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56</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w:t>
      </w:r>
      <w:r w:rsidR="009459DA" w:rsidRPr="006E78D4">
        <w:rPr>
          <w:rFonts w:ascii="Times New Roman" w:hAnsi="Times New Roman" w:cs="Times New Roman"/>
          <w:sz w:val="24"/>
          <w:szCs w:val="24"/>
          <w:lang w:val="en-US"/>
        </w:rPr>
        <w:t xml:space="preserve"> A gating strategy and representative data are shown in Supplementary Figure 1.</w:t>
      </w:r>
    </w:p>
    <w:p w14:paraId="4AB93704" w14:textId="77777777" w:rsidR="00FE4849" w:rsidRPr="006E78D4" w:rsidRDefault="00FE4849" w:rsidP="00FE4849">
      <w:pPr>
        <w:spacing w:after="0" w:line="480" w:lineRule="auto"/>
        <w:jc w:val="both"/>
        <w:rPr>
          <w:rFonts w:ascii="Times New Roman" w:hAnsi="Times New Roman" w:cs="Times New Roman"/>
          <w:sz w:val="24"/>
          <w:szCs w:val="24"/>
          <w:lang w:val="en-US"/>
        </w:rPr>
      </w:pPr>
    </w:p>
    <w:p w14:paraId="3E805E55" w14:textId="77777777" w:rsidR="00FE4849" w:rsidRPr="006E78D4" w:rsidRDefault="00FE4849" w:rsidP="00FE4849">
      <w:pPr>
        <w:spacing w:after="0" w:line="480" w:lineRule="auto"/>
        <w:jc w:val="both"/>
        <w:rPr>
          <w:rFonts w:ascii="Times New Roman" w:hAnsi="Times New Roman" w:cs="Times New Roman"/>
          <w:i/>
          <w:sz w:val="24"/>
          <w:szCs w:val="24"/>
          <w:lang w:val="en-US"/>
        </w:rPr>
      </w:pPr>
      <w:r w:rsidRPr="006E78D4">
        <w:rPr>
          <w:rFonts w:ascii="Times New Roman" w:hAnsi="Times New Roman" w:cs="Times New Roman"/>
          <w:i/>
          <w:sz w:val="24"/>
          <w:szCs w:val="24"/>
          <w:lang w:val="en-US"/>
        </w:rPr>
        <w:t>RNA Isolation and RT-qPCR</w:t>
      </w:r>
    </w:p>
    <w:p w14:paraId="5DAFC076" w14:textId="77777777" w:rsidR="00FE4849" w:rsidRPr="006E78D4" w:rsidRDefault="00FE4849" w:rsidP="00FE4849">
      <w:pPr>
        <w:spacing w:after="0" w:line="480" w:lineRule="auto"/>
        <w:jc w:val="both"/>
        <w:rPr>
          <w:rFonts w:ascii="Times New Roman" w:hAnsi="Times New Roman" w:cs="Times New Roman"/>
          <w:i/>
          <w:sz w:val="24"/>
          <w:szCs w:val="24"/>
          <w:lang w:val="en-US"/>
        </w:rPr>
      </w:pPr>
    </w:p>
    <w:p w14:paraId="3A776A0D" w14:textId="3718DD95"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Macrophages (1 x 10</w:t>
      </w:r>
      <w:r w:rsidRPr="006E78D4">
        <w:rPr>
          <w:rFonts w:ascii="Times New Roman" w:hAnsi="Times New Roman" w:cs="Times New Roman"/>
          <w:sz w:val="24"/>
          <w:szCs w:val="24"/>
          <w:vertAlign w:val="superscript"/>
          <w:lang w:val="en-US"/>
        </w:rPr>
        <w:t>6</w:t>
      </w:r>
      <w:r w:rsidRPr="006E78D4">
        <w:rPr>
          <w:rFonts w:ascii="Times New Roman" w:hAnsi="Times New Roman" w:cs="Times New Roman"/>
          <w:sz w:val="24"/>
          <w:szCs w:val="24"/>
          <w:lang w:val="en-US"/>
        </w:rPr>
        <w:t xml:space="preserve"> per condition) were stimulated for 24 hours and then lysed in RNeasy RLT lysis buffer (Qiagen). mRNA was extracted by using the RNeasy Mini RNA Isolation kit (Qiagen) according to the manufacturer’s instructions. The mRNA concentration was then measured by NanoDrop (ThermoFisher). cDNA was synthesised using Superscript II (Thermofisher) and dNTPs (New England Bioscience) according to the manufacturer’s instructions. qPCR was performed by a SYBRGreen (Qiagen) ΔΔ-CT method </w:t>
      </w:r>
      <w:hyperlink w:anchor="_ENREF_57" w:tooltip="Schmittgen, 2008 #21" w:history="1">
        <w:r w:rsidR="005E0049" w:rsidRPr="006E78D4">
          <w:rPr>
            <w:rFonts w:ascii="Times New Roman" w:hAnsi="Times New Roman" w:cs="Times New Roman"/>
            <w:sz w:val="24"/>
            <w:szCs w:val="24"/>
            <w:lang w:val="en-US"/>
          </w:rPr>
          <w:fldChar w:fldCharType="begin">
            <w:fldData xml:space="preserve">PEVuZE5vdGU+PENpdGU+PEF1dGhvcj5TY2htaXR0Z2VuPC9BdXRob3I+PFllYXI+MjAwODwvWWVh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</w:fldData>
          </w:fldChar>
        </w:r>
        <w:r w:rsidR="005E0049" w:rsidRPr="006E78D4">
          <w:rPr>
            <w:rFonts w:ascii="Times New Roman" w:hAnsi="Times New Roman" w:cs="Times New Roman"/>
            <w:sz w:val="24"/>
            <w:szCs w:val="24"/>
            <w:lang w:val="en-US"/>
          </w:rPr>
          <w:instrText xml:space="preserve"> ADDIN EN.CITE </w:instrText>
        </w:r>
        <w:r w:rsidR="005E0049" w:rsidRPr="006E78D4">
          <w:rPr>
            <w:rFonts w:ascii="Times New Roman" w:hAnsi="Times New Roman" w:cs="Times New Roman"/>
            <w:sz w:val="24"/>
            <w:szCs w:val="24"/>
            <w:lang w:val="en-US"/>
          </w:rPr>
          <w:fldChar w:fldCharType="begin">
            <w:fldData xml:space="preserve">PEVuZE5vdGU+PENpdGU+PEF1dGhvcj5TY2htaXR0Z2VuPC9BdXRob3I+PFllYXI+MjAwODwvWWVh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</w:fldData>
          </w:fldChar>
        </w:r>
        <w:r w:rsidR="005E0049" w:rsidRPr="006E78D4">
          <w:rPr>
            <w:rFonts w:ascii="Times New Roman" w:hAnsi="Times New Roman" w:cs="Times New Roman"/>
            <w:sz w:val="24"/>
            <w:szCs w:val="24"/>
            <w:lang w:val="en-US"/>
          </w:rPr>
          <w:instrText xml:space="preserve"> ADDIN EN.CITE.DATA </w:instrText>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end"/>
        </w:r>
        <w:r w:rsidR="005E0049" w:rsidRPr="006E78D4">
          <w:rPr>
            <w:rFonts w:ascii="Times New Roman" w:hAnsi="Times New Roman" w:cs="Times New Roman"/>
            <w:sz w:val="24"/>
            <w:szCs w:val="24"/>
            <w:lang w:val="en-US"/>
          </w:rPr>
        </w:r>
        <w:r w:rsidR="005E0049" w:rsidRPr="006E78D4">
          <w:rPr>
            <w:rFonts w:ascii="Times New Roman" w:hAnsi="Times New Roman" w:cs="Times New Roman"/>
            <w:sz w:val="24"/>
            <w:szCs w:val="24"/>
            <w:lang w:val="en-US"/>
          </w:rPr>
          <w:fldChar w:fldCharType="separate"/>
        </w:r>
        <w:r w:rsidR="005E0049" w:rsidRPr="006E78D4">
          <w:rPr>
            <w:rFonts w:ascii="Times New Roman" w:hAnsi="Times New Roman" w:cs="Times New Roman"/>
            <w:noProof/>
            <w:sz w:val="24"/>
            <w:szCs w:val="24"/>
            <w:vertAlign w:val="superscript"/>
            <w:lang w:val="en-US"/>
          </w:rPr>
          <w:t>57</w:t>
        </w:r>
        <w:r w:rsidR="005E0049" w:rsidRPr="006E78D4">
          <w:rPr>
            <w:rFonts w:ascii="Times New Roman" w:hAnsi="Times New Roman" w:cs="Times New Roman"/>
            <w:sz w:val="24"/>
            <w:szCs w:val="24"/>
            <w:lang w:val="en-US"/>
          </w:rPr>
          <w:fldChar w:fldCharType="end"/>
        </w:r>
      </w:hyperlink>
      <w:r w:rsidRPr="006E78D4">
        <w:rPr>
          <w:rFonts w:ascii="Times New Roman" w:hAnsi="Times New Roman" w:cs="Times New Roman"/>
          <w:sz w:val="24"/>
          <w:szCs w:val="24"/>
          <w:lang w:val="en-US"/>
        </w:rPr>
        <w:t xml:space="preserve"> relative to the housekeeping gene Actb. The following primers were used: Ifna (F): 5’-ATGGCTAGGCTCTGTGCTTTCCT-3’; Ifna (R): 5’-AGGGCTCTCCAGACTTCTGCTCTG-3’; Ifnb (F): 5’-ATGGTGGTCCGAGCAGAGAT-3’; Ifnb (R): 5’-CCACCACTCATTCTGAGGCA-3’; Ccl5 (F) 5’-AGATCTCTGCAGCTGCCCTCA-3’ (R) 5’-GGAGCACTTGCTGCTGGTGTAG-3’;</w:t>
      </w:r>
    </w:p>
    <w:p w14:paraId="122C3FE1" w14:textId="77777777"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Cxcl10 (F) 5’-GCCGTCATTTTCTGCCTCA-3’ (R) 5’-CGTCCTTGCGAGAGGGATC-3’; Actb (F): 5’- CCCTAAGGCCAACCGTGAAA-3’; Actb (R): 5’-GTCTCCGGAGTCCATCACAA-3’.</w:t>
      </w:r>
    </w:p>
    <w:p w14:paraId="469B5555" w14:textId="77777777" w:rsidR="00FE4849" w:rsidRPr="006E78D4" w:rsidRDefault="00FE4849" w:rsidP="00FE4849">
      <w:pPr>
        <w:spacing w:after="0" w:line="480" w:lineRule="auto"/>
        <w:jc w:val="both"/>
        <w:rPr>
          <w:rFonts w:ascii="Times New Roman" w:hAnsi="Times New Roman" w:cs="Times New Roman"/>
          <w:sz w:val="24"/>
          <w:szCs w:val="24"/>
          <w:lang w:val="en-US"/>
        </w:rPr>
      </w:pPr>
    </w:p>
    <w:p w14:paraId="5025795E" w14:textId="77777777" w:rsidR="00FE4849" w:rsidRPr="006E78D4" w:rsidRDefault="00FE4849" w:rsidP="00FE4849">
      <w:pPr>
        <w:spacing w:after="0" w:line="480" w:lineRule="auto"/>
        <w:jc w:val="both"/>
        <w:rPr>
          <w:rFonts w:ascii="Times New Roman" w:hAnsi="Times New Roman" w:cs="Times New Roman"/>
          <w:i/>
          <w:sz w:val="24"/>
          <w:szCs w:val="24"/>
          <w:lang w:val="en-US"/>
        </w:rPr>
      </w:pPr>
      <w:r w:rsidRPr="006E78D4">
        <w:rPr>
          <w:rFonts w:ascii="Times New Roman" w:hAnsi="Times New Roman" w:cs="Times New Roman"/>
          <w:i/>
          <w:sz w:val="24"/>
          <w:szCs w:val="24"/>
          <w:lang w:val="en-US"/>
        </w:rPr>
        <w:t>Lung T-cell Analysis</w:t>
      </w:r>
    </w:p>
    <w:p w14:paraId="48ADDCAC" w14:textId="77777777" w:rsidR="00FE4849" w:rsidRPr="006E78D4" w:rsidRDefault="00FE4849" w:rsidP="00FE4849">
      <w:pPr>
        <w:spacing w:after="0" w:line="480" w:lineRule="auto"/>
        <w:jc w:val="both"/>
        <w:rPr>
          <w:rFonts w:ascii="Times New Roman" w:hAnsi="Times New Roman" w:cs="Times New Roman"/>
          <w:i/>
          <w:sz w:val="24"/>
          <w:szCs w:val="24"/>
          <w:lang w:val="en-US"/>
        </w:rPr>
      </w:pPr>
    </w:p>
    <w:p w14:paraId="50F77DF0" w14:textId="77777777"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Lavaged lungs were perfused by extensively flushing the right cardiac ventricle with PBS. Excised tissue was then cut into ~1 mm pieces, followed by incubation for 45 min in RPMI containing 1 mg/mL collagenase and 0.5 mg/mL DNAse I (Roche). Cells were passed through a 40 μm strainer (BD) and stained with viability dye under Fc receptor blockade, followed by staining with CD3-APC, CD4-PerCP/Cy5.5, CD8α-Brilliant Violet 510, CD44-FITC, CD62L-PE, CD69-PE/Cy7 and CD103-Brilliant Violet 421. Cells were gated as for proliferation, but also on the CD44</w:t>
      </w:r>
      <w:r w:rsidRPr="006E78D4">
        <w:rPr>
          <w:rFonts w:ascii="Times New Roman" w:hAnsi="Times New Roman" w:cs="Times New Roman"/>
          <w:sz w:val="24"/>
          <w:szCs w:val="24"/>
          <w:vertAlign w:val="superscript"/>
          <w:lang w:val="en-US"/>
        </w:rPr>
        <w:t>high</w:t>
      </w:r>
      <w:r w:rsidRPr="006E78D4">
        <w:rPr>
          <w:rFonts w:ascii="Times New Roman" w:hAnsi="Times New Roman" w:cs="Times New Roman"/>
          <w:sz w:val="24"/>
          <w:szCs w:val="24"/>
          <w:lang w:val="en-US"/>
        </w:rPr>
        <w:t>CD62L</w:t>
      </w:r>
      <w:r w:rsidRPr="006E78D4">
        <w:rPr>
          <w:rFonts w:ascii="Times New Roman" w:hAnsi="Times New Roman" w:cs="Times New Roman"/>
          <w:sz w:val="24"/>
          <w:szCs w:val="24"/>
          <w:vertAlign w:val="superscript"/>
          <w:lang w:val="en-US"/>
        </w:rPr>
        <w:t>low</w:t>
      </w:r>
      <w:r w:rsidRPr="006E78D4">
        <w:rPr>
          <w:rFonts w:ascii="Times New Roman" w:hAnsi="Times New Roman" w:cs="Times New Roman"/>
          <w:sz w:val="24"/>
          <w:szCs w:val="24"/>
          <w:lang w:val="en-US"/>
        </w:rPr>
        <w:t xml:space="preserve"> population.</w:t>
      </w:r>
    </w:p>
    <w:p w14:paraId="41A736A8" w14:textId="77777777" w:rsidR="00FE4849" w:rsidRPr="006E78D4" w:rsidRDefault="00FE4849" w:rsidP="00FE4849">
      <w:pPr>
        <w:spacing w:after="0" w:line="480" w:lineRule="auto"/>
        <w:rPr>
          <w:rFonts w:ascii="Times New Roman" w:hAnsi="Times New Roman" w:cs="Times New Roman"/>
          <w:sz w:val="24"/>
          <w:szCs w:val="24"/>
          <w:lang w:val="en-US"/>
        </w:rPr>
      </w:pPr>
      <w:r w:rsidRPr="006E78D4">
        <w:rPr>
          <w:rFonts w:ascii="Times New Roman" w:hAnsi="Times New Roman" w:cs="Times New Roman"/>
          <w:sz w:val="24"/>
          <w:szCs w:val="24"/>
          <w:lang w:val="en-US"/>
        </w:rPr>
        <w:t xml:space="preserve">  </w:t>
      </w:r>
    </w:p>
    <w:p w14:paraId="46E89609" w14:textId="77777777" w:rsidR="00FE4849" w:rsidRPr="006E78D4" w:rsidRDefault="00FE4849" w:rsidP="00FE4849">
      <w:pPr>
        <w:spacing w:after="0" w:line="480" w:lineRule="auto"/>
        <w:rPr>
          <w:rFonts w:ascii="Times New Roman" w:hAnsi="Times New Roman" w:cs="Times New Roman"/>
          <w:i/>
          <w:sz w:val="24"/>
          <w:szCs w:val="24"/>
          <w:lang w:val="en-US"/>
        </w:rPr>
      </w:pPr>
      <w:r w:rsidRPr="006E78D4">
        <w:rPr>
          <w:rFonts w:ascii="Times New Roman" w:hAnsi="Times New Roman" w:cs="Times New Roman"/>
          <w:i/>
          <w:sz w:val="24"/>
          <w:szCs w:val="24"/>
          <w:lang w:val="en-US"/>
        </w:rPr>
        <w:t>Statistical Analysis</w:t>
      </w:r>
    </w:p>
    <w:p w14:paraId="63D0AA4A" w14:textId="77777777" w:rsidR="00FE4849" w:rsidRPr="006E78D4" w:rsidRDefault="00FE4849" w:rsidP="00FE4849">
      <w:pPr>
        <w:spacing w:after="0" w:line="480" w:lineRule="auto"/>
        <w:rPr>
          <w:rFonts w:ascii="Times New Roman" w:hAnsi="Times New Roman" w:cs="Times New Roman"/>
          <w:i/>
          <w:sz w:val="24"/>
          <w:szCs w:val="24"/>
          <w:lang w:val="en-US"/>
        </w:rPr>
      </w:pPr>
    </w:p>
    <w:p w14:paraId="5721BC9C" w14:textId="5615DE0C" w:rsidR="00FE4849" w:rsidRPr="006E78D4" w:rsidRDefault="00FE4849" w:rsidP="00FE4849">
      <w:pPr>
        <w:spacing w:after="0" w:line="480" w:lineRule="auto"/>
        <w:jc w:val="both"/>
        <w:rPr>
          <w:rFonts w:ascii="Times New Roman" w:hAnsi="Times New Roman" w:cs="Times New Roman"/>
          <w:sz w:val="24"/>
          <w:szCs w:val="24"/>
          <w:lang w:val="en-US"/>
        </w:rPr>
      </w:pPr>
      <w:r w:rsidRPr="006E78D4">
        <w:rPr>
          <w:rFonts w:ascii="Times New Roman" w:hAnsi="Times New Roman" w:cs="Times New Roman"/>
          <w:sz w:val="24"/>
          <w:szCs w:val="24"/>
          <w:lang w:val="en-US"/>
        </w:rPr>
        <w:t>All statistical tests used are stated in figure legends. Graphpad Prism 7 software was use</w:t>
      </w:r>
      <w:r w:rsidR="008A62E3" w:rsidRPr="006E78D4">
        <w:rPr>
          <w:rFonts w:ascii="Times New Roman" w:hAnsi="Times New Roman" w:cs="Times New Roman"/>
          <w:sz w:val="24"/>
          <w:szCs w:val="24"/>
          <w:lang w:val="en-US"/>
        </w:rPr>
        <w:t>d</w:t>
      </w:r>
      <w:r w:rsidRPr="006E78D4">
        <w:rPr>
          <w:rFonts w:ascii="Times New Roman" w:hAnsi="Times New Roman" w:cs="Times New Roman"/>
          <w:sz w:val="24"/>
          <w:szCs w:val="24"/>
          <w:lang w:val="en-US"/>
        </w:rPr>
        <w:t xml:space="preserve"> for analysis of results. </w:t>
      </w:r>
    </w:p>
    <w:p w14:paraId="444DA3CF" w14:textId="77777777" w:rsidR="00FE4849" w:rsidRPr="006E78D4" w:rsidRDefault="00FE4849" w:rsidP="00FE4849">
      <w:pPr>
        <w:spacing w:after="0" w:line="480" w:lineRule="auto"/>
        <w:rPr>
          <w:rFonts w:ascii="Times New Roman" w:hAnsi="Times New Roman" w:cs="Times New Roman"/>
          <w:sz w:val="24"/>
          <w:szCs w:val="24"/>
          <w:lang w:val="it-IT"/>
        </w:rPr>
      </w:pPr>
    </w:p>
    <w:p w14:paraId="71920EB1" w14:textId="77777777" w:rsidR="00FE4849" w:rsidRPr="006E78D4" w:rsidRDefault="00FE4849" w:rsidP="00FE4849">
      <w:pPr>
        <w:spacing w:after="0" w:line="480" w:lineRule="auto"/>
        <w:rPr>
          <w:rFonts w:ascii="Times New Roman" w:hAnsi="Times New Roman" w:cs="Times New Roman"/>
          <w:sz w:val="24"/>
          <w:szCs w:val="24"/>
          <w:lang w:val="it-IT"/>
        </w:rPr>
      </w:pPr>
    </w:p>
    <w:p w14:paraId="2636A786" w14:textId="28A66457" w:rsidR="00FE345C" w:rsidRPr="006E78D4" w:rsidRDefault="00FE345C"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 xml:space="preserve">Figure Legends </w:t>
      </w:r>
    </w:p>
    <w:p w14:paraId="5B7D57E0" w14:textId="77777777" w:rsidR="00FE345C" w:rsidRPr="006E78D4" w:rsidRDefault="00FE345C" w:rsidP="006167A2">
      <w:pPr>
        <w:spacing w:after="0" w:line="480" w:lineRule="auto"/>
        <w:rPr>
          <w:rFonts w:ascii="Times New Roman" w:hAnsi="Times New Roman" w:cs="Times New Roman"/>
          <w:sz w:val="24"/>
          <w:szCs w:val="24"/>
          <w:u w:val="single"/>
          <w:lang w:val="en-US"/>
        </w:rPr>
      </w:pPr>
    </w:p>
    <w:p w14:paraId="48EA986D" w14:textId="6459087B" w:rsidR="000F0449" w:rsidRPr="006E78D4" w:rsidRDefault="000F0449" w:rsidP="006167A2">
      <w:pPr>
        <w:spacing w:after="160" w:line="480" w:lineRule="auto"/>
        <w:jc w:val="both"/>
        <w:rPr>
          <w:rFonts w:ascii="Times New Roman" w:hAnsi="Times New Roman" w:cs="Times New Roman"/>
          <w:sz w:val="24"/>
          <w:szCs w:val="24"/>
        </w:rPr>
      </w:pPr>
      <w:r w:rsidRPr="006E78D4">
        <w:rPr>
          <w:rFonts w:ascii="Times New Roman" w:hAnsi="Times New Roman" w:cs="Times New Roman"/>
          <w:b/>
          <w:sz w:val="24"/>
          <w:szCs w:val="24"/>
        </w:rPr>
        <w:t xml:space="preserve">Figure 1. FP1 composition and loading onto nanoparticles. </w:t>
      </w:r>
      <w:r w:rsidRPr="006E78D4">
        <w:rPr>
          <w:rFonts w:ascii="Times New Roman" w:hAnsi="Times New Roman" w:cs="Times New Roman"/>
          <w:sz w:val="24"/>
          <w:szCs w:val="24"/>
        </w:rPr>
        <w:t xml:space="preserve">The Nano-FP1 vaccine consists of a fusion protein containing the </w:t>
      </w:r>
      <w:r w:rsidR="00566AE9" w:rsidRPr="006E78D4">
        <w:rPr>
          <w:rFonts w:ascii="Times New Roman" w:hAnsi="Times New Roman" w:cs="Times New Roman"/>
          <w:i/>
          <w:sz w:val="24"/>
          <w:szCs w:val="24"/>
        </w:rPr>
        <w:t>Mtb</w:t>
      </w:r>
      <w:r w:rsidRPr="006E78D4">
        <w:rPr>
          <w:rFonts w:ascii="Times New Roman" w:hAnsi="Times New Roman" w:cs="Times New Roman"/>
          <w:sz w:val="24"/>
          <w:szCs w:val="24"/>
        </w:rPr>
        <w:t xml:space="preserve"> antigens </w:t>
      </w:r>
      <w:r w:rsidR="00BA60AD" w:rsidRPr="006E78D4">
        <w:rPr>
          <w:rFonts w:ascii="Times New Roman" w:hAnsi="Times New Roman" w:cs="Times New Roman"/>
          <w:sz w:val="24"/>
          <w:szCs w:val="24"/>
        </w:rPr>
        <w:t xml:space="preserve">Acr, Ag85B and HBHA adsorbed onto the surface of YC-NaMA nanoparticles (A). </w:t>
      </w:r>
      <w:r w:rsidR="00E03569" w:rsidRPr="006E78D4">
        <w:rPr>
          <w:rFonts w:ascii="Times New Roman" w:hAnsi="Times New Roman" w:cs="Times New Roman"/>
          <w:sz w:val="24"/>
          <w:szCs w:val="24"/>
        </w:rPr>
        <w:t xml:space="preserve">Purified </w:t>
      </w:r>
      <w:r w:rsidR="00977E5D" w:rsidRPr="006E78D4">
        <w:rPr>
          <w:rFonts w:ascii="Times New Roman" w:hAnsi="Times New Roman" w:cs="Times New Roman"/>
          <w:sz w:val="24"/>
          <w:szCs w:val="24"/>
        </w:rPr>
        <w:t>FP</w:t>
      </w:r>
      <w:r w:rsidR="00BA60AD" w:rsidRPr="006E78D4">
        <w:rPr>
          <w:rFonts w:ascii="Times New Roman" w:hAnsi="Times New Roman" w:cs="Times New Roman"/>
          <w:sz w:val="24"/>
          <w:szCs w:val="24"/>
        </w:rPr>
        <w:t xml:space="preserve">1 </w:t>
      </w:r>
      <w:r w:rsidR="00E03569" w:rsidRPr="006E78D4">
        <w:rPr>
          <w:rFonts w:ascii="Times New Roman" w:hAnsi="Times New Roman" w:cs="Times New Roman"/>
          <w:sz w:val="24"/>
          <w:szCs w:val="24"/>
        </w:rPr>
        <w:t xml:space="preserve">was </w:t>
      </w:r>
      <w:r w:rsidR="00B22105" w:rsidRPr="006E78D4">
        <w:rPr>
          <w:rFonts w:ascii="Times New Roman" w:hAnsi="Times New Roman" w:cs="Times New Roman"/>
          <w:sz w:val="24"/>
          <w:szCs w:val="24"/>
        </w:rPr>
        <w:t xml:space="preserve">~ </w:t>
      </w:r>
      <w:r w:rsidR="00E03569" w:rsidRPr="006E78D4">
        <w:rPr>
          <w:rFonts w:ascii="Times New Roman" w:hAnsi="Times New Roman" w:cs="Times New Roman"/>
          <w:sz w:val="24"/>
          <w:szCs w:val="24"/>
        </w:rPr>
        <w:t>5</w:t>
      </w:r>
      <w:r w:rsidR="00B22105" w:rsidRPr="006E78D4">
        <w:rPr>
          <w:rFonts w:ascii="Times New Roman" w:hAnsi="Times New Roman" w:cs="Times New Roman"/>
          <w:sz w:val="24"/>
          <w:szCs w:val="24"/>
        </w:rPr>
        <w:t>5</w:t>
      </w:r>
      <w:r w:rsidR="00E03569" w:rsidRPr="006E78D4">
        <w:rPr>
          <w:rFonts w:ascii="Times New Roman" w:hAnsi="Times New Roman" w:cs="Times New Roman"/>
          <w:sz w:val="24"/>
          <w:szCs w:val="24"/>
        </w:rPr>
        <w:t xml:space="preserve"> kDa as measured by SDS-PAGE </w:t>
      </w:r>
      <w:r w:rsidR="009B2ADD" w:rsidRPr="006E78D4">
        <w:rPr>
          <w:rFonts w:ascii="Times New Roman" w:hAnsi="Times New Roman" w:cs="Times New Roman"/>
          <w:sz w:val="24"/>
          <w:szCs w:val="24"/>
        </w:rPr>
        <w:t>and C</w:t>
      </w:r>
      <w:r w:rsidR="00B22105" w:rsidRPr="006E78D4">
        <w:rPr>
          <w:rFonts w:ascii="Times New Roman" w:hAnsi="Times New Roman" w:cs="Times New Roman"/>
          <w:sz w:val="24"/>
          <w:szCs w:val="24"/>
        </w:rPr>
        <w:t xml:space="preserve">oomassie staining </w:t>
      </w:r>
      <w:r w:rsidR="00E03569" w:rsidRPr="006E78D4">
        <w:rPr>
          <w:rFonts w:ascii="Times New Roman" w:hAnsi="Times New Roman" w:cs="Times New Roman"/>
          <w:sz w:val="24"/>
          <w:szCs w:val="24"/>
        </w:rPr>
        <w:t>(B). Western blotting with specific anti</w:t>
      </w:r>
      <w:r w:rsidR="00B22105" w:rsidRPr="006E78D4">
        <w:rPr>
          <w:rFonts w:ascii="Times New Roman" w:hAnsi="Times New Roman" w:cs="Times New Roman"/>
          <w:sz w:val="24"/>
          <w:szCs w:val="24"/>
        </w:rPr>
        <w:t>body</w:t>
      </w:r>
      <w:r w:rsidR="00E03569" w:rsidRPr="006E78D4">
        <w:rPr>
          <w:rFonts w:ascii="Times New Roman" w:hAnsi="Times New Roman" w:cs="Times New Roman"/>
          <w:sz w:val="24"/>
          <w:szCs w:val="24"/>
        </w:rPr>
        <w:t xml:space="preserve"> demonstrated the presence of the constituent antigens, Acr and Ag85B, within</w:t>
      </w:r>
      <w:r w:rsidR="00977E5D" w:rsidRPr="006E78D4">
        <w:rPr>
          <w:rFonts w:ascii="Times New Roman" w:hAnsi="Times New Roman" w:cs="Times New Roman"/>
          <w:sz w:val="24"/>
          <w:szCs w:val="24"/>
        </w:rPr>
        <w:t xml:space="preserve"> FP</w:t>
      </w:r>
      <w:r w:rsidR="00E03569" w:rsidRPr="006E78D4">
        <w:rPr>
          <w:rFonts w:ascii="Times New Roman" w:hAnsi="Times New Roman" w:cs="Times New Roman"/>
          <w:sz w:val="24"/>
          <w:szCs w:val="24"/>
        </w:rPr>
        <w:t xml:space="preserve">1 (C). </w:t>
      </w:r>
    </w:p>
    <w:p w14:paraId="2BD7CA38" w14:textId="77777777" w:rsidR="00DB38E0" w:rsidRPr="006E78D4" w:rsidRDefault="00DB38E0" w:rsidP="006167A2">
      <w:pPr>
        <w:spacing w:after="160" w:line="480" w:lineRule="auto"/>
        <w:jc w:val="both"/>
        <w:rPr>
          <w:rFonts w:ascii="Times New Roman" w:hAnsi="Times New Roman" w:cs="Times New Roman"/>
          <w:sz w:val="24"/>
          <w:szCs w:val="24"/>
        </w:rPr>
      </w:pPr>
    </w:p>
    <w:p w14:paraId="1F8FF394" w14:textId="50CBE2F4" w:rsidR="00FB65D8" w:rsidRPr="006E78D4" w:rsidRDefault="00FB65D8" w:rsidP="006167A2">
      <w:pPr>
        <w:spacing w:after="160" w:line="480" w:lineRule="auto"/>
        <w:jc w:val="both"/>
        <w:rPr>
          <w:rFonts w:ascii="Times New Roman" w:hAnsi="Times New Roman" w:cs="Times New Roman"/>
          <w:sz w:val="24"/>
          <w:szCs w:val="24"/>
        </w:rPr>
      </w:pPr>
      <w:r w:rsidRPr="006E78D4">
        <w:rPr>
          <w:rFonts w:ascii="Times New Roman" w:hAnsi="Times New Roman" w:cs="Times New Roman"/>
          <w:b/>
          <w:sz w:val="24"/>
          <w:szCs w:val="24"/>
        </w:rPr>
        <w:t xml:space="preserve">Figure 2. Immunisation with Nano-FP1 equals or enhances BCG-derived protection in naïve or primed animals respectively. </w:t>
      </w:r>
      <w:r w:rsidRPr="006E78D4">
        <w:rPr>
          <w:rFonts w:ascii="Times New Roman" w:hAnsi="Times New Roman" w:cs="Times New Roman"/>
          <w:sz w:val="24"/>
          <w:szCs w:val="24"/>
        </w:rPr>
        <w:t>Protective efficacy of Nano-FP1 was measured in the low-dose aerosol M</w:t>
      </w:r>
      <w:r w:rsidR="00566AE9" w:rsidRPr="006E78D4">
        <w:rPr>
          <w:rFonts w:ascii="Times New Roman" w:hAnsi="Times New Roman" w:cs="Times New Roman"/>
          <w:sz w:val="24"/>
          <w:szCs w:val="24"/>
        </w:rPr>
        <w:t>tb</w:t>
      </w:r>
      <w:r w:rsidRPr="006E78D4">
        <w:rPr>
          <w:rFonts w:ascii="Times New Roman" w:hAnsi="Times New Roman" w:cs="Times New Roman"/>
          <w:sz w:val="24"/>
          <w:szCs w:val="24"/>
        </w:rPr>
        <w:t xml:space="preserve"> challenge model.</w:t>
      </w:r>
      <w:r w:rsidR="00A72CB6" w:rsidRPr="006E78D4">
        <w:rPr>
          <w:rFonts w:ascii="Times New Roman" w:hAnsi="Times New Roman" w:cs="Times New Roman"/>
          <w:sz w:val="24"/>
          <w:szCs w:val="24"/>
        </w:rPr>
        <w:t xml:space="preserve"> BCG priming (</w:t>
      </w:r>
      <w:r w:rsidR="00F6125B" w:rsidRPr="006E78D4">
        <w:rPr>
          <w:rFonts w:ascii="Times New Roman" w:hAnsi="Times New Roman" w:cs="Times New Roman"/>
          <w:sz w:val="24"/>
          <w:szCs w:val="24"/>
        </w:rPr>
        <w:t>when</w:t>
      </w:r>
      <w:r w:rsidR="00A72CB6" w:rsidRPr="006E78D4">
        <w:rPr>
          <w:rFonts w:ascii="Times New Roman" w:hAnsi="Times New Roman" w:cs="Times New Roman"/>
          <w:sz w:val="24"/>
          <w:szCs w:val="24"/>
        </w:rPr>
        <w:t xml:space="preserve"> done) was 10 weeks with all other experimental</w:t>
      </w:r>
      <w:r w:rsidR="00F6125B" w:rsidRPr="006E78D4">
        <w:rPr>
          <w:rFonts w:ascii="Times New Roman" w:hAnsi="Times New Roman" w:cs="Times New Roman"/>
          <w:sz w:val="24"/>
          <w:szCs w:val="24"/>
        </w:rPr>
        <w:t xml:space="preserve"> intervals 3 weeks apart. Three experiments in total were performed in London (2 x BCG primed background (A), 1 x unprimed (B)) and a further experiment on a BCG-primed background in Stockholm. </w:t>
      </w:r>
      <w:r w:rsidRPr="006E78D4">
        <w:rPr>
          <w:rFonts w:ascii="Times New Roman" w:hAnsi="Times New Roman" w:cs="Times New Roman"/>
          <w:sz w:val="24"/>
          <w:szCs w:val="24"/>
        </w:rPr>
        <w:t>Immunisation with BCG significantly reduced CFUs in lungs of challenged animals when compared with PBS group</w:t>
      </w:r>
      <w:r w:rsidR="00F6125B" w:rsidRPr="006E78D4">
        <w:rPr>
          <w:rFonts w:ascii="Times New Roman" w:hAnsi="Times New Roman" w:cs="Times New Roman"/>
          <w:sz w:val="24"/>
          <w:szCs w:val="24"/>
        </w:rPr>
        <w:t xml:space="preserve"> in all experiments</w:t>
      </w:r>
      <w:r w:rsidRPr="006E78D4">
        <w:rPr>
          <w:rFonts w:ascii="Times New Roman" w:hAnsi="Times New Roman" w:cs="Times New Roman"/>
          <w:sz w:val="24"/>
          <w:szCs w:val="24"/>
        </w:rPr>
        <w:t xml:space="preserve"> (</w:t>
      </w:r>
      <w:r w:rsidR="00B22105" w:rsidRPr="006E78D4">
        <w:rPr>
          <w:rFonts w:ascii="Times New Roman" w:hAnsi="Times New Roman" w:cs="Times New Roman"/>
          <w:sz w:val="24"/>
          <w:szCs w:val="24"/>
        </w:rPr>
        <w:t xml:space="preserve">A – C, </w:t>
      </w:r>
      <w:r w:rsidR="007C38B8" w:rsidRPr="006E78D4">
        <w:rPr>
          <w:rFonts w:ascii="Times New Roman" w:hAnsi="Times New Roman" w:cs="Times New Roman"/>
          <w:sz w:val="24"/>
          <w:szCs w:val="24"/>
        </w:rPr>
        <w:t>P</w:t>
      </w:r>
      <w:r w:rsidR="007C38B8" w:rsidRPr="006E78D4">
        <w:rPr>
          <w:rFonts w:ascii="Times New Roman" w:hAnsi="Times New Roman" w:cs="Times New Roman"/>
          <w:sz w:val="24"/>
          <w:szCs w:val="24"/>
          <w:vertAlign w:val="subscript"/>
        </w:rPr>
        <w:t>ADJ</w:t>
      </w:r>
      <w:r w:rsidR="007C38B8" w:rsidRPr="006E78D4">
        <w:rPr>
          <w:rFonts w:ascii="Times New Roman" w:hAnsi="Times New Roman" w:cs="Times New Roman"/>
          <w:sz w:val="24"/>
          <w:szCs w:val="24"/>
        </w:rPr>
        <w:t xml:space="preserve"> &lt;0.005</w:t>
      </w:r>
      <w:r w:rsidRPr="006E78D4">
        <w:rPr>
          <w:rFonts w:ascii="Times New Roman" w:hAnsi="Times New Roman" w:cs="Times New Roman"/>
          <w:sz w:val="24"/>
          <w:szCs w:val="24"/>
        </w:rPr>
        <w:t xml:space="preserve">). </w:t>
      </w:r>
      <w:r w:rsidR="00F6125B" w:rsidRPr="006E78D4">
        <w:rPr>
          <w:rFonts w:ascii="Times New Roman" w:hAnsi="Times New Roman" w:cs="Times New Roman"/>
          <w:sz w:val="24"/>
          <w:szCs w:val="24"/>
        </w:rPr>
        <w:t>Immunisation with</w:t>
      </w:r>
      <w:r w:rsidRPr="006E78D4">
        <w:rPr>
          <w:rFonts w:ascii="Times New Roman" w:hAnsi="Times New Roman" w:cs="Times New Roman"/>
          <w:sz w:val="24"/>
          <w:szCs w:val="24"/>
        </w:rPr>
        <w:t xml:space="preserve"> Nano-FP1 afforded greater protection</w:t>
      </w:r>
      <w:r w:rsidR="00B22105" w:rsidRPr="006E78D4">
        <w:rPr>
          <w:rFonts w:ascii="Times New Roman" w:hAnsi="Times New Roman" w:cs="Times New Roman"/>
          <w:sz w:val="24"/>
          <w:szCs w:val="24"/>
        </w:rPr>
        <w:t xml:space="preserve"> against </w:t>
      </w:r>
      <w:r w:rsidR="00B22105" w:rsidRPr="006E78D4">
        <w:rPr>
          <w:rFonts w:ascii="Times New Roman" w:hAnsi="Times New Roman" w:cs="Times New Roman"/>
          <w:i/>
          <w:sz w:val="24"/>
          <w:szCs w:val="24"/>
        </w:rPr>
        <w:t>Mtb</w:t>
      </w:r>
      <w:r w:rsidR="00B22105" w:rsidRPr="006E78D4">
        <w:rPr>
          <w:rFonts w:ascii="Times New Roman" w:hAnsi="Times New Roman" w:cs="Times New Roman"/>
          <w:sz w:val="24"/>
          <w:szCs w:val="24"/>
        </w:rPr>
        <w:t xml:space="preserve"> H37Rv or Harlingen</w:t>
      </w:r>
      <w:r w:rsidRPr="006E78D4">
        <w:rPr>
          <w:rFonts w:ascii="Times New Roman" w:hAnsi="Times New Roman" w:cs="Times New Roman"/>
          <w:sz w:val="24"/>
          <w:szCs w:val="24"/>
        </w:rPr>
        <w:t xml:space="preserve"> compared </w:t>
      </w:r>
      <w:r w:rsidR="00B22105" w:rsidRPr="006E78D4">
        <w:rPr>
          <w:rFonts w:ascii="Times New Roman" w:hAnsi="Times New Roman" w:cs="Times New Roman"/>
          <w:sz w:val="24"/>
          <w:szCs w:val="24"/>
        </w:rPr>
        <w:t xml:space="preserve">to </w:t>
      </w:r>
      <w:r w:rsidRPr="006E78D4">
        <w:rPr>
          <w:rFonts w:ascii="Times New Roman" w:hAnsi="Times New Roman" w:cs="Times New Roman"/>
          <w:sz w:val="24"/>
          <w:szCs w:val="24"/>
        </w:rPr>
        <w:t>immunisation with BCG alone</w:t>
      </w:r>
      <w:r w:rsidR="00C15EC0" w:rsidRPr="006E78D4">
        <w:rPr>
          <w:rFonts w:ascii="Times New Roman" w:hAnsi="Times New Roman" w:cs="Times New Roman"/>
          <w:sz w:val="24"/>
          <w:szCs w:val="24"/>
        </w:rPr>
        <w:t xml:space="preserve"> in BCG-primed </w:t>
      </w:r>
      <w:r w:rsidRPr="006E78D4">
        <w:rPr>
          <w:rFonts w:ascii="Times New Roman" w:hAnsi="Times New Roman" w:cs="Times New Roman"/>
          <w:sz w:val="24"/>
          <w:szCs w:val="24"/>
        </w:rPr>
        <w:t xml:space="preserve"> (</w:t>
      </w:r>
      <w:r w:rsidR="00B22105" w:rsidRPr="006E78D4">
        <w:rPr>
          <w:rFonts w:ascii="Times New Roman" w:hAnsi="Times New Roman" w:cs="Times New Roman"/>
          <w:sz w:val="24"/>
          <w:szCs w:val="24"/>
        </w:rPr>
        <w:t xml:space="preserve">A &amp; C, </w:t>
      </w:r>
      <w:r w:rsidR="007C38B8" w:rsidRPr="006E78D4">
        <w:rPr>
          <w:rFonts w:ascii="Times New Roman" w:hAnsi="Times New Roman" w:cs="Times New Roman"/>
          <w:sz w:val="24"/>
          <w:szCs w:val="24"/>
        </w:rPr>
        <w:t>P</w:t>
      </w:r>
      <w:r w:rsidR="007C38B8" w:rsidRPr="006E78D4">
        <w:rPr>
          <w:rFonts w:ascii="Times New Roman" w:hAnsi="Times New Roman" w:cs="Times New Roman"/>
          <w:sz w:val="24"/>
          <w:szCs w:val="24"/>
          <w:vertAlign w:val="subscript"/>
        </w:rPr>
        <w:t xml:space="preserve">ADJ </w:t>
      </w:r>
      <w:r w:rsidR="007C38B8" w:rsidRPr="006E78D4">
        <w:rPr>
          <w:rFonts w:ascii="Times New Roman" w:hAnsi="Times New Roman" w:cs="Times New Roman"/>
          <w:sz w:val="24"/>
          <w:szCs w:val="24"/>
        </w:rPr>
        <w:t>&lt;0.01</w:t>
      </w:r>
      <w:r w:rsidRPr="006E78D4">
        <w:rPr>
          <w:rFonts w:ascii="Times New Roman" w:hAnsi="Times New Roman" w:cs="Times New Roman"/>
          <w:sz w:val="24"/>
          <w:szCs w:val="24"/>
        </w:rPr>
        <w:t>)</w:t>
      </w:r>
      <w:r w:rsidR="00C15EC0" w:rsidRPr="006E78D4">
        <w:rPr>
          <w:rFonts w:ascii="Times New Roman" w:hAnsi="Times New Roman" w:cs="Times New Roman"/>
          <w:sz w:val="24"/>
          <w:szCs w:val="24"/>
        </w:rPr>
        <w:t xml:space="preserve"> or unprimed (B, P</w:t>
      </w:r>
      <w:r w:rsidR="00C15EC0" w:rsidRPr="006E78D4">
        <w:rPr>
          <w:rFonts w:ascii="Times New Roman" w:hAnsi="Times New Roman" w:cs="Times New Roman"/>
          <w:sz w:val="24"/>
          <w:szCs w:val="24"/>
          <w:vertAlign w:val="subscript"/>
        </w:rPr>
        <w:t xml:space="preserve">ADJ </w:t>
      </w:r>
      <w:r w:rsidR="00C15EC0" w:rsidRPr="006E78D4">
        <w:rPr>
          <w:rFonts w:ascii="Times New Roman" w:hAnsi="Times New Roman" w:cs="Times New Roman"/>
          <w:sz w:val="24"/>
          <w:szCs w:val="24"/>
        </w:rPr>
        <w:t>0.04) animals</w:t>
      </w:r>
      <w:r w:rsidR="00443B20" w:rsidRPr="006E78D4">
        <w:rPr>
          <w:rFonts w:ascii="Times New Roman" w:hAnsi="Times New Roman" w:cs="Times New Roman"/>
          <w:sz w:val="24"/>
          <w:szCs w:val="24"/>
        </w:rPr>
        <w:t>.</w:t>
      </w:r>
      <w:r w:rsidR="007C38B8" w:rsidRPr="006E78D4">
        <w:rPr>
          <w:rFonts w:ascii="Times New Roman" w:hAnsi="Times New Roman" w:cs="Times New Roman"/>
          <w:sz w:val="24"/>
          <w:szCs w:val="24"/>
        </w:rPr>
        <w:t xml:space="preserve"> Each data point is representative of 1 animal. Lines represent mean +/- SEM. Tukey’s multiple comparison test was used for statistical analysis. </w:t>
      </w:r>
      <w:r w:rsidRPr="006E78D4">
        <w:rPr>
          <w:rFonts w:ascii="Times New Roman" w:hAnsi="Times New Roman" w:cs="Times New Roman"/>
          <w:sz w:val="24"/>
          <w:szCs w:val="24"/>
        </w:rPr>
        <w:t xml:space="preserve">  </w:t>
      </w:r>
    </w:p>
    <w:p w14:paraId="10759C11" w14:textId="77777777" w:rsidR="00DB38E0" w:rsidRPr="006E78D4" w:rsidRDefault="00DB38E0" w:rsidP="006167A2">
      <w:pPr>
        <w:spacing w:after="160" w:line="480" w:lineRule="auto"/>
        <w:jc w:val="both"/>
        <w:rPr>
          <w:rFonts w:ascii="Times New Roman" w:hAnsi="Times New Roman" w:cs="Times New Roman"/>
          <w:b/>
          <w:sz w:val="24"/>
          <w:szCs w:val="24"/>
          <w:u w:val="single"/>
        </w:rPr>
      </w:pPr>
    </w:p>
    <w:p w14:paraId="38618029" w14:textId="672E2D2E" w:rsidR="006A3833" w:rsidRPr="006E78D4" w:rsidRDefault="006A3833" w:rsidP="006167A2">
      <w:pPr>
        <w:spacing w:after="160" w:line="480" w:lineRule="auto"/>
        <w:jc w:val="both"/>
        <w:rPr>
          <w:rFonts w:ascii="Times New Roman" w:hAnsi="Times New Roman" w:cs="Times New Roman"/>
          <w:sz w:val="24"/>
          <w:szCs w:val="24"/>
        </w:rPr>
      </w:pPr>
      <w:r w:rsidRPr="006E78D4">
        <w:rPr>
          <w:rFonts w:ascii="Times New Roman" w:hAnsi="Times New Roman" w:cs="Times New Roman"/>
          <w:b/>
          <w:sz w:val="24"/>
          <w:szCs w:val="24"/>
        </w:rPr>
        <w:t xml:space="preserve">Figure </w:t>
      </w:r>
      <w:r w:rsidR="00FB65D8" w:rsidRPr="006E78D4">
        <w:rPr>
          <w:rFonts w:ascii="Times New Roman" w:hAnsi="Times New Roman" w:cs="Times New Roman"/>
          <w:b/>
          <w:sz w:val="24"/>
          <w:szCs w:val="24"/>
        </w:rPr>
        <w:t>3</w:t>
      </w:r>
      <w:r w:rsidRPr="006E78D4">
        <w:rPr>
          <w:rFonts w:ascii="Times New Roman" w:hAnsi="Times New Roman" w:cs="Times New Roman"/>
          <w:b/>
          <w:sz w:val="24"/>
          <w:szCs w:val="24"/>
        </w:rPr>
        <w:t xml:space="preserve">. Nano-FP1 generates antigen specific antibody responses in blood and mucus of immunised mice. </w:t>
      </w:r>
      <w:r w:rsidRPr="006E78D4">
        <w:rPr>
          <w:rFonts w:ascii="Times New Roman" w:hAnsi="Times New Roman" w:cs="Times New Roman"/>
          <w:sz w:val="24"/>
          <w:szCs w:val="24"/>
        </w:rPr>
        <w:t>ELISA analysis of anti-Ag85B and –AcR IgG responses in sera or IgA in BAL of unimmunised animals, or those immunised with BCG or Nano-FP1. Immunisation with Nano-FP1 resulted in the production of high titres of fusion-protein antigen-specific IgG in the Sera or of anti-Ag85B IgA in the lung mucosa. Negligible antibody responses were observed in naïve mice or those immunised with BCG</w:t>
      </w:r>
      <w:r w:rsidR="00526B9E" w:rsidRPr="006E78D4">
        <w:rPr>
          <w:rFonts w:ascii="Times New Roman" w:hAnsi="Times New Roman" w:cs="Times New Roman"/>
          <w:sz w:val="24"/>
          <w:szCs w:val="24"/>
        </w:rPr>
        <w:t xml:space="preserve"> alone. Data represent means +</w:t>
      </w:r>
      <w:r w:rsidRPr="006E78D4">
        <w:rPr>
          <w:rFonts w:ascii="Times New Roman" w:hAnsi="Times New Roman" w:cs="Times New Roman"/>
          <w:sz w:val="24"/>
          <w:szCs w:val="24"/>
        </w:rPr>
        <w:t xml:space="preserve"> SEM of three animals per group and are representative of three separate experiments.</w:t>
      </w:r>
    </w:p>
    <w:p w14:paraId="0AF0E3DD" w14:textId="77777777" w:rsidR="00DB38E0" w:rsidRPr="006E78D4" w:rsidRDefault="00DB38E0" w:rsidP="006167A2">
      <w:pPr>
        <w:spacing w:after="160" w:line="480" w:lineRule="auto"/>
        <w:jc w:val="both"/>
        <w:rPr>
          <w:rFonts w:ascii="Times New Roman" w:hAnsi="Times New Roman" w:cs="Times New Roman"/>
          <w:sz w:val="24"/>
          <w:szCs w:val="24"/>
        </w:rPr>
      </w:pPr>
    </w:p>
    <w:p w14:paraId="6D62B036" w14:textId="56872FC2" w:rsidR="00FB65D8" w:rsidRPr="006E78D4" w:rsidRDefault="00FB65D8" w:rsidP="006167A2">
      <w:pPr>
        <w:spacing w:after="160" w:line="480" w:lineRule="auto"/>
        <w:jc w:val="both"/>
        <w:rPr>
          <w:b/>
          <w:sz w:val="24"/>
          <w:szCs w:val="24"/>
          <w:u w:val="single"/>
        </w:rPr>
      </w:pPr>
      <w:r w:rsidRPr="006E78D4">
        <w:rPr>
          <w:rFonts w:ascii="Times New Roman" w:hAnsi="Times New Roman" w:cs="Times New Roman"/>
          <w:b/>
          <w:sz w:val="24"/>
          <w:szCs w:val="24"/>
        </w:rPr>
        <w:t xml:space="preserve">Figure 4. Splenocytes from mice immunised with Nano-FP1 are highly proliferative. </w:t>
      </w:r>
      <w:r w:rsidRPr="006E78D4">
        <w:rPr>
          <w:rFonts w:ascii="Times New Roman" w:hAnsi="Times New Roman" w:cs="Times New Roman"/>
          <w:sz w:val="24"/>
          <w:szCs w:val="24"/>
        </w:rPr>
        <w:t>Spleens from immunised or control mice were stim</w:t>
      </w:r>
      <w:r w:rsidR="00526B9E" w:rsidRPr="006E78D4">
        <w:rPr>
          <w:rFonts w:ascii="Times New Roman" w:hAnsi="Times New Roman" w:cs="Times New Roman"/>
          <w:sz w:val="24"/>
          <w:szCs w:val="24"/>
        </w:rPr>
        <w:t xml:space="preserve">ulated with recall antigen for </w:t>
      </w:r>
      <w:r w:rsidRPr="006E78D4">
        <w:rPr>
          <w:rFonts w:ascii="Times New Roman" w:hAnsi="Times New Roman" w:cs="Times New Roman"/>
          <w:sz w:val="24"/>
          <w:szCs w:val="24"/>
        </w:rPr>
        <w:t>6 days and T-cell proliferation was quantified by expression of Ki67, depending on expression of CD4 (left) or CD8 (right).</w:t>
      </w:r>
      <w:r w:rsidR="00F264B8" w:rsidRPr="006E78D4">
        <w:rPr>
          <w:rFonts w:ascii="Times New Roman" w:hAnsi="Times New Roman" w:cs="Times New Roman"/>
          <w:sz w:val="24"/>
          <w:szCs w:val="24"/>
        </w:rPr>
        <w:t xml:space="preserve"> </w:t>
      </w:r>
      <w:r w:rsidR="0019007D" w:rsidRPr="006E78D4">
        <w:rPr>
          <w:rFonts w:ascii="Times New Roman" w:hAnsi="Times New Roman" w:cs="Times New Roman"/>
          <w:sz w:val="24"/>
          <w:szCs w:val="24"/>
        </w:rPr>
        <w:t>G</w:t>
      </w:r>
      <w:r w:rsidR="00F264B8" w:rsidRPr="006E78D4">
        <w:rPr>
          <w:rFonts w:ascii="Times New Roman" w:hAnsi="Times New Roman" w:cs="Times New Roman"/>
          <w:sz w:val="24"/>
          <w:szCs w:val="24"/>
        </w:rPr>
        <w:t xml:space="preserve">reater CD4 and CD8 T cell proliferation was observed in cells from the Nano-FP1 vaccine group in response to </w:t>
      </w:r>
      <w:r w:rsidR="00977E5D" w:rsidRPr="006E78D4">
        <w:rPr>
          <w:rFonts w:ascii="Times New Roman" w:hAnsi="Times New Roman" w:cs="Times New Roman"/>
          <w:sz w:val="24"/>
          <w:szCs w:val="24"/>
        </w:rPr>
        <w:t>Ag85B of FP</w:t>
      </w:r>
      <w:r w:rsidR="008A4490" w:rsidRPr="006E78D4">
        <w:rPr>
          <w:rFonts w:ascii="Times New Roman" w:hAnsi="Times New Roman" w:cs="Times New Roman"/>
          <w:sz w:val="24"/>
          <w:szCs w:val="24"/>
        </w:rPr>
        <w:t>1 stimulation</w:t>
      </w:r>
      <w:r w:rsidR="0019007D" w:rsidRPr="006E78D4">
        <w:rPr>
          <w:rFonts w:ascii="Times New Roman" w:hAnsi="Times New Roman" w:cs="Times New Roman"/>
          <w:sz w:val="24"/>
          <w:szCs w:val="24"/>
        </w:rPr>
        <w:t xml:space="preserve">. Data represent mean + SEM of pooled values from 3 animals and are representative of three separate experiments.  </w:t>
      </w:r>
    </w:p>
    <w:p w14:paraId="59DD8336" w14:textId="1109F038" w:rsidR="00FE345C" w:rsidRPr="006E78D4" w:rsidRDefault="00AA4881" w:rsidP="006167A2">
      <w:pPr>
        <w:spacing w:after="160" w:line="480" w:lineRule="auto"/>
        <w:jc w:val="both"/>
        <w:rPr>
          <w:rFonts w:ascii="Times New Roman" w:hAnsi="Times New Roman" w:cs="Times New Roman"/>
          <w:sz w:val="24"/>
          <w:szCs w:val="24"/>
        </w:rPr>
      </w:pPr>
      <w:r w:rsidRPr="006E78D4">
        <w:rPr>
          <w:rFonts w:ascii="Times New Roman" w:hAnsi="Times New Roman" w:cs="Times New Roman"/>
          <w:b/>
          <w:sz w:val="24"/>
          <w:szCs w:val="24"/>
        </w:rPr>
        <w:t xml:space="preserve">Figure </w:t>
      </w:r>
      <w:r w:rsidR="00FB65D8" w:rsidRPr="006E78D4">
        <w:rPr>
          <w:rFonts w:ascii="Times New Roman" w:hAnsi="Times New Roman" w:cs="Times New Roman"/>
          <w:b/>
          <w:sz w:val="24"/>
          <w:szCs w:val="24"/>
        </w:rPr>
        <w:t>5</w:t>
      </w:r>
      <w:r w:rsidR="006A3833" w:rsidRPr="006E78D4">
        <w:rPr>
          <w:rFonts w:ascii="Times New Roman" w:hAnsi="Times New Roman" w:cs="Times New Roman"/>
          <w:b/>
          <w:sz w:val="24"/>
          <w:szCs w:val="24"/>
        </w:rPr>
        <w:t xml:space="preserve">. Splenocytes from mice immunised with Nano-FP1 exhibit strong recall cytokine responses. </w:t>
      </w:r>
      <w:r w:rsidR="00FB65D8" w:rsidRPr="006E78D4">
        <w:rPr>
          <w:rFonts w:ascii="Times New Roman" w:hAnsi="Times New Roman" w:cs="Times New Roman"/>
          <w:sz w:val="24"/>
          <w:szCs w:val="24"/>
        </w:rPr>
        <w:t xml:space="preserve">Multiplex </w:t>
      </w:r>
      <w:r w:rsidR="006A3833" w:rsidRPr="006E78D4">
        <w:rPr>
          <w:rFonts w:ascii="Times New Roman" w:hAnsi="Times New Roman" w:cs="Times New Roman"/>
          <w:sz w:val="24"/>
          <w:szCs w:val="24"/>
        </w:rPr>
        <w:t xml:space="preserve">quantification of cytokine release by murine splenocytes in response to recall antigens. Splenocytes from animals immunised with Nano-FP1 showed strong cytokine responses after stimulation with Ag85B or </w:t>
      </w:r>
      <w:r w:rsidR="00526B9E" w:rsidRPr="006E78D4">
        <w:rPr>
          <w:rFonts w:ascii="Times New Roman" w:hAnsi="Times New Roman" w:cs="Times New Roman"/>
          <w:sz w:val="24"/>
          <w:szCs w:val="24"/>
        </w:rPr>
        <w:t>FP1, but not to Ac</w:t>
      </w:r>
      <w:r w:rsidR="00443B20" w:rsidRPr="006E78D4">
        <w:rPr>
          <w:rFonts w:ascii="Times New Roman" w:hAnsi="Times New Roman" w:cs="Times New Roman"/>
          <w:sz w:val="24"/>
          <w:szCs w:val="24"/>
        </w:rPr>
        <w:t xml:space="preserve">r. </w:t>
      </w:r>
      <w:r w:rsidR="006A3833" w:rsidRPr="006E78D4">
        <w:rPr>
          <w:rFonts w:ascii="Times New Roman" w:hAnsi="Times New Roman" w:cs="Times New Roman"/>
          <w:sz w:val="24"/>
          <w:szCs w:val="24"/>
        </w:rPr>
        <w:t>Cytokine production in the PB</w:t>
      </w:r>
      <w:r w:rsidR="0019007D" w:rsidRPr="006E78D4">
        <w:rPr>
          <w:rFonts w:ascii="Times New Roman" w:hAnsi="Times New Roman" w:cs="Times New Roman"/>
          <w:sz w:val="24"/>
          <w:szCs w:val="24"/>
        </w:rPr>
        <w:t>S</w:t>
      </w:r>
      <w:r w:rsidR="006A3833" w:rsidRPr="006E78D4">
        <w:rPr>
          <w:rFonts w:ascii="Times New Roman" w:hAnsi="Times New Roman" w:cs="Times New Roman"/>
          <w:sz w:val="24"/>
          <w:szCs w:val="24"/>
        </w:rPr>
        <w:t xml:space="preserve"> or BCG groups was low-to-minimal. Production in media alone was used as a negative control and data represent cytokine production by splenocytes pooled from 3 animals per experimental group. Data are representative of 3 separate experiments</w:t>
      </w:r>
      <w:r w:rsidR="00140B43" w:rsidRPr="006E78D4">
        <w:rPr>
          <w:rFonts w:ascii="Times New Roman" w:hAnsi="Times New Roman" w:cs="Times New Roman"/>
          <w:sz w:val="24"/>
          <w:szCs w:val="24"/>
        </w:rPr>
        <w:t xml:space="preserve"> Tukey’s multiple comparison test was used to test for statistical significance. </w:t>
      </w:r>
    </w:p>
    <w:p w14:paraId="566244CA" w14:textId="77777777" w:rsidR="00DB38E0" w:rsidRPr="006E78D4" w:rsidRDefault="00DB38E0" w:rsidP="006167A2">
      <w:pPr>
        <w:spacing w:after="160" w:line="480" w:lineRule="auto"/>
        <w:jc w:val="both"/>
        <w:rPr>
          <w:b/>
          <w:sz w:val="24"/>
          <w:szCs w:val="24"/>
          <w:u w:val="single"/>
        </w:rPr>
      </w:pPr>
    </w:p>
    <w:p w14:paraId="27BD84FE" w14:textId="6652ADA1" w:rsidR="00EF5581" w:rsidRPr="006E78D4" w:rsidRDefault="00EF5581" w:rsidP="006167A2">
      <w:pPr>
        <w:spacing w:after="160" w:line="480" w:lineRule="auto"/>
        <w:jc w:val="both"/>
        <w:rPr>
          <w:rFonts w:ascii="Times New Roman" w:hAnsi="Times New Roman"/>
          <w:sz w:val="24"/>
          <w:szCs w:val="24"/>
        </w:rPr>
      </w:pPr>
      <w:r w:rsidRPr="006E78D4">
        <w:rPr>
          <w:rFonts w:ascii="Times New Roman" w:hAnsi="Times New Roman"/>
          <w:b/>
          <w:bCs/>
          <w:sz w:val="24"/>
          <w:szCs w:val="24"/>
        </w:rPr>
        <w:t xml:space="preserve">Figure 6. Nano-FP1 induces high T-cell polyfunctionality. </w:t>
      </w:r>
      <w:r w:rsidRPr="006E78D4">
        <w:rPr>
          <w:rFonts w:ascii="Times New Roman" w:hAnsi="Times New Roman"/>
          <w:sz w:val="24"/>
          <w:szCs w:val="24"/>
        </w:rPr>
        <w:t>Spleens from (n = 1-3) immunised or control mice were stimulated with recall antigen for 4 hours under Golgi blockade and then assessed for the production of four effector cytokines: IFN-γ, IL-2, IL-17A and TNF-α. (A) CD4</w:t>
      </w:r>
      <w:r w:rsidRPr="006E78D4">
        <w:rPr>
          <w:rFonts w:ascii="Times New Roman" w:hAnsi="Times New Roman"/>
          <w:sz w:val="24"/>
          <w:szCs w:val="24"/>
          <w:vertAlign w:val="superscript"/>
        </w:rPr>
        <w:t>+</w:t>
      </w:r>
      <w:r w:rsidRPr="006E78D4">
        <w:rPr>
          <w:rFonts w:ascii="Times New Roman" w:hAnsi="Times New Roman"/>
          <w:sz w:val="24"/>
          <w:szCs w:val="24"/>
        </w:rPr>
        <w:t xml:space="preserve"> and CD8</w:t>
      </w:r>
      <w:r w:rsidRPr="006E78D4">
        <w:rPr>
          <w:rFonts w:ascii="Times New Roman" w:hAnsi="Times New Roman"/>
          <w:sz w:val="24"/>
          <w:szCs w:val="24"/>
          <w:vertAlign w:val="superscript"/>
        </w:rPr>
        <w:t>+</w:t>
      </w:r>
      <w:r w:rsidRPr="006E78D4">
        <w:rPr>
          <w:rFonts w:ascii="Times New Roman" w:hAnsi="Times New Roman"/>
          <w:sz w:val="24"/>
          <w:szCs w:val="24"/>
        </w:rPr>
        <w:t xml:space="preserve"> T cells expressing 3 or more cytokines. (B) CD4</w:t>
      </w:r>
      <w:r w:rsidRPr="006E78D4">
        <w:rPr>
          <w:rFonts w:ascii="Times New Roman" w:hAnsi="Times New Roman"/>
          <w:sz w:val="24"/>
          <w:szCs w:val="24"/>
          <w:vertAlign w:val="superscript"/>
        </w:rPr>
        <w:t>+</w:t>
      </w:r>
      <w:r w:rsidRPr="006E78D4">
        <w:rPr>
          <w:rFonts w:ascii="Times New Roman" w:hAnsi="Times New Roman"/>
          <w:sz w:val="24"/>
          <w:szCs w:val="24"/>
        </w:rPr>
        <w:t xml:space="preserve"> and CD8</w:t>
      </w:r>
      <w:r w:rsidRPr="006E78D4">
        <w:rPr>
          <w:rFonts w:ascii="Times New Roman" w:hAnsi="Times New Roman"/>
          <w:sz w:val="24"/>
          <w:szCs w:val="24"/>
          <w:vertAlign w:val="superscript"/>
        </w:rPr>
        <w:t>+</w:t>
      </w:r>
      <w:r w:rsidRPr="006E78D4">
        <w:rPr>
          <w:rFonts w:ascii="Times New Roman" w:hAnsi="Times New Roman"/>
          <w:sz w:val="24"/>
          <w:szCs w:val="24"/>
        </w:rPr>
        <w:t xml:space="preserve"> T cells expressing specific combinations of cytokines in response to Ag85B re-stimulation. Data are derived from three independent experiments. Bars depict means ± SEM. Significance was tested between groups by two-way ANOVA with Dunnet’s post-test</w:t>
      </w:r>
      <w:r w:rsidRPr="006E78D4">
        <w:rPr>
          <w:rFonts w:ascii="Times New Roman" w:hAnsi="Times New Roman"/>
          <w:i/>
          <w:iCs/>
          <w:sz w:val="24"/>
          <w:szCs w:val="24"/>
        </w:rPr>
        <w:t>*</w:t>
      </w:r>
      <w:r w:rsidRPr="006E78D4">
        <w:rPr>
          <w:rFonts w:ascii="Times New Roman" w:hAnsi="Times New Roman"/>
          <w:sz w:val="24"/>
          <w:szCs w:val="24"/>
        </w:rPr>
        <w:t xml:space="preserve"> p &lt; 0.05, ** p &lt; 0.01, *** p &lt; 0.001, *** p &lt; 0.0001.</w:t>
      </w:r>
    </w:p>
    <w:p w14:paraId="12F5D95E" w14:textId="77777777" w:rsidR="00DB38E0" w:rsidRPr="006E78D4" w:rsidRDefault="00DB38E0" w:rsidP="006167A2">
      <w:pPr>
        <w:spacing w:after="160" w:line="480" w:lineRule="auto"/>
        <w:jc w:val="both"/>
        <w:rPr>
          <w:sz w:val="24"/>
          <w:szCs w:val="24"/>
        </w:rPr>
      </w:pPr>
    </w:p>
    <w:p w14:paraId="2CA3C025" w14:textId="77777777" w:rsidR="00EF5581" w:rsidRPr="006E78D4" w:rsidRDefault="00EF5581" w:rsidP="006167A2">
      <w:pPr>
        <w:spacing w:line="480" w:lineRule="auto"/>
        <w:jc w:val="both"/>
        <w:rPr>
          <w:rFonts w:ascii="Times New Roman" w:hAnsi="Times New Roman"/>
          <w:sz w:val="24"/>
          <w:szCs w:val="24"/>
        </w:rPr>
      </w:pPr>
      <w:r w:rsidRPr="006E78D4">
        <w:rPr>
          <w:rFonts w:ascii="Times New Roman" w:hAnsi="Times New Roman"/>
          <w:b/>
          <w:bCs/>
          <w:sz w:val="24"/>
          <w:szCs w:val="24"/>
        </w:rPr>
        <w:t>Figure 7. Nano-FP1 immunisation leads to tissue resident memory T cells in the lungs</w:t>
      </w:r>
      <w:r w:rsidRPr="006E78D4">
        <w:rPr>
          <w:rFonts w:ascii="Times New Roman" w:hAnsi="Times New Roman"/>
          <w:sz w:val="24"/>
          <w:szCs w:val="24"/>
        </w:rPr>
        <w:t>. Lungs from immunised mice were perfused and then memory T cells (CD44</w:t>
      </w:r>
      <w:r w:rsidRPr="006E78D4">
        <w:rPr>
          <w:rFonts w:ascii="Times New Roman" w:hAnsi="Times New Roman"/>
          <w:sz w:val="24"/>
          <w:szCs w:val="24"/>
          <w:vertAlign w:val="superscript"/>
        </w:rPr>
        <w:t>hi</w:t>
      </w:r>
      <w:r w:rsidRPr="006E78D4">
        <w:rPr>
          <w:rFonts w:ascii="Times New Roman" w:hAnsi="Times New Roman"/>
          <w:sz w:val="24"/>
          <w:szCs w:val="24"/>
        </w:rPr>
        <w:t>CD62L</w:t>
      </w:r>
      <w:r w:rsidRPr="006E78D4">
        <w:rPr>
          <w:rFonts w:ascii="Times New Roman" w:hAnsi="Times New Roman"/>
          <w:sz w:val="24"/>
          <w:szCs w:val="24"/>
          <w:vertAlign w:val="superscript"/>
        </w:rPr>
        <w:t>lo</w:t>
      </w:r>
      <w:r w:rsidRPr="006E78D4">
        <w:rPr>
          <w:rFonts w:ascii="Times New Roman" w:hAnsi="Times New Roman"/>
          <w:sz w:val="24"/>
          <w:szCs w:val="24"/>
        </w:rPr>
        <w:t>) were assessed for co-expression of CD69 and CD103 in tandem. Percentages of Trm are indicated in the relevant plots. Plots are representative and derived from n = 3 pooled mice per group.</w:t>
      </w:r>
    </w:p>
    <w:p w14:paraId="7CA0B8C5" w14:textId="77777777" w:rsidR="00DB38E0" w:rsidRPr="006E78D4" w:rsidRDefault="00DB38E0" w:rsidP="006167A2">
      <w:pPr>
        <w:spacing w:line="480" w:lineRule="auto"/>
        <w:jc w:val="both"/>
        <w:rPr>
          <w:sz w:val="24"/>
          <w:szCs w:val="24"/>
        </w:rPr>
      </w:pPr>
    </w:p>
    <w:p w14:paraId="5816E661" w14:textId="0ED3113C" w:rsidR="00EF5581" w:rsidRPr="006E78D4" w:rsidRDefault="00EF5581" w:rsidP="006167A2">
      <w:pPr>
        <w:spacing w:line="480" w:lineRule="auto"/>
        <w:jc w:val="both"/>
        <w:rPr>
          <w:rFonts w:ascii="Calibri" w:hAnsi="Calibri"/>
          <w:sz w:val="24"/>
          <w:szCs w:val="24"/>
        </w:rPr>
      </w:pPr>
      <w:r w:rsidRPr="006E78D4">
        <w:rPr>
          <w:rFonts w:ascii="Times New Roman" w:hAnsi="Times New Roman"/>
          <w:b/>
          <w:bCs/>
          <w:sz w:val="24"/>
          <w:szCs w:val="24"/>
        </w:rPr>
        <w:t xml:space="preserve">Figure 8. YC-NaMA induces an IRF-3-associated APC activation profile. </w:t>
      </w:r>
      <w:r w:rsidRPr="006E78D4">
        <w:rPr>
          <w:rFonts w:ascii="Times New Roman" w:hAnsi="Times New Roman"/>
          <w:sz w:val="24"/>
          <w:szCs w:val="24"/>
        </w:rPr>
        <w:t xml:space="preserve">Macrophages were assessed for various parameters of activation. (A) Macrophages were stimulated </w:t>
      </w:r>
      <w:r w:rsidR="008A62E3" w:rsidRPr="006E78D4">
        <w:rPr>
          <w:rFonts w:ascii="Times New Roman" w:hAnsi="Times New Roman"/>
          <w:sz w:val="24"/>
          <w:szCs w:val="24"/>
        </w:rPr>
        <w:t xml:space="preserve">for 48 hours with 0.1, 1 or 10 </w:t>
      </w:r>
      <w:r w:rsidR="008A62E3" w:rsidRPr="006E78D4">
        <w:rPr>
          <w:rFonts w:ascii="Symbol" w:hAnsi="Symbol"/>
          <w:sz w:val="24"/>
          <w:szCs w:val="24"/>
        </w:rPr>
        <w:t></w:t>
      </w:r>
      <w:r w:rsidRPr="006E78D4">
        <w:rPr>
          <w:rFonts w:ascii="Times New Roman" w:hAnsi="Times New Roman"/>
          <w:sz w:val="24"/>
          <w:szCs w:val="24"/>
        </w:rPr>
        <w:t xml:space="preserve">g/mL YC-NaMA or LPS and assessed for surface phenotype by flow cytometry. (B) Cytokine levels in the supernatants were determined by ELISA. (C) Macrophages expressing an alkaline phosphatase NF-κB reporter were pulsed with YC-NaMA (10 </w:t>
      </w:r>
      <w:r w:rsidR="008A62E3" w:rsidRPr="006E78D4">
        <w:rPr>
          <w:rFonts w:ascii="Symbol" w:hAnsi="Symbol"/>
          <w:sz w:val="24"/>
          <w:szCs w:val="24"/>
        </w:rPr>
        <w:t></w:t>
      </w:r>
      <w:r w:rsidRPr="006E78D4">
        <w:rPr>
          <w:rFonts w:ascii="Times New Roman" w:hAnsi="Times New Roman"/>
          <w:sz w:val="24"/>
          <w:szCs w:val="24"/>
        </w:rPr>
        <w:t xml:space="preserve">g/mL) or LPS for indicated times, and then assessed for reporter activity by reading optical density. (D) Phosflow detection of IRF-3 phosphorylation at 4 hours post-stimulation. (E) RT-qPCR of </w:t>
      </w:r>
      <w:r w:rsidRPr="006E78D4">
        <w:rPr>
          <w:rFonts w:ascii="Times New Roman" w:hAnsi="Times New Roman"/>
          <w:i/>
          <w:iCs/>
          <w:sz w:val="24"/>
          <w:szCs w:val="24"/>
        </w:rPr>
        <w:t>Ifna</w:t>
      </w:r>
      <w:r w:rsidRPr="006E78D4">
        <w:rPr>
          <w:rFonts w:ascii="Times New Roman" w:hAnsi="Times New Roman"/>
          <w:sz w:val="24"/>
          <w:szCs w:val="24"/>
        </w:rPr>
        <w:t xml:space="preserve"> and </w:t>
      </w:r>
      <w:r w:rsidRPr="006E78D4">
        <w:rPr>
          <w:rFonts w:ascii="Times New Roman" w:hAnsi="Times New Roman"/>
          <w:i/>
          <w:iCs/>
          <w:sz w:val="24"/>
          <w:szCs w:val="24"/>
        </w:rPr>
        <w:t>Ifnb</w:t>
      </w:r>
      <w:r w:rsidRPr="006E78D4">
        <w:rPr>
          <w:rFonts w:ascii="Times New Roman" w:hAnsi="Times New Roman"/>
          <w:sz w:val="24"/>
          <w:szCs w:val="24"/>
        </w:rPr>
        <w:t xml:space="preserve"> 24 hours post-stimulation, relative to housekeeping gene </w:t>
      </w:r>
      <w:r w:rsidRPr="006E78D4">
        <w:rPr>
          <w:rFonts w:ascii="Times New Roman" w:hAnsi="Times New Roman"/>
          <w:i/>
          <w:iCs/>
          <w:sz w:val="24"/>
          <w:szCs w:val="24"/>
        </w:rPr>
        <w:t>Actb</w:t>
      </w:r>
      <w:r w:rsidRPr="006E78D4">
        <w:rPr>
          <w:rFonts w:ascii="Times New Roman" w:hAnsi="Times New Roman"/>
          <w:sz w:val="24"/>
          <w:szCs w:val="24"/>
        </w:rPr>
        <w:t xml:space="preserve">. (F) RT-qPCR of </w:t>
      </w:r>
      <w:r w:rsidRPr="006E78D4">
        <w:rPr>
          <w:rFonts w:ascii="Times New Roman" w:hAnsi="Times New Roman"/>
          <w:i/>
          <w:iCs/>
          <w:sz w:val="24"/>
          <w:szCs w:val="24"/>
        </w:rPr>
        <w:t>Ccl5 and Cxcl10</w:t>
      </w:r>
      <w:r w:rsidRPr="006E78D4">
        <w:rPr>
          <w:rFonts w:ascii="Times New Roman" w:hAnsi="Times New Roman"/>
          <w:sz w:val="24"/>
          <w:szCs w:val="24"/>
        </w:rPr>
        <w:t xml:space="preserve"> at 24 hours post-stimulation, relative to housekeeping gene </w:t>
      </w:r>
      <w:r w:rsidRPr="006E78D4">
        <w:rPr>
          <w:rFonts w:ascii="Times New Roman" w:hAnsi="Times New Roman"/>
          <w:i/>
          <w:iCs/>
          <w:sz w:val="24"/>
          <w:szCs w:val="24"/>
        </w:rPr>
        <w:t>Actb</w:t>
      </w:r>
      <w:r w:rsidRPr="006E78D4">
        <w:rPr>
          <w:rFonts w:ascii="Times New Roman" w:hAnsi="Times New Roman"/>
          <w:sz w:val="24"/>
          <w:szCs w:val="24"/>
        </w:rPr>
        <w:t xml:space="preserve">. Data are derived from one (D), three (A-C) or four (E-F) independent experiments. Bars depict means ± SEM. Significance was tested against the unstimulated control (A-C) or against other groups (F) by one one-way ANOVA with Tukey’s post-test (A,B, F) or two-way ANOVA with Dunnet’s post-test (C) </w:t>
      </w:r>
      <w:r w:rsidRPr="006E78D4">
        <w:rPr>
          <w:rFonts w:ascii="Times New Roman" w:hAnsi="Times New Roman"/>
          <w:i/>
          <w:iCs/>
          <w:sz w:val="24"/>
          <w:szCs w:val="24"/>
        </w:rPr>
        <w:t>*</w:t>
      </w:r>
      <w:r w:rsidRPr="006E78D4">
        <w:rPr>
          <w:rFonts w:ascii="Times New Roman" w:hAnsi="Times New Roman"/>
          <w:sz w:val="24"/>
          <w:szCs w:val="24"/>
        </w:rPr>
        <w:t xml:space="preserve"> p &lt; 0.05, ** p &lt; 0.01, *** p &lt; 0.001, *** p &lt; 0.0001.</w:t>
      </w:r>
    </w:p>
    <w:p w14:paraId="0190E910" w14:textId="77777777" w:rsidR="00EF5581" w:rsidRPr="006E78D4" w:rsidRDefault="00EF5581" w:rsidP="006167A2">
      <w:pPr>
        <w:spacing w:line="480" w:lineRule="auto"/>
        <w:rPr>
          <w:sz w:val="24"/>
          <w:szCs w:val="24"/>
        </w:rPr>
      </w:pPr>
    </w:p>
    <w:p w14:paraId="7E3660CE" w14:textId="3D90AD02" w:rsidR="00FE345C" w:rsidRPr="006E78D4" w:rsidRDefault="00FE4849" w:rsidP="006167A2">
      <w:pPr>
        <w:spacing w:line="480" w:lineRule="auto"/>
        <w:rPr>
          <w:b/>
          <w:sz w:val="24"/>
          <w:szCs w:val="24"/>
        </w:rPr>
      </w:pPr>
      <w:r w:rsidRPr="006E78D4">
        <w:rPr>
          <w:b/>
          <w:sz w:val="24"/>
          <w:szCs w:val="24"/>
        </w:rPr>
        <w:t>Acknowledgement</w:t>
      </w:r>
    </w:p>
    <w:p w14:paraId="5F0444EE" w14:textId="2F48360A" w:rsidR="00FE4849" w:rsidRPr="006E78D4" w:rsidRDefault="00FE4849" w:rsidP="006167A2">
      <w:pPr>
        <w:spacing w:line="480" w:lineRule="auto"/>
        <w:rPr>
          <w:rFonts w:ascii="Times New Roman" w:hAnsi="Times New Roman" w:cs="Times New Roman"/>
          <w:b/>
          <w:sz w:val="24"/>
          <w:szCs w:val="24"/>
          <w:u w:val="single"/>
        </w:rPr>
      </w:pPr>
      <w:r w:rsidRPr="006E78D4">
        <w:rPr>
          <w:rFonts w:ascii="Times New Roman" w:hAnsi="Times New Roman" w:cs="Times New Roman"/>
          <w:sz w:val="24"/>
          <w:szCs w:val="24"/>
        </w:rPr>
        <w:t>This work was supported by the European Community H2020 grant No 643558.</w:t>
      </w:r>
    </w:p>
    <w:p w14:paraId="7A8F4383" w14:textId="77777777" w:rsidR="00FE345C" w:rsidRPr="006E78D4" w:rsidRDefault="00FE345C" w:rsidP="006167A2">
      <w:pPr>
        <w:spacing w:after="0" w:line="480" w:lineRule="auto"/>
        <w:rPr>
          <w:rFonts w:ascii="Times New Roman" w:hAnsi="Times New Roman" w:cs="Times New Roman"/>
          <w:sz w:val="24"/>
          <w:szCs w:val="24"/>
          <w:u w:val="single"/>
          <w:lang w:val="en-US"/>
        </w:rPr>
      </w:pPr>
    </w:p>
    <w:p w14:paraId="6954BE40" w14:textId="762D7F31" w:rsidR="00A85A24" w:rsidRPr="006E78D4" w:rsidRDefault="00A85A24" w:rsidP="006167A2">
      <w:pPr>
        <w:spacing w:after="0" w:line="480" w:lineRule="auto"/>
        <w:rPr>
          <w:rFonts w:ascii="Times New Roman" w:hAnsi="Times New Roman" w:cs="Times New Roman"/>
          <w:b/>
          <w:sz w:val="24"/>
          <w:szCs w:val="24"/>
          <w:lang w:val="en-US"/>
        </w:rPr>
      </w:pPr>
      <w:r w:rsidRPr="006E78D4">
        <w:rPr>
          <w:rFonts w:ascii="Times New Roman" w:hAnsi="Times New Roman" w:cs="Times New Roman"/>
          <w:b/>
          <w:sz w:val="24"/>
          <w:szCs w:val="24"/>
          <w:lang w:val="en-US"/>
        </w:rPr>
        <w:t>References</w:t>
      </w:r>
    </w:p>
    <w:p w14:paraId="3CA038DE" w14:textId="77777777" w:rsidR="00CD22A1" w:rsidRPr="006E78D4" w:rsidRDefault="00CD22A1" w:rsidP="006167A2">
      <w:pPr>
        <w:spacing w:after="0" w:line="480" w:lineRule="auto"/>
        <w:rPr>
          <w:rFonts w:ascii="Times New Roman" w:hAnsi="Times New Roman" w:cs="Times New Roman"/>
          <w:sz w:val="24"/>
          <w:szCs w:val="24"/>
        </w:rPr>
      </w:pPr>
    </w:p>
    <w:p w14:paraId="695F2547" w14:textId="77777777" w:rsidR="005E0049" w:rsidRPr="006E78D4" w:rsidRDefault="00CD22A1" w:rsidP="005E0049">
      <w:pPr>
        <w:spacing w:after="0" w:line="240" w:lineRule="auto"/>
        <w:ind w:left="720" w:hanging="720"/>
        <w:rPr>
          <w:rFonts w:ascii="Times New Roman" w:hAnsi="Times New Roman" w:cs="Times New Roman"/>
          <w:noProof/>
          <w:sz w:val="24"/>
          <w:szCs w:val="24"/>
        </w:rPr>
      </w:pPr>
      <w:r w:rsidRPr="006E78D4">
        <w:rPr>
          <w:rFonts w:ascii="Times New Roman" w:hAnsi="Times New Roman" w:cs="Times New Roman"/>
          <w:noProof/>
          <w:sz w:val="24"/>
          <w:szCs w:val="24"/>
          <w:lang w:val="en-US"/>
        </w:rPr>
        <w:fldChar w:fldCharType="begin"/>
      </w:r>
      <w:r w:rsidRPr="006E78D4">
        <w:rPr>
          <w:rFonts w:ascii="Times New Roman" w:hAnsi="Times New Roman" w:cs="Times New Roman"/>
          <w:sz w:val="24"/>
          <w:szCs w:val="24"/>
        </w:rPr>
        <w:instrText xml:space="preserve"> ADDIN EN.REFLIST </w:instrText>
      </w:r>
      <w:r w:rsidRPr="006E78D4">
        <w:rPr>
          <w:rFonts w:ascii="Times New Roman" w:hAnsi="Times New Roman" w:cs="Times New Roman"/>
          <w:noProof/>
          <w:sz w:val="24"/>
          <w:szCs w:val="24"/>
          <w:lang w:val="en-US"/>
        </w:rPr>
        <w:fldChar w:fldCharType="separate"/>
      </w:r>
      <w:bookmarkStart w:id="1" w:name="_ENREF_1"/>
      <w:r w:rsidR="005E0049" w:rsidRPr="006E78D4">
        <w:rPr>
          <w:rFonts w:ascii="Times New Roman" w:hAnsi="Times New Roman" w:cs="Times New Roman"/>
          <w:noProof/>
          <w:sz w:val="24"/>
          <w:szCs w:val="24"/>
        </w:rPr>
        <w:t>1.</w:t>
      </w:r>
      <w:r w:rsidR="005E0049" w:rsidRPr="006E78D4">
        <w:rPr>
          <w:rFonts w:ascii="Times New Roman" w:hAnsi="Times New Roman" w:cs="Times New Roman"/>
          <w:noProof/>
          <w:sz w:val="24"/>
          <w:szCs w:val="24"/>
        </w:rPr>
        <w:tab/>
        <w:t xml:space="preserve">WHO. (2017). </w:t>
      </w:r>
      <w:r w:rsidR="005E0049" w:rsidRPr="006E78D4">
        <w:rPr>
          <w:rFonts w:ascii="Times New Roman" w:hAnsi="Times New Roman" w:cs="Times New Roman"/>
          <w:i/>
          <w:noProof/>
          <w:sz w:val="24"/>
          <w:szCs w:val="24"/>
        </w:rPr>
        <w:t>World Tuberculosis Report </w:t>
      </w:r>
      <w:r w:rsidR="005E0049" w:rsidRPr="006E78D4">
        <w:rPr>
          <w:rFonts w:ascii="Times New Roman" w:hAnsi="Times New Roman" w:cs="Times New Roman"/>
          <w:noProof/>
          <w:sz w:val="24"/>
          <w:szCs w:val="24"/>
        </w:rPr>
        <w:t>World Tuberculosis Report.</w:t>
      </w:r>
      <w:bookmarkEnd w:id="1"/>
    </w:p>
    <w:p w14:paraId="055761FC"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 w:name="_ENREF_2"/>
      <w:r w:rsidRPr="006E78D4">
        <w:rPr>
          <w:rFonts w:ascii="Times New Roman" w:hAnsi="Times New Roman" w:cs="Times New Roman"/>
          <w:noProof/>
          <w:sz w:val="24"/>
          <w:szCs w:val="24"/>
        </w:rPr>
        <w:t>2.</w:t>
      </w:r>
      <w:r w:rsidRPr="006E78D4">
        <w:rPr>
          <w:rFonts w:ascii="Times New Roman" w:hAnsi="Times New Roman" w:cs="Times New Roman"/>
          <w:noProof/>
          <w:sz w:val="24"/>
          <w:szCs w:val="24"/>
        </w:rPr>
        <w:tab/>
        <w:t>WHO (2017). Global Public Goods for Health reading companion.</w:t>
      </w:r>
      <w:bookmarkEnd w:id="2"/>
    </w:p>
    <w:p w14:paraId="7FF3060F"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 w:name="_ENREF_3"/>
      <w:r w:rsidRPr="006E78D4">
        <w:rPr>
          <w:rFonts w:ascii="Times New Roman" w:hAnsi="Times New Roman" w:cs="Times New Roman"/>
          <w:noProof/>
          <w:sz w:val="24"/>
          <w:szCs w:val="24"/>
        </w:rPr>
        <w:t>3.</w:t>
      </w:r>
      <w:r w:rsidRPr="006E78D4">
        <w:rPr>
          <w:rFonts w:ascii="Times New Roman" w:hAnsi="Times New Roman" w:cs="Times New Roman"/>
          <w:noProof/>
          <w:sz w:val="24"/>
          <w:szCs w:val="24"/>
        </w:rPr>
        <w:tab/>
        <w:t>Migliori, GB, Pontali, E, Sotgiu, G, Centis, R, D'Ambrosio, L, Tiberi, S</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(2017). Combined Use of Delamanid and Bedaquiline to Treat Multidrug-Resistant and Extensively Drug-Resistant Tuberculosis: A Systematic Review. </w:t>
      </w:r>
      <w:r w:rsidRPr="006E78D4">
        <w:rPr>
          <w:rFonts w:ascii="Times New Roman" w:hAnsi="Times New Roman" w:cs="Times New Roman"/>
          <w:i/>
          <w:noProof/>
          <w:sz w:val="24"/>
          <w:szCs w:val="24"/>
        </w:rPr>
        <w:t>International journal of molecular sciences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18</w:t>
      </w:r>
      <w:r w:rsidRPr="006E78D4">
        <w:rPr>
          <w:rFonts w:ascii="Times New Roman" w:hAnsi="Times New Roman" w:cs="Times New Roman"/>
          <w:noProof/>
          <w:sz w:val="24"/>
          <w:szCs w:val="24"/>
        </w:rPr>
        <w:t>.</w:t>
      </w:r>
      <w:bookmarkEnd w:id="3"/>
    </w:p>
    <w:p w14:paraId="074510CC"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 w:name="_ENREF_4"/>
      <w:r w:rsidRPr="006E78D4">
        <w:rPr>
          <w:rFonts w:ascii="Times New Roman" w:hAnsi="Times New Roman" w:cs="Times New Roman"/>
          <w:noProof/>
          <w:sz w:val="24"/>
          <w:szCs w:val="24"/>
        </w:rPr>
        <w:t>4.</w:t>
      </w:r>
      <w:r w:rsidRPr="006E78D4">
        <w:rPr>
          <w:rFonts w:ascii="Times New Roman" w:hAnsi="Times New Roman" w:cs="Times New Roman"/>
          <w:noProof/>
          <w:sz w:val="24"/>
          <w:szCs w:val="24"/>
        </w:rPr>
        <w:tab/>
        <w:t>Dawson, R, Diacon, AH, Everitt, D, van Niekerk, C, Donald, PR, Burger, DA</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(2015). Efficiency and safety of the combination of moxifloxacin, pretomanid (PA-824), and pyrazinamide during the first 8 weeks of antituberculosis treatment: a phase 2b, open-label, partly randomised trial in patients with drug-susceptible or drug-resistant pulmonary tuberculosis. </w:t>
      </w:r>
      <w:r w:rsidRPr="006E78D4">
        <w:rPr>
          <w:rFonts w:ascii="Times New Roman" w:hAnsi="Times New Roman" w:cs="Times New Roman"/>
          <w:i/>
          <w:noProof/>
          <w:sz w:val="24"/>
          <w:szCs w:val="24"/>
        </w:rPr>
        <w:t>Lancet</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385</w:t>
      </w:r>
      <w:r w:rsidRPr="006E78D4">
        <w:rPr>
          <w:rFonts w:ascii="Times New Roman" w:hAnsi="Times New Roman" w:cs="Times New Roman"/>
          <w:noProof/>
          <w:sz w:val="24"/>
          <w:szCs w:val="24"/>
        </w:rPr>
        <w:t>: 1738-1747.</w:t>
      </w:r>
      <w:bookmarkEnd w:id="4"/>
    </w:p>
    <w:p w14:paraId="06E9B242"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 w:name="_ENREF_5"/>
      <w:r w:rsidRPr="006E78D4">
        <w:rPr>
          <w:rFonts w:ascii="Times New Roman" w:hAnsi="Times New Roman" w:cs="Times New Roman"/>
          <w:noProof/>
          <w:sz w:val="24"/>
          <w:szCs w:val="24"/>
        </w:rPr>
        <w:t>5.</w:t>
      </w:r>
      <w:r w:rsidRPr="006E78D4">
        <w:rPr>
          <w:rFonts w:ascii="Times New Roman" w:hAnsi="Times New Roman" w:cs="Times New Roman"/>
          <w:noProof/>
          <w:sz w:val="24"/>
          <w:szCs w:val="24"/>
        </w:rPr>
        <w:tab/>
        <w:t xml:space="preserve">Murray, S, Mendel, C, and Spigelman, M (2016). TB Alliance regimen development for multidrug-resistant tuberculosis. </w:t>
      </w:r>
      <w:r w:rsidRPr="006E78D4">
        <w:rPr>
          <w:rFonts w:ascii="Times New Roman" w:hAnsi="Times New Roman" w:cs="Times New Roman"/>
          <w:i/>
          <w:noProof/>
          <w:sz w:val="24"/>
          <w:szCs w:val="24"/>
        </w:rPr>
        <w:t>International Journal of Tuberculosis and Lung Disease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20</w:t>
      </w:r>
      <w:r w:rsidRPr="006E78D4">
        <w:rPr>
          <w:rFonts w:ascii="Times New Roman" w:hAnsi="Times New Roman" w:cs="Times New Roman"/>
          <w:noProof/>
          <w:sz w:val="24"/>
          <w:szCs w:val="24"/>
        </w:rPr>
        <w:t>: S38-S41.</w:t>
      </w:r>
      <w:bookmarkEnd w:id="5"/>
    </w:p>
    <w:p w14:paraId="2417C9C3"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6" w:name="_ENREF_6"/>
      <w:r w:rsidRPr="006E78D4">
        <w:rPr>
          <w:rFonts w:ascii="Times New Roman" w:hAnsi="Times New Roman" w:cs="Times New Roman"/>
          <w:noProof/>
          <w:sz w:val="24"/>
          <w:szCs w:val="24"/>
        </w:rPr>
        <w:t>6.</w:t>
      </w:r>
      <w:r w:rsidRPr="006E78D4">
        <w:rPr>
          <w:rFonts w:ascii="Times New Roman" w:hAnsi="Times New Roman" w:cs="Times New Roman"/>
          <w:noProof/>
          <w:sz w:val="24"/>
          <w:szCs w:val="24"/>
        </w:rPr>
        <w:tab/>
        <w:t>Houben, RM, Menzies, NA, Sumner, T, Huynh, GH, Arinaminpathy, N, Goldhaber-Fiebert, JD</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Feasibility of achieving the 2025 WHO global tuberculosis targets in South Africa, China, and India: a combined analysis of 11 mathematical models. </w:t>
      </w:r>
      <w:r w:rsidRPr="006E78D4">
        <w:rPr>
          <w:rFonts w:ascii="Times New Roman" w:hAnsi="Times New Roman" w:cs="Times New Roman"/>
          <w:i/>
          <w:noProof/>
          <w:sz w:val="24"/>
          <w:szCs w:val="24"/>
        </w:rPr>
        <w:t>The Lancet Global health</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4</w:t>
      </w:r>
      <w:r w:rsidRPr="006E78D4">
        <w:rPr>
          <w:rFonts w:ascii="Times New Roman" w:hAnsi="Times New Roman" w:cs="Times New Roman"/>
          <w:noProof/>
          <w:sz w:val="24"/>
          <w:szCs w:val="24"/>
        </w:rPr>
        <w:t>: e806-e815.</w:t>
      </w:r>
      <w:bookmarkEnd w:id="6"/>
    </w:p>
    <w:p w14:paraId="533531D3"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7" w:name="_ENREF_7"/>
      <w:r w:rsidRPr="006E78D4">
        <w:rPr>
          <w:rFonts w:ascii="Times New Roman" w:hAnsi="Times New Roman" w:cs="Times New Roman"/>
          <w:noProof/>
          <w:sz w:val="24"/>
          <w:szCs w:val="24"/>
        </w:rPr>
        <w:t>7.</w:t>
      </w:r>
      <w:r w:rsidRPr="006E78D4">
        <w:rPr>
          <w:rFonts w:ascii="Times New Roman" w:hAnsi="Times New Roman" w:cs="Times New Roman"/>
          <w:noProof/>
          <w:sz w:val="24"/>
          <w:szCs w:val="24"/>
        </w:rPr>
        <w:tab/>
        <w:t>Houben, R, Menzies, NA, Sumner, T, Huynh, GH, Arinaminpathy, N, Goldhaber-Fiebert, JD</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Feasibility of achieving the 2025 WHO global tuberculosis targets in South Africa, China, and India: a combined analysis of 11 mathematical models. </w:t>
      </w:r>
      <w:r w:rsidRPr="006E78D4">
        <w:rPr>
          <w:rFonts w:ascii="Times New Roman" w:hAnsi="Times New Roman" w:cs="Times New Roman"/>
          <w:i/>
          <w:noProof/>
          <w:sz w:val="24"/>
          <w:szCs w:val="24"/>
        </w:rPr>
        <w:t>Lancet Global Health</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4</w:t>
      </w:r>
      <w:r w:rsidRPr="006E78D4">
        <w:rPr>
          <w:rFonts w:ascii="Times New Roman" w:hAnsi="Times New Roman" w:cs="Times New Roman"/>
          <w:noProof/>
          <w:sz w:val="24"/>
          <w:szCs w:val="24"/>
        </w:rPr>
        <w:t>: E806-E815.</w:t>
      </w:r>
      <w:bookmarkEnd w:id="7"/>
    </w:p>
    <w:p w14:paraId="3E805381"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8" w:name="_ENREF_8"/>
      <w:r w:rsidRPr="006E78D4">
        <w:rPr>
          <w:rFonts w:ascii="Times New Roman" w:hAnsi="Times New Roman" w:cs="Times New Roman"/>
          <w:noProof/>
          <w:sz w:val="24"/>
          <w:szCs w:val="24"/>
        </w:rPr>
        <w:t>8.</w:t>
      </w:r>
      <w:r w:rsidRPr="006E78D4">
        <w:rPr>
          <w:rFonts w:ascii="Times New Roman" w:hAnsi="Times New Roman" w:cs="Times New Roman"/>
          <w:noProof/>
          <w:sz w:val="24"/>
          <w:szCs w:val="24"/>
        </w:rPr>
        <w:tab/>
        <w:t xml:space="preserve">Fine, PEM (1995). VARIATION IN PROTECTION BY BCG - IMPLICATIONS OF AND FOR HETEROLOGOUS IMMUNITY. </w:t>
      </w:r>
      <w:r w:rsidRPr="006E78D4">
        <w:rPr>
          <w:rFonts w:ascii="Times New Roman" w:hAnsi="Times New Roman" w:cs="Times New Roman"/>
          <w:i/>
          <w:noProof/>
          <w:sz w:val="24"/>
          <w:szCs w:val="24"/>
        </w:rPr>
        <w:t>Lancet</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346</w:t>
      </w:r>
      <w:r w:rsidRPr="006E78D4">
        <w:rPr>
          <w:rFonts w:ascii="Times New Roman" w:hAnsi="Times New Roman" w:cs="Times New Roman"/>
          <w:noProof/>
          <w:sz w:val="24"/>
          <w:szCs w:val="24"/>
        </w:rPr>
        <w:t>: 1339-1345.</w:t>
      </w:r>
      <w:bookmarkEnd w:id="8"/>
    </w:p>
    <w:p w14:paraId="1D65F1E8"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9" w:name="_ENREF_9"/>
      <w:r w:rsidRPr="006E78D4">
        <w:rPr>
          <w:rFonts w:ascii="Times New Roman" w:hAnsi="Times New Roman" w:cs="Times New Roman"/>
          <w:noProof/>
          <w:sz w:val="24"/>
          <w:szCs w:val="24"/>
        </w:rPr>
        <w:t>9.</w:t>
      </w:r>
      <w:r w:rsidRPr="006E78D4">
        <w:rPr>
          <w:rFonts w:ascii="Times New Roman" w:hAnsi="Times New Roman" w:cs="Times New Roman"/>
          <w:noProof/>
          <w:sz w:val="24"/>
          <w:szCs w:val="24"/>
        </w:rPr>
        <w:tab/>
        <w:t>Tameris, MD, Hatherill, M, Landry, BS, Scriba, TJ, Snowden, MA, Lockhart, S</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(2013). Safety and efficacy of MVA85A, a new tuberculosis vaccine, in infants previously vaccinated with BCG: a randomised, placebo-controlled phase 2b trial. </w:t>
      </w:r>
      <w:r w:rsidRPr="006E78D4">
        <w:rPr>
          <w:rFonts w:ascii="Times New Roman" w:hAnsi="Times New Roman" w:cs="Times New Roman"/>
          <w:i/>
          <w:noProof/>
          <w:sz w:val="24"/>
          <w:szCs w:val="24"/>
        </w:rPr>
        <w:t>Lancet</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381</w:t>
      </w:r>
      <w:r w:rsidRPr="006E78D4">
        <w:rPr>
          <w:rFonts w:ascii="Times New Roman" w:hAnsi="Times New Roman" w:cs="Times New Roman"/>
          <w:noProof/>
          <w:sz w:val="24"/>
          <w:szCs w:val="24"/>
        </w:rPr>
        <w:t>: 1021-1028.</w:t>
      </w:r>
      <w:bookmarkEnd w:id="9"/>
    </w:p>
    <w:p w14:paraId="3F23139A"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0" w:name="_ENREF_10"/>
      <w:r w:rsidRPr="006E78D4">
        <w:rPr>
          <w:rFonts w:ascii="Times New Roman" w:hAnsi="Times New Roman" w:cs="Times New Roman"/>
          <w:noProof/>
          <w:sz w:val="24"/>
          <w:szCs w:val="24"/>
        </w:rPr>
        <w:t>10.</w:t>
      </w:r>
      <w:r w:rsidRPr="006E78D4">
        <w:rPr>
          <w:rFonts w:ascii="Times New Roman" w:hAnsi="Times New Roman" w:cs="Times New Roman"/>
          <w:noProof/>
          <w:sz w:val="24"/>
          <w:szCs w:val="24"/>
        </w:rPr>
        <w:tab/>
        <w:t xml:space="preserve">Gregory, AE, Titball, R, and Williamson, D (2013). Vaccine delivery using nanoparticles. </w:t>
      </w:r>
      <w:r w:rsidRPr="006E78D4">
        <w:rPr>
          <w:rFonts w:ascii="Times New Roman" w:hAnsi="Times New Roman" w:cs="Times New Roman"/>
          <w:i/>
          <w:noProof/>
          <w:sz w:val="24"/>
          <w:szCs w:val="24"/>
        </w:rPr>
        <w:t>Frontiers in Cellular and Infection Microbiology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w:t>
      </w:r>
      <w:r w:rsidRPr="006E78D4">
        <w:rPr>
          <w:rFonts w:ascii="Times New Roman" w:hAnsi="Times New Roman" w:cs="Times New Roman"/>
          <w:noProof/>
          <w:sz w:val="24"/>
          <w:szCs w:val="24"/>
        </w:rPr>
        <w:t>.</w:t>
      </w:r>
      <w:bookmarkEnd w:id="10"/>
    </w:p>
    <w:p w14:paraId="33FF178A"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1" w:name="_ENREF_11"/>
      <w:r w:rsidRPr="006E78D4">
        <w:rPr>
          <w:rFonts w:ascii="Times New Roman" w:hAnsi="Times New Roman" w:cs="Times New Roman"/>
          <w:noProof/>
          <w:sz w:val="24"/>
          <w:szCs w:val="24"/>
        </w:rPr>
        <w:t>11.</w:t>
      </w:r>
      <w:r w:rsidRPr="006E78D4">
        <w:rPr>
          <w:rFonts w:ascii="Times New Roman" w:hAnsi="Times New Roman" w:cs="Times New Roman"/>
          <w:noProof/>
          <w:sz w:val="24"/>
          <w:szCs w:val="24"/>
        </w:rPr>
        <w:tab/>
        <w:t xml:space="preserve">Harding, CV, and Song, R (1994). PHAGOCYTIC PROCESSING OF EXOGENOUS PARTICULATE ANTIGENS BY MACROPHAGES FOR PRESENTATION BY CLASS-I MHC MOLECULES. </w:t>
      </w:r>
      <w:r w:rsidRPr="006E78D4">
        <w:rPr>
          <w:rFonts w:ascii="Times New Roman" w:hAnsi="Times New Roman" w:cs="Times New Roman"/>
          <w:i/>
          <w:noProof/>
          <w:sz w:val="24"/>
          <w:szCs w:val="24"/>
        </w:rPr>
        <w:t>Journal of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153</w:t>
      </w:r>
      <w:r w:rsidRPr="006E78D4">
        <w:rPr>
          <w:rFonts w:ascii="Times New Roman" w:hAnsi="Times New Roman" w:cs="Times New Roman"/>
          <w:noProof/>
          <w:sz w:val="24"/>
          <w:szCs w:val="24"/>
        </w:rPr>
        <w:t>: 4925-4933.</w:t>
      </w:r>
      <w:bookmarkEnd w:id="11"/>
    </w:p>
    <w:p w14:paraId="5BAC35A1"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2" w:name="_ENREF_12"/>
      <w:r w:rsidRPr="006E78D4">
        <w:rPr>
          <w:rFonts w:ascii="Times New Roman" w:hAnsi="Times New Roman" w:cs="Times New Roman"/>
          <w:noProof/>
          <w:sz w:val="24"/>
          <w:szCs w:val="24"/>
        </w:rPr>
        <w:t>12.</w:t>
      </w:r>
      <w:r w:rsidRPr="006E78D4">
        <w:rPr>
          <w:rFonts w:ascii="Times New Roman" w:hAnsi="Times New Roman" w:cs="Times New Roman"/>
          <w:noProof/>
          <w:sz w:val="24"/>
          <w:szCs w:val="24"/>
        </w:rPr>
        <w:tab/>
        <w:t xml:space="preserve">Kovacsovicsbankowski, M, Clark, K, Benacerraf, B, and Rock, KL (1993). EFFICIENT MAJOR HISTOCOMPATIBILITY COMPLEX CLASS-I PRESENTATION OF EXOGENOUS ANTIGEN UPON PHAGOCYTOSIS BY MACROPHAGES. </w:t>
      </w:r>
      <w:r w:rsidRPr="006E78D4">
        <w:rPr>
          <w:rFonts w:ascii="Times New Roman" w:hAnsi="Times New Roman" w:cs="Times New Roman"/>
          <w:i/>
          <w:noProof/>
          <w:sz w:val="24"/>
          <w:szCs w:val="24"/>
        </w:rPr>
        <w:t>Proceedings of the National Academy of Sciences of the United States of America</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90</w:t>
      </w:r>
      <w:r w:rsidRPr="006E78D4">
        <w:rPr>
          <w:rFonts w:ascii="Times New Roman" w:hAnsi="Times New Roman" w:cs="Times New Roman"/>
          <w:noProof/>
          <w:sz w:val="24"/>
          <w:szCs w:val="24"/>
        </w:rPr>
        <w:t>: 4942-4946.</w:t>
      </w:r>
      <w:bookmarkEnd w:id="12"/>
    </w:p>
    <w:p w14:paraId="1C2340E4"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3" w:name="_ENREF_13"/>
      <w:r w:rsidRPr="006E78D4">
        <w:rPr>
          <w:rFonts w:ascii="Times New Roman" w:hAnsi="Times New Roman" w:cs="Times New Roman"/>
          <w:noProof/>
          <w:sz w:val="24"/>
          <w:szCs w:val="24"/>
        </w:rPr>
        <w:t>13.</w:t>
      </w:r>
      <w:r w:rsidRPr="006E78D4">
        <w:rPr>
          <w:rFonts w:ascii="Times New Roman" w:hAnsi="Times New Roman" w:cs="Times New Roman"/>
          <w:noProof/>
          <w:sz w:val="24"/>
          <w:szCs w:val="24"/>
        </w:rPr>
        <w:tab/>
        <w:t xml:space="preserve">Hoffman, SL, Vekemans, J, Richie, TL, and Duffy, PE (2015). The march toward malaria vaccines. </w:t>
      </w:r>
      <w:r w:rsidRPr="006E78D4">
        <w:rPr>
          <w:rFonts w:ascii="Times New Roman" w:hAnsi="Times New Roman" w:cs="Times New Roman"/>
          <w:i/>
          <w:noProof/>
          <w:sz w:val="24"/>
          <w:szCs w:val="24"/>
        </w:rPr>
        <w:t>Vaccine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33</w:t>
      </w:r>
      <w:r w:rsidRPr="006E78D4">
        <w:rPr>
          <w:rFonts w:ascii="Times New Roman" w:hAnsi="Times New Roman" w:cs="Times New Roman"/>
          <w:noProof/>
          <w:sz w:val="24"/>
          <w:szCs w:val="24"/>
        </w:rPr>
        <w:t>: D13-D23.</w:t>
      </w:r>
      <w:bookmarkEnd w:id="13"/>
    </w:p>
    <w:p w14:paraId="4E4564E7"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4" w:name="_ENREF_14"/>
      <w:r w:rsidRPr="006E78D4">
        <w:rPr>
          <w:rFonts w:ascii="Times New Roman" w:hAnsi="Times New Roman" w:cs="Times New Roman"/>
          <w:noProof/>
          <w:sz w:val="24"/>
          <w:szCs w:val="24"/>
        </w:rPr>
        <w:t>14.</w:t>
      </w:r>
      <w:r w:rsidRPr="006E78D4">
        <w:rPr>
          <w:rFonts w:ascii="Times New Roman" w:hAnsi="Times New Roman" w:cs="Times New Roman"/>
          <w:noProof/>
          <w:sz w:val="24"/>
          <w:szCs w:val="24"/>
        </w:rPr>
        <w:tab/>
        <w:t>Agency, EM (2015). First malaria vaccine receives positive scientific opinion from EMA.</w:t>
      </w:r>
      <w:bookmarkEnd w:id="14"/>
    </w:p>
    <w:p w14:paraId="7C7F9F3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5" w:name="_ENREF_15"/>
      <w:r w:rsidRPr="006E78D4">
        <w:rPr>
          <w:rFonts w:ascii="Times New Roman" w:hAnsi="Times New Roman" w:cs="Times New Roman"/>
          <w:noProof/>
          <w:sz w:val="24"/>
          <w:szCs w:val="24"/>
        </w:rPr>
        <w:t>15.</w:t>
      </w:r>
      <w:r w:rsidRPr="006E78D4">
        <w:rPr>
          <w:rFonts w:ascii="Times New Roman" w:hAnsi="Times New Roman" w:cs="Times New Roman"/>
          <w:noProof/>
          <w:sz w:val="24"/>
          <w:szCs w:val="24"/>
        </w:rPr>
        <w:tab/>
        <w:t>Authority, EfS (2012). Scientific Opinion on the re-evaluation of carnauba wax (E 903) as a food additive.</w:t>
      </w:r>
      <w:bookmarkEnd w:id="15"/>
    </w:p>
    <w:p w14:paraId="6A0BB1B3"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6" w:name="_ENREF_16"/>
      <w:r w:rsidRPr="006E78D4">
        <w:rPr>
          <w:rFonts w:ascii="Times New Roman" w:hAnsi="Times New Roman" w:cs="Times New Roman"/>
          <w:noProof/>
          <w:sz w:val="24"/>
          <w:szCs w:val="24"/>
        </w:rPr>
        <w:t>16.</w:t>
      </w:r>
      <w:r w:rsidRPr="006E78D4">
        <w:rPr>
          <w:rFonts w:ascii="Times New Roman" w:hAnsi="Times New Roman" w:cs="Times New Roman"/>
          <w:noProof/>
          <w:sz w:val="24"/>
          <w:szCs w:val="24"/>
        </w:rPr>
        <w:tab/>
        <w:t>Stylianou, E, Diogo, GR, Pepponi, I, van Dolleweerd, C, Arias, MA, Locht, C</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(2014). Mucosal delivery of antigen-coated nanoparticles to lungs confers protective immunity against tuberculosis infection in mice. </w:t>
      </w:r>
      <w:r w:rsidRPr="006E78D4">
        <w:rPr>
          <w:rFonts w:ascii="Times New Roman" w:hAnsi="Times New Roman" w:cs="Times New Roman"/>
          <w:i/>
          <w:noProof/>
          <w:sz w:val="24"/>
          <w:szCs w:val="24"/>
        </w:rPr>
        <w:t>European Journal of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44</w:t>
      </w:r>
      <w:r w:rsidRPr="006E78D4">
        <w:rPr>
          <w:rFonts w:ascii="Times New Roman" w:hAnsi="Times New Roman" w:cs="Times New Roman"/>
          <w:noProof/>
          <w:sz w:val="24"/>
          <w:szCs w:val="24"/>
        </w:rPr>
        <w:t>: 440-449.</w:t>
      </w:r>
      <w:bookmarkEnd w:id="16"/>
    </w:p>
    <w:p w14:paraId="751AC9B6"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7" w:name="_ENREF_17"/>
      <w:r w:rsidRPr="006E78D4">
        <w:rPr>
          <w:rFonts w:ascii="Times New Roman" w:hAnsi="Times New Roman" w:cs="Times New Roman"/>
          <w:noProof/>
          <w:sz w:val="24"/>
          <w:szCs w:val="24"/>
        </w:rPr>
        <w:t>17.</w:t>
      </w:r>
      <w:r w:rsidRPr="006E78D4">
        <w:rPr>
          <w:rFonts w:ascii="Times New Roman" w:hAnsi="Times New Roman" w:cs="Times New Roman"/>
          <w:noProof/>
          <w:sz w:val="24"/>
          <w:szCs w:val="24"/>
        </w:rPr>
        <w:tab/>
        <w:t>Arias, MA, Loxley, A, Eatmon, C, Van Roey, G, Fairhurst, D, Mitchnick, M</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(2011). Carnauba wax nanoparticles enhance strong systemic and mucosal cellular and humoral immune responses to HIV-gp140 antigen. </w:t>
      </w:r>
      <w:r w:rsidRPr="006E78D4">
        <w:rPr>
          <w:rFonts w:ascii="Times New Roman" w:hAnsi="Times New Roman" w:cs="Times New Roman"/>
          <w:i/>
          <w:noProof/>
          <w:sz w:val="24"/>
          <w:szCs w:val="24"/>
        </w:rPr>
        <w:t>Vaccine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29</w:t>
      </w:r>
      <w:r w:rsidRPr="006E78D4">
        <w:rPr>
          <w:rFonts w:ascii="Times New Roman" w:hAnsi="Times New Roman" w:cs="Times New Roman"/>
          <w:noProof/>
          <w:sz w:val="24"/>
          <w:szCs w:val="24"/>
        </w:rPr>
        <w:t>: 1258-1269.</w:t>
      </w:r>
      <w:bookmarkEnd w:id="17"/>
    </w:p>
    <w:p w14:paraId="0E71DA9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8" w:name="_ENREF_18"/>
      <w:r w:rsidRPr="006E78D4">
        <w:rPr>
          <w:rFonts w:ascii="Times New Roman" w:hAnsi="Times New Roman" w:cs="Times New Roman"/>
          <w:noProof/>
          <w:sz w:val="24"/>
          <w:szCs w:val="24"/>
        </w:rPr>
        <w:t>18.</w:t>
      </w:r>
      <w:r w:rsidRPr="006E78D4">
        <w:rPr>
          <w:rFonts w:ascii="Times New Roman" w:hAnsi="Times New Roman" w:cs="Times New Roman"/>
          <w:noProof/>
          <w:sz w:val="24"/>
          <w:szCs w:val="24"/>
        </w:rPr>
        <w:tab/>
        <w:t xml:space="preserve">Lundqvist, M, Stigler, J, Elia, G, Lynch, I, Cedervall, T, and Dawson, KA (2008). Nanoparticle size and surface properties determine the protein corona with possible implications for biological impacts. </w:t>
      </w:r>
      <w:r w:rsidRPr="006E78D4">
        <w:rPr>
          <w:rFonts w:ascii="Times New Roman" w:hAnsi="Times New Roman" w:cs="Times New Roman"/>
          <w:i/>
          <w:noProof/>
          <w:sz w:val="24"/>
          <w:szCs w:val="24"/>
        </w:rPr>
        <w:t>Proceedings of the National Academy of Sciences of the United States of America</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105</w:t>
      </w:r>
      <w:r w:rsidRPr="006E78D4">
        <w:rPr>
          <w:rFonts w:ascii="Times New Roman" w:hAnsi="Times New Roman" w:cs="Times New Roman"/>
          <w:noProof/>
          <w:sz w:val="24"/>
          <w:szCs w:val="24"/>
        </w:rPr>
        <w:t>: 14265-14270.</w:t>
      </w:r>
      <w:bookmarkEnd w:id="18"/>
    </w:p>
    <w:p w14:paraId="71753CB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19" w:name="_ENREF_19"/>
      <w:r w:rsidRPr="006E78D4">
        <w:rPr>
          <w:rFonts w:ascii="Times New Roman" w:hAnsi="Times New Roman" w:cs="Times New Roman"/>
          <w:noProof/>
          <w:sz w:val="24"/>
          <w:szCs w:val="24"/>
        </w:rPr>
        <w:t>19.</w:t>
      </w:r>
      <w:r w:rsidRPr="006E78D4">
        <w:rPr>
          <w:rFonts w:ascii="Times New Roman" w:hAnsi="Times New Roman" w:cs="Times New Roman"/>
          <w:noProof/>
          <w:sz w:val="24"/>
          <w:szCs w:val="24"/>
        </w:rPr>
        <w:tab/>
        <w:t xml:space="preserve">Gessner, A, Waicz, R, Lieske, A, Paulke, BR, Mader, K, and Muller, RH (2000). Nanoparticles with decreasing surface hydrophobicities: influence on plasma protein adsorption. </w:t>
      </w:r>
      <w:r w:rsidRPr="006E78D4">
        <w:rPr>
          <w:rFonts w:ascii="Times New Roman" w:hAnsi="Times New Roman" w:cs="Times New Roman"/>
          <w:i/>
          <w:noProof/>
          <w:sz w:val="24"/>
          <w:szCs w:val="24"/>
        </w:rPr>
        <w:t>International Journal of Pharmaceutics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196</w:t>
      </w:r>
      <w:r w:rsidRPr="006E78D4">
        <w:rPr>
          <w:rFonts w:ascii="Times New Roman" w:hAnsi="Times New Roman" w:cs="Times New Roman"/>
          <w:noProof/>
          <w:sz w:val="24"/>
          <w:szCs w:val="24"/>
        </w:rPr>
        <w:t>: 245-249.</w:t>
      </w:r>
      <w:bookmarkEnd w:id="19"/>
    </w:p>
    <w:p w14:paraId="31945A32"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0" w:name="_ENREF_20"/>
      <w:r w:rsidRPr="006E78D4">
        <w:rPr>
          <w:rFonts w:ascii="Times New Roman" w:hAnsi="Times New Roman" w:cs="Times New Roman"/>
          <w:noProof/>
          <w:sz w:val="24"/>
          <w:szCs w:val="24"/>
        </w:rPr>
        <w:t>20.</w:t>
      </w:r>
      <w:r w:rsidRPr="006E78D4">
        <w:rPr>
          <w:rFonts w:ascii="Times New Roman" w:hAnsi="Times New Roman" w:cs="Times New Roman"/>
          <w:noProof/>
          <w:sz w:val="24"/>
          <w:szCs w:val="24"/>
        </w:rPr>
        <w:tab/>
        <w:t>Lu, LL, Chung, AW, Rosebrock, TR, Ghebremichael, M, Yu, WH, Grace, PS</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A Functional Role for Antibodies in Tuberculosis. </w:t>
      </w:r>
      <w:r w:rsidRPr="006E78D4">
        <w:rPr>
          <w:rFonts w:ascii="Times New Roman" w:hAnsi="Times New Roman" w:cs="Times New Roman"/>
          <w:i/>
          <w:noProof/>
          <w:sz w:val="24"/>
          <w:szCs w:val="24"/>
        </w:rPr>
        <w:t>Cell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167</w:t>
      </w:r>
      <w:r w:rsidRPr="006E78D4">
        <w:rPr>
          <w:rFonts w:ascii="Times New Roman" w:hAnsi="Times New Roman" w:cs="Times New Roman"/>
          <w:noProof/>
          <w:sz w:val="24"/>
          <w:szCs w:val="24"/>
        </w:rPr>
        <w:t>: 433-443 e414.</w:t>
      </w:r>
      <w:bookmarkEnd w:id="20"/>
    </w:p>
    <w:p w14:paraId="5469D0F5"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1" w:name="_ENREF_21"/>
      <w:r w:rsidRPr="006E78D4">
        <w:rPr>
          <w:rFonts w:ascii="Times New Roman" w:hAnsi="Times New Roman" w:cs="Times New Roman"/>
          <w:noProof/>
          <w:sz w:val="24"/>
          <w:szCs w:val="24"/>
        </w:rPr>
        <w:t>21.</w:t>
      </w:r>
      <w:r w:rsidRPr="006E78D4">
        <w:rPr>
          <w:rFonts w:ascii="Times New Roman" w:hAnsi="Times New Roman" w:cs="Times New Roman"/>
          <w:noProof/>
          <w:sz w:val="24"/>
          <w:szCs w:val="24"/>
        </w:rPr>
        <w:tab/>
        <w:t>Siddiqui, KF, Amir, M, Gurram, RK, Khan, N, Arora, A, Rajagopal, K</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(2014). Latency-Associated Protein Acr1 Impairs Dendritic Cell Maturation and Functionality: A Possible Mechanism of Immune Evasion by Mycobacterium tuberculosis. </w:t>
      </w:r>
      <w:r w:rsidRPr="006E78D4">
        <w:rPr>
          <w:rFonts w:ascii="Times New Roman" w:hAnsi="Times New Roman" w:cs="Times New Roman"/>
          <w:i/>
          <w:noProof/>
          <w:sz w:val="24"/>
          <w:szCs w:val="24"/>
        </w:rPr>
        <w:t>The Journal of Infectious Diseases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209</w:t>
      </w:r>
      <w:r w:rsidRPr="006E78D4">
        <w:rPr>
          <w:rFonts w:ascii="Times New Roman" w:hAnsi="Times New Roman" w:cs="Times New Roman"/>
          <w:noProof/>
          <w:sz w:val="24"/>
          <w:szCs w:val="24"/>
        </w:rPr>
        <w:t>: 1436-1445.</w:t>
      </w:r>
      <w:bookmarkEnd w:id="21"/>
    </w:p>
    <w:p w14:paraId="2F7E2F12"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2" w:name="_ENREF_22"/>
      <w:r w:rsidRPr="006E78D4">
        <w:rPr>
          <w:rFonts w:ascii="Times New Roman" w:hAnsi="Times New Roman" w:cs="Times New Roman"/>
          <w:noProof/>
          <w:sz w:val="24"/>
          <w:szCs w:val="24"/>
        </w:rPr>
        <w:t>22.</w:t>
      </w:r>
      <w:r w:rsidRPr="006E78D4">
        <w:rPr>
          <w:rFonts w:ascii="Times New Roman" w:hAnsi="Times New Roman" w:cs="Times New Roman"/>
          <w:noProof/>
          <w:sz w:val="24"/>
          <w:szCs w:val="24"/>
        </w:rPr>
        <w:tab/>
        <w:t xml:space="preserve">Jagannath, C, Lindsey, DR, Dhandayuthapani, S, Xu, Y, Hunter, RL, and Eissa, NT (2009). Autophagy enhances the efficacy of BCG vaccine by increasing peptide presentation in mouse dendritic cells. </w:t>
      </w:r>
      <w:r w:rsidRPr="006E78D4">
        <w:rPr>
          <w:rFonts w:ascii="Times New Roman" w:hAnsi="Times New Roman" w:cs="Times New Roman"/>
          <w:i/>
          <w:noProof/>
          <w:sz w:val="24"/>
          <w:szCs w:val="24"/>
        </w:rPr>
        <w:t>Nat Med</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15</w:t>
      </w:r>
      <w:r w:rsidRPr="006E78D4">
        <w:rPr>
          <w:rFonts w:ascii="Times New Roman" w:hAnsi="Times New Roman" w:cs="Times New Roman"/>
          <w:noProof/>
          <w:sz w:val="24"/>
          <w:szCs w:val="24"/>
        </w:rPr>
        <w:t>: 267-276.</w:t>
      </w:r>
      <w:bookmarkEnd w:id="22"/>
    </w:p>
    <w:p w14:paraId="59689C44"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3" w:name="_ENREF_23"/>
      <w:r w:rsidRPr="006E78D4">
        <w:rPr>
          <w:rFonts w:ascii="Times New Roman" w:hAnsi="Times New Roman" w:cs="Times New Roman"/>
          <w:noProof/>
          <w:sz w:val="24"/>
          <w:szCs w:val="24"/>
        </w:rPr>
        <w:t>23.</w:t>
      </w:r>
      <w:r w:rsidRPr="006E78D4">
        <w:rPr>
          <w:rFonts w:ascii="Times New Roman" w:hAnsi="Times New Roman" w:cs="Times New Roman"/>
          <w:noProof/>
          <w:sz w:val="24"/>
          <w:szCs w:val="24"/>
        </w:rPr>
        <w:tab/>
        <w:t>Day, CL, Abrahams, DA, Lerumo, L, Janse van Rensburg, E, Stone, L, O'Rie, T</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(2011). Functional capacity of Mycobacterium tuberculosis-specific T cell responses in humans is associated with mycobacterial load. </w:t>
      </w:r>
      <w:r w:rsidRPr="006E78D4">
        <w:rPr>
          <w:rFonts w:ascii="Times New Roman" w:hAnsi="Times New Roman" w:cs="Times New Roman"/>
          <w:i/>
          <w:noProof/>
          <w:sz w:val="24"/>
          <w:szCs w:val="24"/>
        </w:rPr>
        <w:t>J Immunol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187</w:t>
      </w:r>
      <w:r w:rsidRPr="006E78D4">
        <w:rPr>
          <w:rFonts w:ascii="Times New Roman" w:hAnsi="Times New Roman" w:cs="Times New Roman"/>
          <w:noProof/>
          <w:sz w:val="24"/>
          <w:szCs w:val="24"/>
        </w:rPr>
        <w:t>: 2222-2232.</w:t>
      </w:r>
      <w:bookmarkEnd w:id="23"/>
    </w:p>
    <w:p w14:paraId="330B047C"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4" w:name="_ENREF_24"/>
      <w:r w:rsidRPr="006E78D4">
        <w:rPr>
          <w:rFonts w:ascii="Times New Roman" w:hAnsi="Times New Roman" w:cs="Times New Roman"/>
          <w:noProof/>
          <w:sz w:val="24"/>
          <w:szCs w:val="24"/>
        </w:rPr>
        <w:t>24.</w:t>
      </w:r>
      <w:r w:rsidRPr="006E78D4">
        <w:rPr>
          <w:rFonts w:ascii="Times New Roman" w:hAnsi="Times New Roman" w:cs="Times New Roman"/>
          <w:noProof/>
          <w:sz w:val="24"/>
          <w:szCs w:val="24"/>
        </w:rPr>
        <w:tab/>
        <w:t xml:space="preserve">Seder, RA, Darrah, PA, and Roederer, M (2008). T-cell quality in memory and protection: implications for vaccine design. </w:t>
      </w:r>
      <w:r w:rsidRPr="006E78D4">
        <w:rPr>
          <w:rFonts w:ascii="Times New Roman" w:hAnsi="Times New Roman" w:cs="Times New Roman"/>
          <w:i/>
          <w:noProof/>
          <w:sz w:val="24"/>
          <w:szCs w:val="24"/>
        </w:rPr>
        <w:t>Nat Rev Immunol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8</w:t>
      </w:r>
      <w:r w:rsidRPr="006E78D4">
        <w:rPr>
          <w:rFonts w:ascii="Times New Roman" w:hAnsi="Times New Roman" w:cs="Times New Roman"/>
          <w:noProof/>
          <w:sz w:val="24"/>
          <w:szCs w:val="24"/>
        </w:rPr>
        <w:t>: 247-258.</w:t>
      </w:r>
      <w:bookmarkEnd w:id="24"/>
    </w:p>
    <w:p w14:paraId="1A986096"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5" w:name="_ENREF_25"/>
      <w:r w:rsidRPr="006E78D4">
        <w:rPr>
          <w:rFonts w:ascii="Times New Roman" w:hAnsi="Times New Roman" w:cs="Times New Roman"/>
          <w:noProof/>
          <w:sz w:val="24"/>
          <w:szCs w:val="24"/>
        </w:rPr>
        <w:t>25.</w:t>
      </w:r>
      <w:r w:rsidRPr="006E78D4">
        <w:rPr>
          <w:rFonts w:ascii="Times New Roman" w:hAnsi="Times New Roman" w:cs="Times New Roman"/>
          <w:noProof/>
          <w:sz w:val="24"/>
          <w:szCs w:val="24"/>
        </w:rPr>
        <w:tab/>
        <w:t xml:space="preserve">Woodworth, JS, Aagaard, CS, Hansen, PR, Cassidy, JP, Agger, EM, and Andersen, P (2014). Protective CD4 T cells targeting cryptic epitopes of Mycobacterium tuberculosis resist infection-driven terminal differentiation. </w:t>
      </w:r>
      <w:r w:rsidRPr="006E78D4">
        <w:rPr>
          <w:rFonts w:ascii="Times New Roman" w:hAnsi="Times New Roman" w:cs="Times New Roman"/>
          <w:i/>
          <w:noProof/>
          <w:sz w:val="24"/>
          <w:szCs w:val="24"/>
        </w:rPr>
        <w:t>J Immunol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192</w:t>
      </w:r>
      <w:r w:rsidRPr="006E78D4">
        <w:rPr>
          <w:rFonts w:ascii="Times New Roman" w:hAnsi="Times New Roman" w:cs="Times New Roman"/>
          <w:noProof/>
          <w:sz w:val="24"/>
          <w:szCs w:val="24"/>
        </w:rPr>
        <w:t>: 3247-3258.</w:t>
      </w:r>
      <w:bookmarkEnd w:id="25"/>
    </w:p>
    <w:p w14:paraId="47FF89F8"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6" w:name="_ENREF_26"/>
      <w:r w:rsidRPr="006E78D4">
        <w:rPr>
          <w:rFonts w:ascii="Times New Roman" w:hAnsi="Times New Roman" w:cs="Times New Roman"/>
          <w:noProof/>
          <w:sz w:val="24"/>
          <w:szCs w:val="24"/>
        </w:rPr>
        <w:t>26.</w:t>
      </w:r>
      <w:r w:rsidRPr="006E78D4">
        <w:rPr>
          <w:rFonts w:ascii="Times New Roman" w:hAnsi="Times New Roman" w:cs="Times New Roman"/>
          <w:noProof/>
          <w:sz w:val="24"/>
          <w:szCs w:val="24"/>
        </w:rPr>
        <w:tab/>
        <w:t>Perdomo, C, Zedler, U, Kuhl, AA, Lozza, L, Saikali, P, Sander, LE</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Mucosal BCG Vaccination Induces Protective Lung-Resident Memory T Cell Populations against Tuberculosis. </w:t>
      </w:r>
      <w:r w:rsidRPr="006E78D4">
        <w:rPr>
          <w:rFonts w:ascii="Times New Roman" w:hAnsi="Times New Roman" w:cs="Times New Roman"/>
          <w:i/>
          <w:noProof/>
          <w:sz w:val="24"/>
          <w:szCs w:val="24"/>
        </w:rPr>
        <w:t>mBio</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7</w:t>
      </w:r>
      <w:r w:rsidRPr="006E78D4">
        <w:rPr>
          <w:rFonts w:ascii="Times New Roman" w:hAnsi="Times New Roman" w:cs="Times New Roman"/>
          <w:noProof/>
          <w:sz w:val="24"/>
          <w:szCs w:val="24"/>
        </w:rPr>
        <w:t>.</w:t>
      </w:r>
      <w:bookmarkEnd w:id="26"/>
    </w:p>
    <w:p w14:paraId="19B7495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7" w:name="_ENREF_27"/>
      <w:r w:rsidRPr="006E78D4">
        <w:rPr>
          <w:rFonts w:ascii="Times New Roman" w:hAnsi="Times New Roman" w:cs="Times New Roman"/>
          <w:noProof/>
          <w:sz w:val="24"/>
          <w:szCs w:val="24"/>
        </w:rPr>
        <w:t>27.</w:t>
      </w:r>
      <w:r w:rsidRPr="006E78D4">
        <w:rPr>
          <w:rFonts w:ascii="Times New Roman" w:hAnsi="Times New Roman" w:cs="Times New Roman"/>
          <w:noProof/>
          <w:sz w:val="24"/>
          <w:szCs w:val="24"/>
        </w:rPr>
        <w:tab/>
        <w:t>Hu, Z, Wong, KW, Zhao, HM, Wen, HL, Ji, P, Ma, H</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(2017). Sendai Virus Mucosal Vaccination Establishes Lung-Resident Memory CD8 T Cell Immunity and Boosts BCG-Primed Protection against TB in Mice. </w:t>
      </w:r>
      <w:r w:rsidRPr="006E78D4">
        <w:rPr>
          <w:rFonts w:ascii="Times New Roman" w:hAnsi="Times New Roman" w:cs="Times New Roman"/>
          <w:i/>
          <w:noProof/>
          <w:sz w:val="24"/>
          <w:szCs w:val="24"/>
        </w:rPr>
        <w:t>Molecular therapy : the journal of the American Society of Gene Therapy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25</w:t>
      </w:r>
      <w:r w:rsidRPr="006E78D4">
        <w:rPr>
          <w:rFonts w:ascii="Times New Roman" w:hAnsi="Times New Roman" w:cs="Times New Roman"/>
          <w:noProof/>
          <w:sz w:val="24"/>
          <w:szCs w:val="24"/>
        </w:rPr>
        <w:t>: 1222-1233.</w:t>
      </w:r>
      <w:bookmarkEnd w:id="27"/>
    </w:p>
    <w:p w14:paraId="0F48588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8" w:name="_ENREF_28"/>
      <w:r w:rsidRPr="006E78D4">
        <w:rPr>
          <w:rFonts w:ascii="Times New Roman" w:hAnsi="Times New Roman" w:cs="Times New Roman"/>
          <w:noProof/>
          <w:sz w:val="24"/>
          <w:szCs w:val="24"/>
        </w:rPr>
        <w:t>28.</w:t>
      </w:r>
      <w:r w:rsidRPr="006E78D4">
        <w:rPr>
          <w:rFonts w:ascii="Times New Roman" w:hAnsi="Times New Roman" w:cs="Times New Roman"/>
          <w:noProof/>
          <w:sz w:val="24"/>
          <w:szCs w:val="24"/>
        </w:rPr>
        <w:tab/>
        <w:t xml:space="preserve">Shen, H, Tesar, BM, Walker, WE, and Goldstein, DR (2008). Dual signaling of MyD88 and TRIF is critical for maximal TLR4-induced dendritic cell maturation. </w:t>
      </w:r>
      <w:r w:rsidRPr="006E78D4">
        <w:rPr>
          <w:rFonts w:ascii="Times New Roman" w:hAnsi="Times New Roman" w:cs="Times New Roman"/>
          <w:i/>
          <w:noProof/>
          <w:sz w:val="24"/>
          <w:szCs w:val="24"/>
        </w:rPr>
        <w:t>J Immunol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181</w:t>
      </w:r>
      <w:r w:rsidRPr="006E78D4">
        <w:rPr>
          <w:rFonts w:ascii="Times New Roman" w:hAnsi="Times New Roman" w:cs="Times New Roman"/>
          <w:noProof/>
          <w:sz w:val="24"/>
          <w:szCs w:val="24"/>
        </w:rPr>
        <w:t>: 1849-1858.</w:t>
      </w:r>
      <w:bookmarkEnd w:id="28"/>
    </w:p>
    <w:p w14:paraId="3A525FCF"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29" w:name="_ENREF_29"/>
      <w:r w:rsidRPr="006E78D4">
        <w:rPr>
          <w:rFonts w:ascii="Times New Roman" w:hAnsi="Times New Roman" w:cs="Times New Roman"/>
          <w:noProof/>
          <w:sz w:val="24"/>
          <w:szCs w:val="24"/>
        </w:rPr>
        <w:t>29.</w:t>
      </w:r>
      <w:r w:rsidRPr="006E78D4">
        <w:rPr>
          <w:rFonts w:ascii="Times New Roman" w:hAnsi="Times New Roman" w:cs="Times New Roman"/>
          <w:noProof/>
          <w:sz w:val="24"/>
          <w:szCs w:val="24"/>
        </w:rPr>
        <w:tab/>
        <w:t>Hoebe, K, Janssen, EM, Kim, SO, Alexopoulou, L, Flavell, RA, Han, J</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(2003). Upregulation of costimulatory molecules induced by lipopolysaccharide and double-stranded RNA occurs by Trif-dependent and Trif-independent pathways. </w:t>
      </w:r>
      <w:r w:rsidRPr="006E78D4">
        <w:rPr>
          <w:rFonts w:ascii="Times New Roman" w:hAnsi="Times New Roman" w:cs="Times New Roman"/>
          <w:i/>
          <w:noProof/>
          <w:sz w:val="24"/>
          <w:szCs w:val="24"/>
        </w:rPr>
        <w:t>Nature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4</w:t>
      </w:r>
      <w:r w:rsidRPr="006E78D4">
        <w:rPr>
          <w:rFonts w:ascii="Times New Roman" w:hAnsi="Times New Roman" w:cs="Times New Roman"/>
          <w:noProof/>
          <w:sz w:val="24"/>
          <w:szCs w:val="24"/>
        </w:rPr>
        <w:t>: 1223-1229.</w:t>
      </w:r>
      <w:bookmarkEnd w:id="29"/>
    </w:p>
    <w:p w14:paraId="7621CCC9"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0" w:name="_ENREF_30"/>
      <w:r w:rsidRPr="006E78D4">
        <w:rPr>
          <w:rFonts w:ascii="Times New Roman" w:hAnsi="Times New Roman" w:cs="Times New Roman"/>
          <w:noProof/>
          <w:sz w:val="24"/>
          <w:szCs w:val="24"/>
        </w:rPr>
        <w:t>30.</w:t>
      </w:r>
      <w:r w:rsidRPr="006E78D4">
        <w:rPr>
          <w:rFonts w:ascii="Times New Roman" w:hAnsi="Times New Roman" w:cs="Times New Roman"/>
          <w:noProof/>
          <w:sz w:val="24"/>
          <w:szCs w:val="24"/>
        </w:rPr>
        <w:tab/>
        <w:t xml:space="preserve">Genin, P, Algarte, M, Roof, P, Lin, R, and Hiscott, J (2000). Regulation of RANTES chemokine gene expression requires cooperativity between NF-kappa B and IFN-regulatory factor transcription factors. </w:t>
      </w:r>
      <w:r w:rsidRPr="006E78D4">
        <w:rPr>
          <w:rFonts w:ascii="Times New Roman" w:hAnsi="Times New Roman" w:cs="Times New Roman"/>
          <w:i/>
          <w:noProof/>
          <w:sz w:val="24"/>
          <w:szCs w:val="24"/>
        </w:rPr>
        <w:t>J Immunol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164</w:t>
      </w:r>
      <w:r w:rsidRPr="006E78D4">
        <w:rPr>
          <w:rFonts w:ascii="Times New Roman" w:hAnsi="Times New Roman" w:cs="Times New Roman"/>
          <w:noProof/>
          <w:sz w:val="24"/>
          <w:szCs w:val="24"/>
        </w:rPr>
        <w:t>: 5352-5361.</w:t>
      </w:r>
      <w:bookmarkEnd w:id="30"/>
    </w:p>
    <w:p w14:paraId="7676C2A7"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1" w:name="_ENREF_31"/>
      <w:r w:rsidRPr="006E78D4">
        <w:rPr>
          <w:rFonts w:ascii="Times New Roman" w:hAnsi="Times New Roman" w:cs="Times New Roman"/>
          <w:noProof/>
          <w:sz w:val="24"/>
          <w:szCs w:val="24"/>
        </w:rPr>
        <w:t>31.</w:t>
      </w:r>
      <w:r w:rsidRPr="006E78D4">
        <w:rPr>
          <w:rFonts w:ascii="Times New Roman" w:hAnsi="Times New Roman" w:cs="Times New Roman"/>
          <w:noProof/>
          <w:sz w:val="24"/>
          <w:szCs w:val="24"/>
        </w:rPr>
        <w:tab/>
        <w:t>Holm, CK, Jensen, SB, Jakobsen, MR, Cheshenko, N, Horan, KA, Moeller, HB</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(2012). Virus-cell fusion as a trigger of innate immunity dependent on the adaptor STING. </w:t>
      </w:r>
      <w:r w:rsidRPr="006E78D4">
        <w:rPr>
          <w:rFonts w:ascii="Times New Roman" w:hAnsi="Times New Roman" w:cs="Times New Roman"/>
          <w:i/>
          <w:noProof/>
          <w:sz w:val="24"/>
          <w:szCs w:val="24"/>
        </w:rPr>
        <w:t>Nature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13</w:t>
      </w:r>
      <w:r w:rsidRPr="006E78D4">
        <w:rPr>
          <w:rFonts w:ascii="Times New Roman" w:hAnsi="Times New Roman" w:cs="Times New Roman"/>
          <w:noProof/>
          <w:sz w:val="24"/>
          <w:szCs w:val="24"/>
        </w:rPr>
        <w:t>: 737-+.</w:t>
      </w:r>
      <w:bookmarkEnd w:id="31"/>
    </w:p>
    <w:p w14:paraId="3D072795"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2" w:name="_ENREF_32"/>
      <w:r w:rsidRPr="006E78D4">
        <w:rPr>
          <w:rFonts w:ascii="Times New Roman" w:hAnsi="Times New Roman" w:cs="Times New Roman"/>
          <w:noProof/>
          <w:sz w:val="24"/>
          <w:szCs w:val="24"/>
        </w:rPr>
        <w:t>32.</w:t>
      </w:r>
      <w:r w:rsidRPr="006E78D4">
        <w:rPr>
          <w:rFonts w:ascii="Times New Roman" w:hAnsi="Times New Roman" w:cs="Times New Roman"/>
          <w:noProof/>
          <w:sz w:val="24"/>
          <w:szCs w:val="24"/>
        </w:rPr>
        <w:tab/>
        <w:t>Kleinnijenhuis, J, Quintin, J, Preijers, F, Joosten, LA, Ifrim, DC, Saeed, S</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(2012). Bacille Calmette-Guerin induces NOD2-dependent nonspecific protection from reinfection via epigenetic reprogramming of monocytes. </w:t>
      </w:r>
      <w:r w:rsidRPr="006E78D4">
        <w:rPr>
          <w:rFonts w:ascii="Times New Roman" w:hAnsi="Times New Roman" w:cs="Times New Roman"/>
          <w:i/>
          <w:noProof/>
          <w:sz w:val="24"/>
          <w:szCs w:val="24"/>
        </w:rPr>
        <w:t>Proceedings of the National Academy of Sciences of the United States of America</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109</w:t>
      </w:r>
      <w:r w:rsidRPr="006E78D4">
        <w:rPr>
          <w:rFonts w:ascii="Times New Roman" w:hAnsi="Times New Roman" w:cs="Times New Roman"/>
          <w:noProof/>
          <w:sz w:val="24"/>
          <w:szCs w:val="24"/>
        </w:rPr>
        <w:t>: 17537-17542.</w:t>
      </w:r>
      <w:bookmarkEnd w:id="32"/>
    </w:p>
    <w:p w14:paraId="7712F64E"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3" w:name="_ENREF_33"/>
      <w:r w:rsidRPr="006E78D4">
        <w:rPr>
          <w:rFonts w:ascii="Times New Roman" w:hAnsi="Times New Roman" w:cs="Times New Roman"/>
          <w:noProof/>
          <w:sz w:val="24"/>
          <w:szCs w:val="24"/>
        </w:rPr>
        <w:t>33.</w:t>
      </w:r>
      <w:r w:rsidRPr="006E78D4">
        <w:rPr>
          <w:rFonts w:ascii="Times New Roman" w:hAnsi="Times New Roman" w:cs="Times New Roman"/>
          <w:noProof/>
          <w:sz w:val="24"/>
          <w:szCs w:val="24"/>
        </w:rPr>
        <w:tab/>
        <w:t xml:space="preserve">Higgins, JPT (2017). Association of BCG, DTP, and measles containing vaccines with childhood mortality: systematic review (vol 355, pg i5170, 2016). </w:t>
      </w:r>
      <w:r w:rsidRPr="006E78D4">
        <w:rPr>
          <w:rFonts w:ascii="Times New Roman" w:hAnsi="Times New Roman" w:cs="Times New Roman"/>
          <w:i/>
          <w:noProof/>
          <w:sz w:val="24"/>
          <w:szCs w:val="24"/>
        </w:rPr>
        <w:t>Bmj-British Medical Journal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356</w:t>
      </w:r>
      <w:r w:rsidRPr="006E78D4">
        <w:rPr>
          <w:rFonts w:ascii="Times New Roman" w:hAnsi="Times New Roman" w:cs="Times New Roman"/>
          <w:noProof/>
          <w:sz w:val="24"/>
          <w:szCs w:val="24"/>
        </w:rPr>
        <w:t>.</w:t>
      </w:r>
      <w:bookmarkEnd w:id="33"/>
    </w:p>
    <w:p w14:paraId="48C61F87"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4" w:name="_ENREF_34"/>
      <w:r w:rsidRPr="006E78D4">
        <w:rPr>
          <w:rFonts w:ascii="Times New Roman" w:hAnsi="Times New Roman" w:cs="Times New Roman"/>
          <w:noProof/>
          <w:sz w:val="24"/>
          <w:szCs w:val="24"/>
        </w:rPr>
        <w:t>34.</w:t>
      </w:r>
      <w:r w:rsidRPr="006E78D4">
        <w:rPr>
          <w:rFonts w:ascii="Times New Roman" w:hAnsi="Times New Roman" w:cs="Times New Roman"/>
          <w:noProof/>
          <w:sz w:val="24"/>
          <w:szCs w:val="24"/>
        </w:rPr>
        <w:tab/>
        <w:t>Hesseling, AC, Schaaf, HS, Henekom, WA, Beyers, N, Cotton, MF, Gie, RP</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(2003). Danish bacille Calmette-Guerin vaccine-induced disease in human immunodeficiency virus-infected children. (vol 37, pg 1226, 2003). </w:t>
      </w:r>
      <w:r w:rsidRPr="006E78D4">
        <w:rPr>
          <w:rFonts w:ascii="Times New Roman" w:hAnsi="Times New Roman" w:cs="Times New Roman"/>
          <w:i/>
          <w:noProof/>
          <w:sz w:val="24"/>
          <w:szCs w:val="24"/>
        </w:rPr>
        <w:t>Clinical Infectious Diseases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37</w:t>
      </w:r>
      <w:r w:rsidRPr="006E78D4">
        <w:rPr>
          <w:rFonts w:ascii="Times New Roman" w:hAnsi="Times New Roman" w:cs="Times New Roman"/>
          <w:noProof/>
          <w:sz w:val="24"/>
          <w:szCs w:val="24"/>
        </w:rPr>
        <w:t>: 1727-1727.</w:t>
      </w:r>
      <w:bookmarkEnd w:id="34"/>
    </w:p>
    <w:p w14:paraId="6A56F6D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5" w:name="_ENREF_35"/>
      <w:r w:rsidRPr="006E78D4">
        <w:rPr>
          <w:rFonts w:ascii="Times New Roman" w:hAnsi="Times New Roman" w:cs="Times New Roman"/>
          <w:noProof/>
          <w:sz w:val="24"/>
          <w:szCs w:val="24"/>
        </w:rPr>
        <w:t>35.</w:t>
      </w:r>
      <w:r w:rsidRPr="006E78D4">
        <w:rPr>
          <w:rFonts w:ascii="Times New Roman" w:hAnsi="Times New Roman" w:cs="Times New Roman"/>
          <w:noProof/>
          <w:sz w:val="24"/>
          <w:szCs w:val="24"/>
        </w:rPr>
        <w:tab/>
        <w:t xml:space="preserve">Saunders, BM, Frank, AA, Orme, IM, and Cooper, AM (2002). CD4 is required for the development of a protective granulomatous response to pulmonary tuberculosis. </w:t>
      </w:r>
      <w:r w:rsidRPr="006E78D4">
        <w:rPr>
          <w:rFonts w:ascii="Times New Roman" w:hAnsi="Times New Roman" w:cs="Times New Roman"/>
          <w:i/>
          <w:noProof/>
          <w:sz w:val="24"/>
          <w:szCs w:val="24"/>
        </w:rPr>
        <w:t>Cellular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216</w:t>
      </w:r>
      <w:r w:rsidRPr="006E78D4">
        <w:rPr>
          <w:rFonts w:ascii="Times New Roman" w:hAnsi="Times New Roman" w:cs="Times New Roman"/>
          <w:noProof/>
          <w:sz w:val="24"/>
          <w:szCs w:val="24"/>
        </w:rPr>
        <w:t>: 65-72.</w:t>
      </w:r>
      <w:bookmarkEnd w:id="35"/>
    </w:p>
    <w:p w14:paraId="3FED8B08"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6" w:name="_ENREF_36"/>
      <w:r w:rsidRPr="006E78D4">
        <w:rPr>
          <w:rFonts w:ascii="Times New Roman" w:hAnsi="Times New Roman" w:cs="Times New Roman"/>
          <w:noProof/>
          <w:sz w:val="24"/>
          <w:szCs w:val="24"/>
        </w:rPr>
        <w:t>36.</w:t>
      </w:r>
      <w:r w:rsidRPr="006E78D4">
        <w:rPr>
          <w:rFonts w:ascii="Times New Roman" w:hAnsi="Times New Roman" w:cs="Times New Roman"/>
          <w:noProof/>
          <w:sz w:val="24"/>
          <w:szCs w:val="24"/>
        </w:rPr>
        <w:tab/>
        <w:t xml:space="preserve">Lalvani, A, Brookes, R, Hambleton, S, Britton, WJ, Hill, AVS, and McMichael, AJ (1997). Rapid effector function in CD8(+) memory T cells. </w:t>
      </w:r>
      <w:r w:rsidRPr="006E78D4">
        <w:rPr>
          <w:rFonts w:ascii="Times New Roman" w:hAnsi="Times New Roman" w:cs="Times New Roman"/>
          <w:i/>
          <w:noProof/>
          <w:sz w:val="24"/>
          <w:szCs w:val="24"/>
        </w:rPr>
        <w:t>Journal of Experimental Medicine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186</w:t>
      </w:r>
      <w:r w:rsidRPr="006E78D4">
        <w:rPr>
          <w:rFonts w:ascii="Times New Roman" w:hAnsi="Times New Roman" w:cs="Times New Roman"/>
          <w:noProof/>
          <w:sz w:val="24"/>
          <w:szCs w:val="24"/>
        </w:rPr>
        <w:t>: 859-865.</w:t>
      </w:r>
      <w:bookmarkEnd w:id="36"/>
    </w:p>
    <w:p w14:paraId="4AFFF351"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7" w:name="_ENREF_37"/>
      <w:r w:rsidRPr="006E78D4">
        <w:rPr>
          <w:rFonts w:ascii="Times New Roman" w:hAnsi="Times New Roman" w:cs="Times New Roman"/>
          <w:noProof/>
          <w:sz w:val="24"/>
          <w:szCs w:val="24"/>
        </w:rPr>
        <w:t>37.</w:t>
      </w:r>
      <w:r w:rsidRPr="006E78D4">
        <w:rPr>
          <w:rFonts w:ascii="Times New Roman" w:hAnsi="Times New Roman" w:cs="Times New Roman"/>
          <w:noProof/>
          <w:sz w:val="24"/>
          <w:szCs w:val="24"/>
        </w:rPr>
        <w:tab/>
        <w:t>Reiley, WW, Shafiani, S, Wittmer, ST, Tucker-Heard, G, Moon, JJ, Jenkins, MK</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(2010). Distinct functions of antigen-specific CD4 T cells during murine Mycobacterium tuberculosis infection. </w:t>
      </w:r>
      <w:r w:rsidRPr="006E78D4">
        <w:rPr>
          <w:rFonts w:ascii="Times New Roman" w:hAnsi="Times New Roman" w:cs="Times New Roman"/>
          <w:i/>
          <w:noProof/>
          <w:sz w:val="24"/>
          <w:szCs w:val="24"/>
        </w:rPr>
        <w:t>Proceedings of the National Academy of Sciences of the United States of America</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107</w:t>
      </w:r>
      <w:r w:rsidRPr="006E78D4">
        <w:rPr>
          <w:rFonts w:ascii="Times New Roman" w:hAnsi="Times New Roman" w:cs="Times New Roman"/>
          <w:noProof/>
          <w:sz w:val="24"/>
          <w:szCs w:val="24"/>
        </w:rPr>
        <w:t>: 19408-19413.</w:t>
      </w:r>
      <w:bookmarkEnd w:id="37"/>
    </w:p>
    <w:p w14:paraId="483B1EEF"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8" w:name="_ENREF_38"/>
      <w:r w:rsidRPr="006E78D4">
        <w:rPr>
          <w:rFonts w:ascii="Times New Roman" w:hAnsi="Times New Roman" w:cs="Times New Roman"/>
          <w:noProof/>
          <w:sz w:val="24"/>
          <w:szCs w:val="24"/>
        </w:rPr>
        <w:t>38.</w:t>
      </w:r>
      <w:r w:rsidRPr="006E78D4">
        <w:rPr>
          <w:rFonts w:ascii="Times New Roman" w:hAnsi="Times New Roman" w:cs="Times New Roman"/>
          <w:noProof/>
          <w:sz w:val="24"/>
          <w:szCs w:val="24"/>
        </w:rPr>
        <w:tab/>
        <w:t>Jayaraman, P, Jacques, MK, Zhu, C, Steblenko, KM, Stowell, BL, Madi, A</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TIM3 Mediates T Cell Exhaustion during Mycobacterium tuberculosis Infection. </w:t>
      </w:r>
      <w:r w:rsidRPr="006E78D4">
        <w:rPr>
          <w:rFonts w:ascii="Times New Roman" w:hAnsi="Times New Roman" w:cs="Times New Roman"/>
          <w:i/>
          <w:noProof/>
          <w:sz w:val="24"/>
          <w:szCs w:val="24"/>
        </w:rPr>
        <w:t>Plos Pathogens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12</w:t>
      </w:r>
      <w:r w:rsidRPr="006E78D4">
        <w:rPr>
          <w:rFonts w:ascii="Times New Roman" w:hAnsi="Times New Roman" w:cs="Times New Roman"/>
          <w:noProof/>
          <w:sz w:val="24"/>
          <w:szCs w:val="24"/>
        </w:rPr>
        <w:t>.</w:t>
      </w:r>
      <w:bookmarkEnd w:id="38"/>
    </w:p>
    <w:p w14:paraId="7CC526A9"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39" w:name="_ENREF_39"/>
      <w:r w:rsidRPr="006E78D4">
        <w:rPr>
          <w:rFonts w:ascii="Times New Roman" w:hAnsi="Times New Roman" w:cs="Times New Roman"/>
          <w:noProof/>
          <w:sz w:val="24"/>
          <w:szCs w:val="24"/>
        </w:rPr>
        <w:t>39.</w:t>
      </w:r>
      <w:r w:rsidRPr="006E78D4">
        <w:rPr>
          <w:rFonts w:ascii="Times New Roman" w:hAnsi="Times New Roman" w:cs="Times New Roman"/>
          <w:noProof/>
          <w:sz w:val="24"/>
          <w:szCs w:val="24"/>
        </w:rPr>
        <w:tab/>
        <w:t xml:space="preserve">Nandi, B, and Behar, SM (2011). Regulation of neutrophils by interferon-gamma limits lung inflammation during tuberculosis infection. </w:t>
      </w:r>
      <w:r w:rsidRPr="006E78D4">
        <w:rPr>
          <w:rFonts w:ascii="Times New Roman" w:hAnsi="Times New Roman" w:cs="Times New Roman"/>
          <w:i/>
          <w:noProof/>
          <w:sz w:val="24"/>
          <w:szCs w:val="24"/>
        </w:rPr>
        <w:t>Journal of Experimental Medicine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208</w:t>
      </w:r>
      <w:r w:rsidRPr="006E78D4">
        <w:rPr>
          <w:rFonts w:ascii="Times New Roman" w:hAnsi="Times New Roman" w:cs="Times New Roman"/>
          <w:noProof/>
          <w:sz w:val="24"/>
          <w:szCs w:val="24"/>
        </w:rPr>
        <w:t>: 2251-2262.</w:t>
      </w:r>
      <w:bookmarkEnd w:id="39"/>
    </w:p>
    <w:p w14:paraId="3F7F9B49"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0" w:name="_ENREF_40"/>
      <w:r w:rsidRPr="006E78D4">
        <w:rPr>
          <w:rFonts w:ascii="Times New Roman" w:hAnsi="Times New Roman" w:cs="Times New Roman"/>
          <w:noProof/>
          <w:sz w:val="24"/>
          <w:szCs w:val="24"/>
        </w:rPr>
        <w:t>40.</w:t>
      </w:r>
      <w:r w:rsidRPr="006E78D4">
        <w:rPr>
          <w:rFonts w:ascii="Times New Roman" w:hAnsi="Times New Roman" w:cs="Times New Roman"/>
          <w:noProof/>
          <w:sz w:val="24"/>
          <w:szCs w:val="24"/>
        </w:rPr>
        <w:tab/>
        <w:t>Gideon, HP, Phuah, J, Myers, AJ, Bryson, BD, Rodgers, MA, Coleman, MT</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(2015). Variability in Tuberculosis Granuloma T Cell Responses Exists, but a Balance of Pro- and Anti-inflammatory Cytokines Is Associated with Sterilization. </w:t>
      </w:r>
      <w:r w:rsidRPr="006E78D4">
        <w:rPr>
          <w:rFonts w:ascii="Times New Roman" w:hAnsi="Times New Roman" w:cs="Times New Roman"/>
          <w:i/>
          <w:noProof/>
          <w:sz w:val="24"/>
          <w:szCs w:val="24"/>
        </w:rPr>
        <w:t>Plos Pathogens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11</w:t>
      </w:r>
      <w:r w:rsidRPr="006E78D4">
        <w:rPr>
          <w:rFonts w:ascii="Times New Roman" w:hAnsi="Times New Roman" w:cs="Times New Roman"/>
          <w:noProof/>
          <w:sz w:val="24"/>
          <w:szCs w:val="24"/>
        </w:rPr>
        <w:t>.</w:t>
      </w:r>
      <w:bookmarkEnd w:id="40"/>
    </w:p>
    <w:p w14:paraId="6D52F719"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1" w:name="_ENREF_41"/>
      <w:r w:rsidRPr="006E78D4">
        <w:rPr>
          <w:rFonts w:ascii="Times New Roman" w:hAnsi="Times New Roman" w:cs="Times New Roman"/>
          <w:noProof/>
          <w:sz w:val="24"/>
          <w:szCs w:val="24"/>
        </w:rPr>
        <w:t>41.</w:t>
      </w:r>
      <w:r w:rsidRPr="006E78D4">
        <w:rPr>
          <w:rFonts w:ascii="Times New Roman" w:hAnsi="Times New Roman" w:cs="Times New Roman"/>
          <w:noProof/>
          <w:sz w:val="24"/>
          <w:szCs w:val="24"/>
        </w:rPr>
        <w:tab/>
        <w:t>Jankovic, D, Kullberg, MC, Feng, CG, Goldszmid, RS, Collazo, CM, Wilson, M</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(2007). Conventional T-bet(+)Foxp3(-) Th1 cells are the major source of host-protective regulatory IL-10 during intracellular protozoan infection. </w:t>
      </w:r>
      <w:r w:rsidRPr="006E78D4">
        <w:rPr>
          <w:rFonts w:ascii="Times New Roman" w:hAnsi="Times New Roman" w:cs="Times New Roman"/>
          <w:i/>
          <w:noProof/>
          <w:sz w:val="24"/>
          <w:szCs w:val="24"/>
        </w:rPr>
        <w:t>The Journal of experimental medicine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204</w:t>
      </w:r>
      <w:r w:rsidRPr="006E78D4">
        <w:rPr>
          <w:rFonts w:ascii="Times New Roman" w:hAnsi="Times New Roman" w:cs="Times New Roman"/>
          <w:noProof/>
          <w:sz w:val="24"/>
          <w:szCs w:val="24"/>
        </w:rPr>
        <w:t>: 273-283.</w:t>
      </w:r>
      <w:bookmarkEnd w:id="41"/>
    </w:p>
    <w:p w14:paraId="6D39D123"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2" w:name="_ENREF_42"/>
      <w:r w:rsidRPr="006E78D4">
        <w:rPr>
          <w:rFonts w:ascii="Times New Roman" w:hAnsi="Times New Roman" w:cs="Times New Roman"/>
          <w:noProof/>
          <w:sz w:val="24"/>
          <w:szCs w:val="24"/>
        </w:rPr>
        <w:t>42.</w:t>
      </w:r>
      <w:r w:rsidRPr="006E78D4">
        <w:rPr>
          <w:rFonts w:ascii="Times New Roman" w:hAnsi="Times New Roman" w:cs="Times New Roman"/>
          <w:noProof/>
          <w:sz w:val="24"/>
          <w:szCs w:val="24"/>
        </w:rPr>
        <w:tab/>
        <w:t>Griffiths, KL, Ahmed, M, Das, S, Gopal, R, Horne, W, Connell, TD</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Targeting dendritic cells to accelerate T-cell activation overcomes a bottleneck in tuberculosis vaccine efficacy. </w:t>
      </w:r>
      <w:r w:rsidRPr="006E78D4">
        <w:rPr>
          <w:rFonts w:ascii="Times New Roman" w:hAnsi="Times New Roman" w:cs="Times New Roman"/>
          <w:i/>
          <w:noProof/>
          <w:sz w:val="24"/>
          <w:szCs w:val="24"/>
        </w:rPr>
        <w:t>Nature Communications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7</w:t>
      </w:r>
      <w:r w:rsidRPr="006E78D4">
        <w:rPr>
          <w:rFonts w:ascii="Times New Roman" w:hAnsi="Times New Roman" w:cs="Times New Roman"/>
          <w:noProof/>
          <w:sz w:val="24"/>
          <w:szCs w:val="24"/>
        </w:rPr>
        <w:t>.</w:t>
      </w:r>
      <w:bookmarkEnd w:id="42"/>
    </w:p>
    <w:p w14:paraId="7167DDF8"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3" w:name="_ENREF_43"/>
      <w:r w:rsidRPr="006E78D4">
        <w:rPr>
          <w:rFonts w:ascii="Times New Roman" w:hAnsi="Times New Roman" w:cs="Times New Roman"/>
          <w:noProof/>
          <w:sz w:val="24"/>
          <w:szCs w:val="24"/>
        </w:rPr>
        <w:t>43.</w:t>
      </w:r>
      <w:r w:rsidRPr="006E78D4">
        <w:rPr>
          <w:rFonts w:ascii="Times New Roman" w:hAnsi="Times New Roman" w:cs="Times New Roman"/>
          <w:noProof/>
          <w:sz w:val="24"/>
          <w:szCs w:val="24"/>
        </w:rPr>
        <w:tab/>
        <w:t>Wolf, AJ, Desvignes, L, Linas, B, Banaiee, N, Tamura, T, Takatsu, K</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(2008). Initiation of the adaptive immune response to Mycobacterium tuberculosis depends on antigen production in the local lymph node, not the lungs. </w:t>
      </w:r>
      <w:r w:rsidRPr="006E78D4">
        <w:rPr>
          <w:rFonts w:ascii="Times New Roman" w:hAnsi="Times New Roman" w:cs="Times New Roman"/>
          <w:i/>
          <w:noProof/>
          <w:sz w:val="24"/>
          <w:szCs w:val="24"/>
        </w:rPr>
        <w:t>Journal of Experimental Medicine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205</w:t>
      </w:r>
      <w:r w:rsidRPr="006E78D4">
        <w:rPr>
          <w:rFonts w:ascii="Times New Roman" w:hAnsi="Times New Roman" w:cs="Times New Roman"/>
          <w:noProof/>
          <w:sz w:val="24"/>
          <w:szCs w:val="24"/>
        </w:rPr>
        <w:t>: 105-115.</w:t>
      </w:r>
      <w:bookmarkEnd w:id="43"/>
    </w:p>
    <w:p w14:paraId="4B224BF9"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4" w:name="_ENREF_44"/>
      <w:r w:rsidRPr="006E78D4">
        <w:rPr>
          <w:rFonts w:ascii="Times New Roman" w:hAnsi="Times New Roman" w:cs="Times New Roman"/>
          <w:noProof/>
          <w:sz w:val="24"/>
          <w:szCs w:val="24"/>
        </w:rPr>
        <w:t>44.</w:t>
      </w:r>
      <w:r w:rsidRPr="006E78D4">
        <w:rPr>
          <w:rFonts w:ascii="Times New Roman" w:hAnsi="Times New Roman" w:cs="Times New Roman"/>
          <w:noProof/>
          <w:sz w:val="24"/>
          <w:szCs w:val="24"/>
        </w:rPr>
        <w:tab/>
        <w:t>Pen, JJ, Keersmaecker, BD, Heirman, C, Corthals, J, Liechtenstein, T, Escors, D</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(2014). Interference with PD-L1/PD-1 co-stimulation during antigen presentation enhances the multifunctionality of antigen-specific T cells. </w:t>
      </w:r>
      <w:r w:rsidRPr="006E78D4">
        <w:rPr>
          <w:rFonts w:ascii="Times New Roman" w:hAnsi="Times New Roman" w:cs="Times New Roman"/>
          <w:i/>
          <w:noProof/>
          <w:sz w:val="24"/>
          <w:szCs w:val="24"/>
        </w:rPr>
        <w:t>Gene Therapy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21</w:t>
      </w:r>
      <w:r w:rsidRPr="006E78D4">
        <w:rPr>
          <w:rFonts w:ascii="Times New Roman" w:hAnsi="Times New Roman" w:cs="Times New Roman"/>
          <w:noProof/>
          <w:sz w:val="24"/>
          <w:szCs w:val="24"/>
        </w:rPr>
        <w:t>: 262-271.</w:t>
      </w:r>
      <w:bookmarkEnd w:id="44"/>
    </w:p>
    <w:p w14:paraId="10C13753"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5" w:name="_ENREF_45"/>
      <w:r w:rsidRPr="006E78D4">
        <w:rPr>
          <w:rFonts w:ascii="Times New Roman" w:hAnsi="Times New Roman" w:cs="Times New Roman"/>
          <w:noProof/>
          <w:sz w:val="24"/>
          <w:szCs w:val="24"/>
        </w:rPr>
        <w:t>45.</w:t>
      </w:r>
      <w:r w:rsidRPr="006E78D4">
        <w:rPr>
          <w:rFonts w:ascii="Times New Roman" w:hAnsi="Times New Roman" w:cs="Times New Roman"/>
          <w:noProof/>
          <w:sz w:val="24"/>
          <w:szCs w:val="24"/>
        </w:rPr>
        <w:tab/>
        <w:t>Chiu, YL, Shan, L, Huang, HL, Haupt, C, Besse, C, Canaday, DH</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(2014). Sprouty-2 regulates HIV-specific T cell polyfunctionality. </w:t>
      </w:r>
      <w:r w:rsidRPr="006E78D4">
        <w:rPr>
          <w:rFonts w:ascii="Times New Roman" w:hAnsi="Times New Roman" w:cs="Times New Roman"/>
          <w:i/>
          <w:noProof/>
          <w:sz w:val="24"/>
          <w:szCs w:val="24"/>
        </w:rPr>
        <w:t>Journal of Clinical Investigation</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124</w:t>
      </w:r>
      <w:r w:rsidRPr="006E78D4">
        <w:rPr>
          <w:rFonts w:ascii="Times New Roman" w:hAnsi="Times New Roman" w:cs="Times New Roman"/>
          <w:noProof/>
          <w:sz w:val="24"/>
          <w:szCs w:val="24"/>
        </w:rPr>
        <w:t>: 198-208.</w:t>
      </w:r>
      <w:bookmarkEnd w:id="45"/>
    </w:p>
    <w:p w14:paraId="0776D941"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6" w:name="_ENREF_46"/>
      <w:r w:rsidRPr="006E78D4">
        <w:rPr>
          <w:rFonts w:ascii="Times New Roman" w:hAnsi="Times New Roman" w:cs="Times New Roman"/>
          <w:noProof/>
          <w:sz w:val="24"/>
          <w:szCs w:val="24"/>
        </w:rPr>
        <w:t>46.</w:t>
      </w:r>
      <w:r w:rsidRPr="006E78D4">
        <w:rPr>
          <w:rFonts w:ascii="Times New Roman" w:hAnsi="Times New Roman" w:cs="Times New Roman"/>
          <w:noProof/>
          <w:sz w:val="24"/>
          <w:szCs w:val="24"/>
        </w:rPr>
        <w:tab/>
        <w:t>Zhao, ED, Maj, T, Kryczek, I, Li, W, Wu, K, Zhao, LL</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Cancer mediates effector T cell dysfunction by targeting microRNAs and EZH2 via glycolysis restriction. </w:t>
      </w:r>
      <w:r w:rsidRPr="006E78D4">
        <w:rPr>
          <w:rFonts w:ascii="Times New Roman" w:hAnsi="Times New Roman" w:cs="Times New Roman"/>
          <w:i/>
          <w:noProof/>
          <w:sz w:val="24"/>
          <w:szCs w:val="24"/>
        </w:rPr>
        <w:t>Nature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17</w:t>
      </w:r>
      <w:r w:rsidRPr="006E78D4">
        <w:rPr>
          <w:rFonts w:ascii="Times New Roman" w:hAnsi="Times New Roman" w:cs="Times New Roman"/>
          <w:noProof/>
          <w:sz w:val="24"/>
          <w:szCs w:val="24"/>
        </w:rPr>
        <w:t>: 95-+.</w:t>
      </w:r>
      <w:bookmarkEnd w:id="46"/>
    </w:p>
    <w:p w14:paraId="4C43E291"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7" w:name="_ENREF_47"/>
      <w:r w:rsidRPr="006E78D4">
        <w:rPr>
          <w:rFonts w:ascii="Times New Roman" w:hAnsi="Times New Roman" w:cs="Times New Roman"/>
          <w:noProof/>
          <w:sz w:val="24"/>
          <w:szCs w:val="24"/>
        </w:rPr>
        <w:t>47.</w:t>
      </w:r>
      <w:r w:rsidRPr="006E78D4">
        <w:rPr>
          <w:rFonts w:ascii="Times New Roman" w:hAnsi="Times New Roman" w:cs="Times New Roman"/>
          <w:noProof/>
          <w:sz w:val="24"/>
          <w:szCs w:val="24"/>
        </w:rPr>
        <w:tab/>
        <w:t>Sakai, S, Kauffman, KD, Sallin, MA, Sharpe, AH, Young, HA, Ganusov, VV</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CD4 T Cell-Derived IFN-gamma Plays a Minimal Role in Control of Pulmonary Mycobacterium tuberculosis Infection and Must Be Actively Repressed by PD-1 to Prevent Lethal Disease. </w:t>
      </w:r>
      <w:r w:rsidRPr="006E78D4">
        <w:rPr>
          <w:rFonts w:ascii="Times New Roman" w:hAnsi="Times New Roman" w:cs="Times New Roman"/>
          <w:i/>
          <w:noProof/>
          <w:sz w:val="24"/>
          <w:szCs w:val="24"/>
        </w:rPr>
        <w:t>Plos Pathogens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12</w:t>
      </w:r>
      <w:r w:rsidRPr="006E78D4">
        <w:rPr>
          <w:rFonts w:ascii="Times New Roman" w:hAnsi="Times New Roman" w:cs="Times New Roman"/>
          <w:noProof/>
          <w:sz w:val="24"/>
          <w:szCs w:val="24"/>
        </w:rPr>
        <w:t>.</w:t>
      </w:r>
      <w:bookmarkEnd w:id="47"/>
    </w:p>
    <w:p w14:paraId="5A3E40BA"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8" w:name="_ENREF_48"/>
      <w:r w:rsidRPr="006E78D4">
        <w:rPr>
          <w:rFonts w:ascii="Times New Roman" w:hAnsi="Times New Roman" w:cs="Times New Roman"/>
          <w:noProof/>
          <w:sz w:val="24"/>
          <w:szCs w:val="24"/>
        </w:rPr>
        <w:t>48.</w:t>
      </w:r>
      <w:r w:rsidRPr="006E78D4">
        <w:rPr>
          <w:rFonts w:ascii="Times New Roman" w:hAnsi="Times New Roman" w:cs="Times New Roman"/>
          <w:noProof/>
          <w:sz w:val="24"/>
          <w:szCs w:val="24"/>
        </w:rPr>
        <w:tab/>
        <w:t>Carroll, EC, Jin, L, Mori, A, Munoz-Wolf, N, Oleszycka, E, Moran, HBT</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(2016). The Vaccine Adjuvant Chitosan Promotes Cellular Immunity via DNA Sensor cGAS-STING-Dependent Induction of Type I Interferons. </w:t>
      </w:r>
      <w:r w:rsidRPr="006E78D4">
        <w:rPr>
          <w:rFonts w:ascii="Times New Roman" w:hAnsi="Times New Roman" w:cs="Times New Roman"/>
          <w:i/>
          <w:noProof/>
          <w:sz w:val="24"/>
          <w:szCs w:val="24"/>
        </w:rPr>
        <w:t>Immunity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44</w:t>
      </w:r>
      <w:r w:rsidRPr="006E78D4">
        <w:rPr>
          <w:rFonts w:ascii="Times New Roman" w:hAnsi="Times New Roman" w:cs="Times New Roman"/>
          <w:noProof/>
          <w:sz w:val="24"/>
          <w:szCs w:val="24"/>
        </w:rPr>
        <w:t>: 597-608.</w:t>
      </w:r>
      <w:bookmarkEnd w:id="48"/>
    </w:p>
    <w:p w14:paraId="16F3867F"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49" w:name="_ENREF_49"/>
      <w:r w:rsidRPr="006E78D4">
        <w:rPr>
          <w:rFonts w:ascii="Times New Roman" w:hAnsi="Times New Roman" w:cs="Times New Roman"/>
          <w:noProof/>
          <w:sz w:val="24"/>
          <w:szCs w:val="24"/>
        </w:rPr>
        <w:t>49.</w:t>
      </w:r>
      <w:r w:rsidRPr="006E78D4">
        <w:rPr>
          <w:rFonts w:ascii="Times New Roman" w:hAnsi="Times New Roman" w:cs="Times New Roman"/>
          <w:noProof/>
          <w:sz w:val="24"/>
          <w:szCs w:val="24"/>
        </w:rPr>
        <w:tab/>
        <w:t xml:space="preserve">Mata-Haro, V, Cekic, C, Martin, M, Chilton, PM, Casella, CR, and Mitchell, TC (2007). The vaccine adjuvant monophosphoryl lipid A as a TRIF-biased agonist of TLR4. </w:t>
      </w:r>
      <w:r w:rsidRPr="006E78D4">
        <w:rPr>
          <w:rFonts w:ascii="Times New Roman" w:hAnsi="Times New Roman" w:cs="Times New Roman"/>
          <w:i/>
          <w:noProof/>
          <w:sz w:val="24"/>
          <w:szCs w:val="24"/>
        </w:rPr>
        <w:t>Science</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316</w:t>
      </w:r>
      <w:r w:rsidRPr="006E78D4">
        <w:rPr>
          <w:rFonts w:ascii="Times New Roman" w:hAnsi="Times New Roman" w:cs="Times New Roman"/>
          <w:noProof/>
          <w:sz w:val="24"/>
          <w:szCs w:val="24"/>
        </w:rPr>
        <w:t>: 1628-1632.</w:t>
      </w:r>
      <w:bookmarkEnd w:id="49"/>
    </w:p>
    <w:p w14:paraId="57066A3B"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0" w:name="_ENREF_50"/>
      <w:r w:rsidRPr="006E78D4">
        <w:rPr>
          <w:rFonts w:ascii="Times New Roman" w:hAnsi="Times New Roman" w:cs="Times New Roman"/>
          <w:noProof/>
          <w:sz w:val="24"/>
          <w:szCs w:val="24"/>
        </w:rPr>
        <w:t>50.</w:t>
      </w:r>
      <w:r w:rsidRPr="006E78D4">
        <w:rPr>
          <w:rFonts w:ascii="Times New Roman" w:hAnsi="Times New Roman" w:cs="Times New Roman"/>
          <w:noProof/>
          <w:sz w:val="24"/>
          <w:szCs w:val="24"/>
        </w:rPr>
        <w:tab/>
        <w:t xml:space="preserve">Casella, CR, and Mitchell, TC (2008). Putting endotoxin to work for us: Monophosphoryl lipid A as a safe and effective vaccine adjuvant. </w:t>
      </w:r>
      <w:r w:rsidRPr="006E78D4">
        <w:rPr>
          <w:rFonts w:ascii="Times New Roman" w:hAnsi="Times New Roman" w:cs="Times New Roman"/>
          <w:i/>
          <w:noProof/>
          <w:sz w:val="24"/>
          <w:szCs w:val="24"/>
        </w:rPr>
        <w:t>Cellular and Molecular Life Sciences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65</w:t>
      </w:r>
      <w:r w:rsidRPr="006E78D4">
        <w:rPr>
          <w:rFonts w:ascii="Times New Roman" w:hAnsi="Times New Roman" w:cs="Times New Roman"/>
          <w:noProof/>
          <w:sz w:val="24"/>
          <w:szCs w:val="24"/>
        </w:rPr>
        <w:t>: 3231-3240.</w:t>
      </w:r>
      <w:bookmarkEnd w:id="50"/>
    </w:p>
    <w:p w14:paraId="451ACBF6"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1" w:name="_ENREF_51"/>
      <w:r w:rsidRPr="006E78D4">
        <w:rPr>
          <w:rFonts w:ascii="Times New Roman" w:hAnsi="Times New Roman" w:cs="Times New Roman"/>
          <w:noProof/>
          <w:sz w:val="24"/>
          <w:szCs w:val="24"/>
        </w:rPr>
        <w:t>51.</w:t>
      </w:r>
      <w:r w:rsidRPr="006E78D4">
        <w:rPr>
          <w:rFonts w:ascii="Times New Roman" w:hAnsi="Times New Roman" w:cs="Times New Roman"/>
          <w:noProof/>
          <w:sz w:val="24"/>
          <w:szCs w:val="24"/>
        </w:rPr>
        <w:tab/>
        <w:t>Novikov, A, Cardone, M, Thompson, R, Shenderov, K, Kirschman, KD, Mayer-Barber, KD</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(2011). Mycobacterium tuberculosis Triggers Host Type I IFN Signaling To Regulate IL-1 beta Production in Human Macrophages. </w:t>
      </w:r>
      <w:r w:rsidRPr="006E78D4">
        <w:rPr>
          <w:rFonts w:ascii="Times New Roman" w:hAnsi="Times New Roman" w:cs="Times New Roman"/>
          <w:i/>
          <w:noProof/>
          <w:sz w:val="24"/>
          <w:szCs w:val="24"/>
        </w:rPr>
        <w:t>Journal of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187</w:t>
      </w:r>
      <w:r w:rsidRPr="006E78D4">
        <w:rPr>
          <w:rFonts w:ascii="Times New Roman" w:hAnsi="Times New Roman" w:cs="Times New Roman"/>
          <w:noProof/>
          <w:sz w:val="24"/>
          <w:szCs w:val="24"/>
        </w:rPr>
        <w:t>: 2540-2547.</w:t>
      </w:r>
      <w:bookmarkEnd w:id="51"/>
    </w:p>
    <w:p w14:paraId="2D26EC10"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2" w:name="_ENREF_52"/>
      <w:r w:rsidRPr="006E78D4">
        <w:rPr>
          <w:rFonts w:ascii="Times New Roman" w:hAnsi="Times New Roman" w:cs="Times New Roman"/>
          <w:noProof/>
          <w:sz w:val="24"/>
          <w:szCs w:val="24"/>
        </w:rPr>
        <w:t>52.</w:t>
      </w:r>
      <w:r w:rsidRPr="006E78D4">
        <w:rPr>
          <w:rFonts w:ascii="Times New Roman" w:hAnsi="Times New Roman" w:cs="Times New Roman"/>
          <w:noProof/>
          <w:sz w:val="24"/>
          <w:szCs w:val="24"/>
        </w:rPr>
        <w:tab/>
        <w:t>Apostolico, JS, Lunardelli, VA, Yamamoto, MM, Souza, HF, Cunha-Neto, E, Boscardin, SB</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(2017). Dendritic Cell Targeting Effectively Boosts T Cell Responses Elicited by an HIV Multiepitope DNA Vaccine. </w:t>
      </w:r>
      <w:r w:rsidRPr="006E78D4">
        <w:rPr>
          <w:rFonts w:ascii="Times New Roman" w:hAnsi="Times New Roman" w:cs="Times New Roman"/>
          <w:i/>
          <w:noProof/>
          <w:sz w:val="24"/>
          <w:szCs w:val="24"/>
        </w:rPr>
        <w:t>Frontiers in immunology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8</w:t>
      </w:r>
      <w:r w:rsidRPr="006E78D4">
        <w:rPr>
          <w:rFonts w:ascii="Times New Roman" w:hAnsi="Times New Roman" w:cs="Times New Roman"/>
          <w:noProof/>
          <w:sz w:val="24"/>
          <w:szCs w:val="24"/>
        </w:rPr>
        <w:t>: 101.</w:t>
      </w:r>
      <w:bookmarkEnd w:id="52"/>
    </w:p>
    <w:p w14:paraId="7D9141D4"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3" w:name="_ENREF_53"/>
      <w:r w:rsidRPr="006E78D4">
        <w:rPr>
          <w:rFonts w:ascii="Times New Roman" w:hAnsi="Times New Roman" w:cs="Times New Roman"/>
          <w:noProof/>
          <w:sz w:val="24"/>
          <w:szCs w:val="24"/>
        </w:rPr>
        <w:t>53.</w:t>
      </w:r>
      <w:r w:rsidRPr="006E78D4">
        <w:rPr>
          <w:rFonts w:ascii="Times New Roman" w:hAnsi="Times New Roman" w:cs="Times New Roman"/>
          <w:noProof/>
          <w:sz w:val="24"/>
          <w:szCs w:val="24"/>
        </w:rPr>
        <w:tab/>
        <w:t xml:space="preserve">Bending, D, Giannakopoulou, E, Lom, H, and Wedderburn, LR (2015). Synovial Regulatory T Cells Occupy a Discrete TCR Niche in Human Arthritis and Require Local Signals To Stabilize FOXP3 Protein Expression. </w:t>
      </w:r>
      <w:r w:rsidRPr="006E78D4">
        <w:rPr>
          <w:rFonts w:ascii="Times New Roman" w:hAnsi="Times New Roman" w:cs="Times New Roman"/>
          <w:i/>
          <w:noProof/>
          <w:sz w:val="24"/>
          <w:szCs w:val="24"/>
        </w:rPr>
        <w:t>J Immunol</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195</w:t>
      </w:r>
      <w:r w:rsidRPr="006E78D4">
        <w:rPr>
          <w:rFonts w:ascii="Times New Roman" w:hAnsi="Times New Roman" w:cs="Times New Roman"/>
          <w:noProof/>
          <w:sz w:val="24"/>
          <w:szCs w:val="24"/>
        </w:rPr>
        <w:t>: 5616-5624.</w:t>
      </w:r>
      <w:bookmarkEnd w:id="53"/>
    </w:p>
    <w:p w14:paraId="337BE2C5"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4" w:name="_ENREF_54"/>
      <w:r w:rsidRPr="006E78D4">
        <w:rPr>
          <w:rFonts w:ascii="Times New Roman" w:hAnsi="Times New Roman" w:cs="Times New Roman"/>
          <w:noProof/>
          <w:sz w:val="24"/>
          <w:szCs w:val="24"/>
        </w:rPr>
        <w:t>54.</w:t>
      </w:r>
      <w:r w:rsidRPr="006E78D4">
        <w:rPr>
          <w:rFonts w:ascii="Times New Roman" w:hAnsi="Times New Roman" w:cs="Times New Roman"/>
          <w:noProof/>
          <w:sz w:val="24"/>
          <w:szCs w:val="24"/>
        </w:rPr>
        <w:tab/>
        <w:t xml:space="preserve">Frey, A, Di Canzio, J, and Zurakowski, D (1998). A statistically defined endpoint titer determination method for Immunoassays. </w:t>
      </w:r>
      <w:r w:rsidRPr="006E78D4">
        <w:rPr>
          <w:rFonts w:ascii="Times New Roman" w:hAnsi="Times New Roman" w:cs="Times New Roman"/>
          <w:i/>
          <w:noProof/>
          <w:sz w:val="24"/>
          <w:szCs w:val="24"/>
        </w:rPr>
        <w:t>Journal of Immunological Methods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221</w:t>
      </w:r>
      <w:r w:rsidRPr="006E78D4">
        <w:rPr>
          <w:rFonts w:ascii="Times New Roman" w:hAnsi="Times New Roman" w:cs="Times New Roman"/>
          <w:noProof/>
          <w:sz w:val="24"/>
          <w:szCs w:val="24"/>
        </w:rPr>
        <w:t>: 35-41.</w:t>
      </w:r>
      <w:bookmarkEnd w:id="54"/>
    </w:p>
    <w:p w14:paraId="62FF2E94"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5" w:name="_ENREF_55"/>
      <w:r w:rsidRPr="006E78D4">
        <w:rPr>
          <w:rFonts w:ascii="Times New Roman" w:hAnsi="Times New Roman" w:cs="Times New Roman"/>
          <w:noProof/>
          <w:sz w:val="24"/>
          <w:szCs w:val="24"/>
        </w:rPr>
        <w:t>55.</w:t>
      </w:r>
      <w:r w:rsidRPr="006E78D4">
        <w:rPr>
          <w:rFonts w:ascii="Times New Roman" w:hAnsi="Times New Roman" w:cs="Times New Roman"/>
          <w:noProof/>
          <w:sz w:val="24"/>
          <w:szCs w:val="24"/>
        </w:rPr>
        <w:tab/>
        <w:t>Kim, MY, Van Dolleweerd, C, Copland, A, Paul, MJ, Hofmann, S, Webster, GR</w:t>
      </w:r>
      <w:r w:rsidRPr="006E78D4">
        <w:rPr>
          <w:rFonts w:ascii="Times New Roman" w:hAnsi="Times New Roman" w:cs="Times New Roman"/>
          <w:i/>
          <w:noProof/>
          <w:sz w:val="24"/>
          <w:szCs w:val="24"/>
        </w:rPr>
        <w:t>, et al.</w:t>
      </w:r>
      <w:r w:rsidRPr="006E78D4">
        <w:rPr>
          <w:rFonts w:ascii="Times New Roman" w:hAnsi="Times New Roman" w:cs="Times New Roman"/>
          <w:noProof/>
          <w:sz w:val="24"/>
          <w:szCs w:val="24"/>
        </w:rPr>
        <w:t xml:space="preserve"> (2017). Molecular engineering and plant expression of an immunoglobulin heavy chain scaffold for delivery of a dengue vaccine candidate. </w:t>
      </w:r>
      <w:r w:rsidRPr="006E78D4">
        <w:rPr>
          <w:rFonts w:ascii="Times New Roman" w:hAnsi="Times New Roman" w:cs="Times New Roman"/>
          <w:i/>
          <w:noProof/>
          <w:sz w:val="24"/>
          <w:szCs w:val="24"/>
        </w:rPr>
        <w:t>Plant biotechnology journal</w:t>
      </w:r>
      <w:r w:rsidRPr="006E78D4">
        <w:rPr>
          <w:rFonts w:ascii="Times New Roman" w:hAnsi="Times New Roman" w:cs="Times New Roman"/>
          <w:noProof/>
          <w:sz w:val="24"/>
          <w:szCs w:val="24"/>
        </w:rPr>
        <w:t>.</w:t>
      </w:r>
      <w:bookmarkEnd w:id="55"/>
    </w:p>
    <w:p w14:paraId="299D80EF" w14:textId="77777777" w:rsidR="005E0049" w:rsidRPr="006E78D4" w:rsidRDefault="005E0049" w:rsidP="005E0049">
      <w:pPr>
        <w:spacing w:after="0" w:line="240" w:lineRule="auto"/>
        <w:ind w:left="720" w:hanging="720"/>
        <w:rPr>
          <w:rFonts w:ascii="Times New Roman" w:hAnsi="Times New Roman" w:cs="Times New Roman"/>
          <w:noProof/>
          <w:sz w:val="24"/>
          <w:szCs w:val="24"/>
        </w:rPr>
      </w:pPr>
      <w:bookmarkStart w:id="56" w:name="_ENREF_56"/>
      <w:r w:rsidRPr="006E78D4">
        <w:rPr>
          <w:rFonts w:ascii="Times New Roman" w:hAnsi="Times New Roman" w:cs="Times New Roman"/>
          <w:noProof/>
          <w:sz w:val="24"/>
          <w:szCs w:val="24"/>
        </w:rPr>
        <w:t>56.</w:t>
      </w:r>
      <w:r w:rsidRPr="006E78D4">
        <w:rPr>
          <w:rFonts w:ascii="Times New Roman" w:hAnsi="Times New Roman" w:cs="Times New Roman"/>
          <w:noProof/>
          <w:sz w:val="24"/>
          <w:szCs w:val="24"/>
        </w:rPr>
        <w:tab/>
        <w:t xml:space="preserve">Roederer, M, Nozzi, JL, and Nason, MC (2011). SPICE: exploration and analysis of post-cytometric complex multivariate datasets. </w:t>
      </w:r>
      <w:r w:rsidRPr="006E78D4">
        <w:rPr>
          <w:rFonts w:ascii="Times New Roman" w:hAnsi="Times New Roman" w:cs="Times New Roman"/>
          <w:i/>
          <w:noProof/>
          <w:sz w:val="24"/>
          <w:szCs w:val="24"/>
        </w:rPr>
        <w:t>Cytometry Part A : the journal of the International Society for Analytical Cytology</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79</w:t>
      </w:r>
      <w:r w:rsidRPr="006E78D4">
        <w:rPr>
          <w:rFonts w:ascii="Times New Roman" w:hAnsi="Times New Roman" w:cs="Times New Roman"/>
          <w:noProof/>
          <w:sz w:val="24"/>
          <w:szCs w:val="24"/>
        </w:rPr>
        <w:t>: 167-174.</w:t>
      </w:r>
      <w:bookmarkEnd w:id="56"/>
    </w:p>
    <w:p w14:paraId="2656CEAB" w14:textId="77777777" w:rsidR="005E0049" w:rsidRPr="006E78D4" w:rsidRDefault="005E0049" w:rsidP="005E0049">
      <w:pPr>
        <w:spacing w:line="240" w:lineRule="auto"/>
        <w:ind w:left="720" w:hanging="720"/>
        <w:rPr>
          <w:rFonts w:ascii="Times New Roman" w:hAnsi="Times New Roman" w:cs="Times New Roman"/>
          <w:noProof/>
          <w:sz w:val="24"/>
          <w:szCs w:val="24"/>
        </w:rPr>
      </w:pPr>
      <w:bookmarkStart w:id="57" w:name="_ENREF_57"/>
      <w:r w:rsidRPr="006E78D4">
        <w:rPr>
          <w:rFonts w:ascii="Times New Roman" w:hAnsi="Times New Roman" w:cs="Times New Roman"/>
          <w:noProof/>
          <w:sz w:val="24"/>
          <w:szCs w:val="24"/>
        </w:rPr>
        <w:t>57.</w:t>
      </w:r>
      <w:r w:rsidRPr="006E78D4">
        <w:rPr>
          <w:rFonts w:ascii="Times New Roman" w:hAnsi="Times New Roman" w:cs="Times New Roman"/>
          <w:noProof/>
          <w:sz w:val="24"/>
          <w:szCs w:val="24"/>
        </w:rPr>
        <w:tab/>
        <w:t xml:space="preserve">Schmittgen, TD, and Livak, KJ (2008). Analyzing real-time PCR data by the comparative C(T) method. </w:t>
      </w:r>
      <w:r w:rsidRPr="006E78D4">
        <w:rPr>
          <w:rFonts w:ascii="Times New Roman" w:hAnsi="Times New Roman" w:cs="Times New Roman"/>
          <w:i/>
          <w:noProof/>
          <w:sz w:val="24"/>
          <w:szCs w:val="24"/>
        </w:rPr>
        <w:t>Nature protocols</w:t>
      </w:r>
      <w:r w:rsidRPr="006E78D4">
        <w:rPr>
          <w:rFonts w:ascii="Times New Roman" w:hAnsi="Times New Roman" w:cs="Times New Roman"/>
          <w:noProof/>
          <w:sz w:val="24"/>
          <w:szCs w:val="24"/>
        </w:rPr>
        <w:t xml:space="preserve"> </w:t>
      </w:r>
      <w:r w:rsidRPr="006E78D4">
        <w:rPr>
          <w:rFonts w:ascii="Times New Roman" w:hAnsi="Times New Roman" w:cs="Times New Roman"/>
          <w:b/>
          <w:noProof/>
          <w:sz w:val="24"/>
          <w:szCs w:val="24"/>
        </w:rPr>
        <w:t>3</w:t>
      </w:r>
      <w:r w:rsidRPr="006E78D4">
        <w:rPr>
          <w:rFonts w:ascii="Times New Roman" w:hAnsi="Times New Roman" w:cs="Times New Roman"/>
          <w:noProof/>
          <w:sz w:val="24"/>
          <w:szCs w:val="24"/>
        </w:rPr>
        <w:t>: 1101-1108.</w:t>
      </w:r>
      <w:bookmarkEnd w:id="57"/>
    </w:p>
    <w:p w14:paraId="6B4C4C23" w14:textId="1A681769" w:rsidR="005E0049" w:rsidRPr="006E78D4" w:rsidRDefault="005E0049" w:rsidP="005E0049">
      <w:pPr>
        <w:spacing w:line="240" w:lineRule="auto"/>
        <w:rPr>
          <w:rFonts w:ascii="Times New Roman" w:hAnsi="Times New Roman" w:cs="Times New Roman"/>
          <w:noProof/>
          <w:sz w:val="24"/>
          <w:szCs w:val="24"/>
        </w:rPr>
      </w:pPr>
    </w:p>
    <w:p w14:paraId="6EA6C90D" w14:textId="3084A21F" w:rsidR="005F6C03" w:rsidRPr="006E78D4" w:rsidRDefault="00CD22A1" w:rsidP="006167A2">
      <w:pPr>
        <w:spacing w:after="0" w:line="480" w:lineRule="auto"/>
        <w:rPr>
          <w:rFonts w:ascii="Times New Roman" w:hAnsi="Times New Roman" w:cs="Times New Roman"/>
          <w:sz w:val="24"/>
          <w:szCs w:val="24"/>
        </w:rPr>
      </w:pPr>
      <w:r w:rsidRPr="006E78D4">
        <w:rPr>
          <w:rFonts w:ascii="Times New Roman" w:hAnsi="Times New Roman" w:cs="Times New Roman"/>
          <w:sz w:val="24"/>
          <w:szCs w:val="24"/>
        </w:rPr>
        <w:fldChar w:fldCharType="end"/>
      </w:r>
    </w:p>
    <w:p w14:paraId="36A71496" w14:textId="77777777" w:rsidR="00F92E12" w:rsidRPr="006E78D4" w:rsidRDefault="00F92E12" w:rsidP="006167A2">
      <w:pPr>
        <w:spacing w:after="0" w:line="480" w:lineRule="auto"/>
        <w:rPr>
          <w:rFonts w:ascii="Times New Roman" w:hAnsi="Times New Roman" w:cs="Times New Roman"/>
          <w:sz w:val="24"/>
          <w:szCs w:val="24"/>
        </w:rPr>
      </w:pPr>
    </w:p>
    <w:p w14:paraId="42CD9256" w14:textId="77777777" w:rsidR="00F92E12" w:rsidRPr="006E78D4" w:rsidRDefault="00F92E12" w:rsidP="006167A2">
      <w:pPr>
        <w:spacing w:after="0" w:line="480" w:lineRule="auto"/>
        <w:rPr>
          <w:rFonts w:ascii="Times New Roman" w:hAnsi="Times New Roman" w:cs="Times New Roman"/>
          <w:sz w:val="24"/>
          <w:szCs w:val="24"/>
        </w:rPr>
      </w:pPr>
    </w:p>
    <w:p w14:paraId="6373D0E5" w14:textId="77777777" w:rsidR="00F92E12" w:rsidRPr="006E78D4" w:rsidRDefault="00F92E12" w:rsidP="006167A2">
      <w:pPr>
        <w:spacing w:after="0" w:line="480" w:lineRule="auto"/>
        <w:rPr>
          <w:rFonts w:ascii="Times New Roman" w:hAnsi="Times New Roman" w:cs="Times New Roman"/>
          <w:sz w:val="24"/>
          <w:szCs w:val="24"/>
        </w:rPr>
      </w:pPr>
    </w:p>
    <w:p w14:paraId="6D21D15B" w14:textId="77777777" w:rsidR="00F92E12" w:rsidRPr="006E78D4" w:rsidRDefault="00F92E12" w:rsidP="006167A2">
      <w:pPr>
        <w:spacing w:after="0" w:line="480" w:lineRule="auto"/>
        <w:rPr>
          <w:rFonts w:ascii="Times New Roman" w:hAnsi="Times New Roman" w:cs="Times New Roman"/>
          <w:sz w:val="24"/>
          <w:szCs w:val="24"/>
        </w:rPr>
      </w:pPr>
    </w:p>
    <w:p w14:paraId="45698D0A" w14:textId="77777777" w:rsidR="00F92E12" w:rsidRPr="006E78D4" w:rsidRDefault="00F92E12" w:rsidP="006167A2">
      <w:pPr>
        <w:spacing w:after="0" w:line="480" w:lineRule="auto"/>
        <w:rPr>
          <w:rFonts w:ascii="Times New Roman" w:hAnsi="Times New Roman" w:cs="Times New Roman"/>
          <w:sz w:val="24"/>
          <w:szCs w:val="24"/>
        </w:rPr>
      </w:pPr>
    </w:p>
    <w:p w14:paraId="7D549192" w14:textId="77777777" w:rsidR="00F92E12" w:rsidRPr="006E78D4" w:rsidRDefault="00F92E12" w:rsidP="006167A2">
      <w:pPr>
        <w:spacing w:after="0" w:line="480" w:lineRule="auto"/>
        <w:rPr>
          <w:rFonts w:ascii="Times New Roman" w:hAnsi="Times New Roman" w:cs="Times New Roman"/>
          <w:sz w:val="24"/>
          <w:szCs w:val="24"/>
        </w:rPr>
      </w:pPr>
    </w:p>
    <w:p w14:paraId="30617F2F" w14:textId="77777777" w:rsidR="00F92E12" w:rsidRPr="006E78D4" w:rsidRDefault="00F92E12" w:rsidP="006167A2">
      <w:pPr>
        <w:spacing w:after="0" w:line="480" w:lineRule="auto"/>
        <w:rPr>
          <w:rFonts w:ascii="Times New Roman" w:hAnsi="Times New Roman" w:cs="Times New Roman"/>
          <w:sz w:val="24"/>
          <w:szCs w:val="24"/>
        </w:rPr>
      </w:pPr>
    </w:p>
    <w:p w14:paraId="2758EC57" w14:textId="77777777" w:rsidR="00F92E12" w:rsidRPr="006E78D4" w:rsidRDefault="00F92E12" w:rsidP="006167A2">
      <w:pPr>
        <w:spacing w:after="0" w:line="480" w:lineRule="auto"/>
        <w:rPr>
          <w:rFonts w:ascii="Times New Roman" w:hAnsi="Times New Roman" w:cs="Times New Roman"/>
        </w:rPr>
      </w:pPr>
    </w:p>
    <w:p w14:paraId="3912ACC5" w14:textId="30926729" w:rsidR="00F92E12" w:rsidRPr="006E78D4" w:rsidRDefault="00B0666E" w:rsidP="006167A2">
      <w:pPr>
        <w:spacing w:after="0" w:line="480" w:lineRule="auto"/>
        <w:rPr>
          <w:rFonts w:ascii="Times New Roman" w:hAnsi="Times New Roman" w:cs="Times New Roman"/>
          <w:b/>
          <w:sz w:val="24"/>
          <w:szCs w:val="24"/>
        </w:rPr>
      </w:pPr>
      <w:r w:rsidRPr="006E78D4">
        <w:rPr>
          <w:rFonts w:ascii="Times New Roman" w:hAnsi="Times New Roman" w:cs="Times New Roman"/>
          <w:b/>
          <w:noProof/>
          <w:sz w:val="24"/>
          <w:szCs w:val="24"/>
          <w:lang w:eastAsia="en-GB"/>
        </w:rPr>
        <w:drawing>
          <wp:anchor distT="0" distB="0" distL="114300" distR="114300" simplePos="0" relativeHeight="251665408" behindDoc="0" locked="0" layoutInCell="1" allowOverlap="1" wp14:anchorId="00276BA0" wp14:editId="78B3C6A9">
            <wp:simplePos x="0" y="0"/>
            <wp:positionH relativeFrom="page">
              <wp:align>left</wp:align>
            </wp:positionH>
            <wp:positionV relativeFrom="paragraph">
              <wp:posOffset>344805</wp:posOffset>
            </wp:positionV>
            <wp:extent cx="8990607" cy="5042535"/>
            <wp:effectExtent l="0" t="0" r="1270" b="5715"/>
            <wp:wrapThrough wrapText="bothSides">
              <wp:wrapPolygon edited="0">
                <wp:start x="0" y="0"/>
                <wp:lineTo x="0" y="21543"/>
                <wp:lineTo x="21557" y="21543"/>
                <wp:lineTo x="21557" y="0"/>
                <wp:lineTo x="0" y="0"/>
              </wp:wrapPolygon>
            </wp:wrapThrough>
            <wp:docPr id="11" name="Picture 11" descr="H:\Papers &amp; Lit. Review\My papers\NanoFP1\Nano-FP1 figures\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pers &amp; Lit. Review\My papers\NanoFP1\Nano-FP1 figures\Slid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0607" cy="5042535"/>
                    </a:xfrm>
                    <a:prstGeom prst="rect">
                      <a:avLst/>
                    </a:prstGeom>
                    <a:noFill/>
                    <a:ln>
                      <a:noFill/>
                    </a:ln>
                  </pic:spPr>
                </pic:pic>
              </a:graphicData>
            </a:graphic>
          </wp:anchor>
        </w:drawing>
      </w:r>
      <w:r w:rsidR="00DB38E0" w:rsidRPr="006E78D4">
        <w:rPr>
          <w:rFonts w:ascii="Times New Roman" w:hAnsi="Times New Roman" w:cs="Times New Roman"/>
          <w:b/>
          <w:sz w:val="24"/>
          <w:szCs w:val="24"/>
        </w:rPr>
        <w:t>Figure 1</w:t>
      </w:r>
    </w:p>
    <w:p w14:paraId="103603AB" w14:textId="300EA012" w:rsidR="00B967AB" w:rsidRPr="006E78D4" w:rsidRDefault="00B967AB" w:rsidP="006167A2">
      <w:pPr>
        <w:spacing w:after="0" w:line="480" w:lineRule="auto"/>
        <w:rPr>
          <w:rFonts w:ascii="Times New Roman" w:hAnsi="Times New Roman" w:cs="Times New Roman"/>
          <w:b/>
          <w:sz w:val="24"/>
          <w:szCs w:val="24"/>
        </w:rPr>
      </w:pPr>
    </w:p>
    <w:p w14:paraId="5E7D08A0" w14:textId="23C8C5C0" w:rsidR="00F92E12" w:rsidRPr="006E78D4" w:rsidRDefault="00F92E12" w:rsidP="006167A2">
      <w:pPr>
        <w:spacing w:after="0" w:line="480" w:lineRule="auto"/>
        <w:rPr>
          <w:rFonts w:ascii="Times New Roman" w:hAnsi="Times New Roman" w:cs="Times New Roman"/>
        </w:rPr>
      </w:pPr>
    </w:p>
    <w:p w14:paraId="7DC0D416" w14:textId="4778F683" w:rsidR="00F92E12" w:rsidRPr="006E78D4" w:rsidRDefault="00F92E12" w:rsidP="006167A2">
      <w:pPr>
        <w:spacing w:after="0" w:line="480" w:lineRule="auto"/>
        <w:rPr>
          <w:rFonts w:ascii="Times New Roman" w:hAnsi="Times New Roman" w:cs="Times New Roman"/>
        </w:rPr>
      </w:pPr>
    </w:p>
    <w:p w14:paraId="69955AC2" w14:textId="0C042B0E" w:rsidR="00F92E12" w:rsidRPr="006E78D4" w:rsidRDefault="00F92E12" w:rsidP="006167A2">
      <w:pPr>
        <w:spacing w:after="0" w:line="480" w:lineRule="auto"/>
        <w:rPr>
          <w:rFonts w:ascii="Times New Roman" w:hAnsi="Times New Roman" w:cs="Times New Roman"/>
        </w:rPr>
      </w:pPr>
    </w:p>
    <w:p w14:paraId="1F28F4F1" w14:textId="77777777" w:rsidR="00F92E12" w:rsidRPr="006E78D4" w:rsidRDefault="00F92E12" w:rsidP="006167A2">
      <w:pPr>
        <w:spacing w:after="0" w:line="480" w:lineRule="auto"/>
        <w:rPr>
          <w:rFonts w:ascii="Times New Roman" w:hAnsi="Times New Roman" w:cs="Times New Roman"/>
        </w:rPr>
      </w:pPr>
    </w:p>
    <w:p w14:paraId="438C7405" w14:textId="77777777" w:rsidR="00F92E12" w:rsidRPr="006E78D4" w:rsidRDefault="00F92E12" w:rsidP="006167A2">
      <w:pPr>
        <w:spacing w:after="0" w:line="480" w:lineRule="auto"/>
        <w:rPr>
          <w:rFonts w:ascii="Times New Roman" w:hAnsi="Times New Roman" w:cs="Times New Roman"/>
        </w:rPr>
      </w:pPr>
    </w:p>
    <w:p w14:paraId="7E4BABD2" w14:textId="77777777" w:rsidR="00F92E12" w:rsidRPr="006E78D4" w:rsidRDefault="00F92E12" w:rsidP="006167A2">
      <w:pPr>
        <w:spacing w:after="0" w:line="480" w:lineRule="auto"/>
        <w:rPr>
          <w:rFonts w:ascii="Times New Roman" w:hAnsi="Times New Roman" w:cs="Times New Roman"/>
        </w:rPr>
      </w:pPr>
    </w:p>
    <w:p w14:paraId="759ACE38" w14:textId="77777777" w:rsidR="00B0666E" w:rsidRPr="006E78D4" w:rsidRDefault="00B0666E" w:rsidP="006167A2">
      <w:pPr>
        <w:spacing w:after="0" w:line="480" w:lineRule="auto"/>
        <w:rPr>
          <w:rFonts w:ascii="Times New Roman" w:hAnsi="Times New Roman" w:cs="Times New Roman"/>
        </w:rPr>
        <w:sectPr w:rsidR="00B0666E" w:rsidRPr="006E78D4" w:rsidSect="00FE7CD8">
          <w:footerReference w:type="default" r:id="rId11"/>
          <w:pgSz w:w="11906" w:h="16838"/>
          <w:pgMar w:top="1440" w:right="1440" w:bottom="1440" w:left="1440" w:header="708" w:footer="708" w:gutter="0"/>
          <w:cols w:space="708"/>
          <w:docGrid w:linePitch="360"/>
        </w:sectPr>
      </w:pPr>
    </w:p>
    <w:p w14:paraId="064E68E5" w14:textId="0F8BDEDA" w:rsidR="00F92E12" w:rsidRPr="006E78D4" w:rsidRDefault="00DB38E0" w:rsidP="006167A2">
      <w:pPr>
        <w:spacing w:after="0" w:line="480" w:lineRule="auto"/>
        <w:rPr>
          <w:rFonts w:ascii="Times New Roman" w:hAnsi="Times New Roman" w:cs="Times New Roman"/>
          <w:b/>
          <w:sz w:val="24"/>
          <w:szCs w:val="24"/>
        </w:rPr>
      </w:pPr>
      <w:r w:rsidRPr="006E78D4">
        <w:rPr>
          <w:rFonts w:ascii="Times New Roman" w:hAnsi="Times New Roman" w:cs="Times New Roman"/>
          <w:b/>
          <w:sz w:val="24"/>
          <w:szCs w:val="24"/>
        </w:rPr>
        <w:t>Figure 2</w:t>
      </w:r>
    </w:p>
    <w:p w14:paraId="091AD07E" w14:textId="2F29A170" w:rsidR="00F92E12" w:rsidRPr="006E78D4" w:rsidRDefault="00B0666E" w:rsidP="006167A2">
      <w:pPr>
        <w:spacing w:after="0" w:line="480" w:lineRule="auto"/>
        <w:rPr>
          <w:rFonts w:ascii="Times New Roman" w:hAnsi="Times New Roman" w:cs="Times New Roman"/>
        </w:rPr>
      </w:pPr>
      <w:r w:rsidRPr="006E78D4">
        <w:rPr>
          <w:rFonts w:ascii="Times New Roman" w:hAnsi="Times New Roman" w:cs="Times New Roman"/>
          <w:noProof/>
          <w:lang w:eastAsia="en-GB"/>
        </w:rPr>
        <w:drawing>
          <wp:inline distT="0" distB="0" distL="0" distR="0" wp14:anchorId="309B2F76" wp14:editId="17D3B092">
            <wp:extent cx="8848725" cy="4981575"/>
            <wp:effectExtent l="0" t="0" r="9525" b="9525"/>
            <wp:docPr id="12" name="Picture 12" descr="H:\Papers &amp; Lit. Review\My papers\NanoFP1\Nano-FP1 figures\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apers &amp; Lit. Review\My papers\NanoFP1\Nano-FP1 figures\Slide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48725" cy="4981575"/>
                    </a:xfrm>
                    <a:prstGeom prst="rect">
                      <a:avLst/>
                    </a:prstGeom>
                    <a:noFill/>
                    <a:ln>
                      <a:noFill/>
                    </a:ln>
                  </pic:spPr>
                </pic:pic>
              </a:graphicData>
            </a:graphic>
          </wp:inline>
        </w:drawing>
      </w:r>
    </w:p>
    <w:p w14:paraId="3CEAB650" w14:textId="77777777" w:rsidR="00B0666E" w:rsidRPr="006E78D4" w:rsidRDefault="00B0666E" w:rsidP="006167A2">
      <w:pPr>
        <w:spacing w:after="0" w:line="480" w:lineRule="auto"/>
        <w:rPr>
          <w:noProof/>
          <w:lang w:eastAsia="en-GB"/>
        </w:rPr>
        <w:sectPr w:rsidR="00B0666E" w:rsidRPr="006E78D4" w:rsidSect="00B0666E">
          <w:pgSz w:w="16838" w:h="11906" w:orient="landscape"/>
          <w:pgMar w:top="1440" w:right="1440" w:bottom="1440" w:left="1440" w:header="708" w:footer="708" w:gutter="0"/>
          <w:cols w:space="708"/>
          <w:docGrid w:linePitch="360"/>
        </w:sectPr>
      </w:pPr>
    </w:p>
    <w:p w14:paraId="756B9F58" w14:textId="68BC1F6E" w:rsidR="00F92E12" w:rsidRPr="006E78D4" w:rsidRDefault="00B0666E" w:rsidP="006167A2">
      <w:pPr>
        <w:spacing w:after="0" w:line="480" w:lineRule="auto"/>
        <w:rPr>
          <w:rFonts w:ascii="Times New Roman" w:hAnsi="Times New Roman" w:cs="Times New Roman"/>
          <w:b/>
          <w:sz w:val="24"/>
          <w:szCs w:val="24"/>
        </w:rPr>
      </w:pPr>
      <w:r w:rsidRPr="006E78D4">
        <w:rPr>
          <w:noProof/>
          <w:lang w:eastAsia="en-GB"/>
        </w:rPr>
        <w:drawing>
          <wp:anchor distT="0" distB="0" distL="114300" distR="114300" simplePos="0" relativeHeight="251666432" behindDoc="0" locked="0" layoutInCell="1" allowOverlap="1" wp14:anchorId="647E0E8F" wp14:editId="61C855F1">
            <wp:simplePos x="0" y="0"/>
            <wp:positionH relativeFrom="column">
              <wp:posOffset>-1781175</wp:posOffset>
            </wp:positionH>
            <wp:positionV relativeFrom="paragraph">
              <wp:posOffset>533400</wp:posOffset>
            </wp:positionV>
            <wp:extent cx="8499287" cy="4772025"/>
            <wp:effectExtent l="0" t="0" r="0" b="0"/>
            <wp:wrapNone/>
            <wp:docPr id="13" name="Picture 13" descr="H:\Papers &amp; Lit. Review\My papers\NanoFP1\Nano-FP1 figures\Sli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apers &amp; Lit. Review\My papers\NanoFP1\Nano-FP1 figures\Slide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99287" cy="4772025"/>
                    </a:xfrm>
                    <a:prstGeom prst="rect">
                      <a:avLst/>
                    </a:prstGeom>
                    <a:noFill/>
                    <a:ln>
                      <a:noFill/>
                    </a:ln>
                  </pic:spPr>
                </pic:pic>
              </a:graphicData>
            </a:graphic>
          </wp:anchor>
        </w:drawing>
      </w:r>
      <w:r w:rsidR="00DB38E0" w:rsidRPr="006E78D4">
        <w:rPr>
          <w:rFonts w:ascii="Times New Roman" w:hAnsi="Times New Roman" w:cs="Times New Roman"/>
          <w:b/>
          <w:sz w:val="24"/>
          <w:szCs w:val="24"/>
        </w:rPr>
        <w:t>Figure 3</w:t>
      </w:r>
    </w:p>
    <w:p w14:paraId="3CCCEF93" w14:textId="7FA7F056" w:rsidR="00F92E12" w:rsidRPr="006E78D4" w:rsidRDefault="00F92E12" w:rsidP="006167A2">
      <w:pPr>
        <w:spacing w:after="0" w:line="480" w:lineRule="auto"/>
        <w:rPr>
          <w:rFonts w:ascii="Times New Roman" w:hAnsi="Times New Roman" w:cs="Times New Roman"/>
        </w:rPr>
      </w:pPr>
    </w:p>
    <w:p w14:paraId="1D0FB6F1" w14:textId="232F4135" w:rsidR="00F92E12" w:rsidRPr="006E78D4" w:rsidRDefault="00F92E12" w:rsidP="006167A2">
      <w:pPr>
        <w:spacing w:after="0" w:line="480" w:lineRule="auto"/>
        <w:rPr>
          <w:rFonts w:ascii="Times New Roman" w:hAnsi="Times New Roman" w:cs="Times New Roman"/>
        </w:rPr>
      </w:pPr>
    </w:p>
    <w:p w14:paraId="28F8F7EC" w14:textId="77777777" w:rsidR="00F92E12" w:rsidRPr="006E78D4" w:rsidRDefault="00F92E12" w:rsidP="00F92E12">
      <w:pPr>
        <w:rPr>
          <w:rFonts w:ascii="Times New Roman" w:hAnsi="Times New Roman" w:cs="Times New Roman"/>
        </w:rPr>
      </w:pPr>
    </w:p>
    <w:p w14:paraId="61A3BCC0" w14:textId="77777777" w:rsidR="00F92E12" w:rsidRPr="006E78D4" w:rsidRDefault="00F92E12" w:rsidP="00F92E12">
      <w:pPr>
        <w:rPr>
          <w:rFonts w:ascii="Times New Roman" w:hAnsi="Times New Roman" w:cs="Times New Roman"/>
        </w:rPr>
      </w:pPr>
    </w:p>
    <w:p w14:paraId="7B611609" w14:textId="77777777" w:rsidR="00F92E12" w:rsidRPr="006E78D4" w:rsidRDefault="00F92E12" w:rsidP="00F92E12">
      <w:pPr>
        <w:rPr>
          <w:rFonts w:ascii="Times New Roman" w:hAnsi="Times New Roman" w:cs="Times New Roman"/>
        </w:rPr>
      </w:pPr>
    </w:p>
    <w:p w14:paraId="0490EAE7" w14:textId="77777777" w:rsidR="00F92E12" w:rsidRPr="006E78D4" w:rsidRDefault="00F92E12" w:rsidP="00F92E12">
      <w:pPr>
        <w:rPr>
          <w:rFonts w:ascii="Times New Roman" w:hAnsi="Times New Roman" w:cs="Times New Roman"/>
        </w:rPr>
      </w:pPr>
    </w:p>
    <w:p w14:paraId="277D96A7" w14:textId="77777777" w:rsidR="00F92E12" w:rsidRPr="006E78D4" w:rsidRDefault="00F92E12" w:rsidP="00F92E12">
      <w:pPr>
        <w:rPr>
          <w:rFonts w:ascii="Times New Roman" w:hAnsi="Times New Roman" w:cs="Times New Roman"/>
        </w:rPr>
      </w:pPr>
    </w:p>
    <w:p w14:paraId="387EA9CA" w14:textId="77777777" w:rsidR="00F92E12" w:rsidRPr="006E78D4" w:rsidRDefault="00F92E12" w:rsidP="00F92E12">
      <w:pPr>
        <w:rPr>
          <w:rFonts w:ascii="Times New Roman" w:hAnsi="Times New Roman" w:cs="Times New Roman"/>
        </w:rPr>
      </w:pPr>
    </w:p>
    <w:p w14:paraId="55943040" w14:textId="77777777" w:rsidR="00F92E12" w:rsidRPr="006E78D4" w:rsidRDefault="00F92E12" w:rsidP="00F92E12">
      <w:pPr>
        <w:rPr>
          <w:rFonts w:ascii="Times New Roman" w:hAnsi="Times New Roman" w:cs="Times New Roman"/>
        </w:rPr>
      </w:pPr>
    </w:p>
    <w:p w14:paraId="2F1A88CA" w14:textId="77777777" w:rsidR="00F92E12" w:rsidRPr="006E78D4" w:rsidRDefault="00F92E12" w:rsidP="00F92E12">
      <w:pPr>
        <w:rPr>
          <w:rFonts w:ascii="Times New Roman" w:hAnsi="Times New Roman" w:cs="Times New Roman"/>
        </w:rPr>
      </w:pPr>
    </w:p>
    <w:p w14:paraId="6754CCE2" w14:textId="77777777" w:rsidR="00F92E12" w:rsidRPr="006E78D4" w:rsidRDefault="00F92E12" w:rsidP="00F92E12">
      <w:pPr>
        <w:rPr>
          <w:rFonts w:ascii="Times New Roman" w:hAnsi="Times New Roman" w:cs="Times New Roman"/>
        </w:rPr>
      </w:pPr>
    </w:p>
    <w:p w14:paraId="5B528CE9" w14:textId="77777777" w:rsidR="00F92E12" w:rsidRPr="006E78D4" w:rsidRDefault="00F92E12" w:rsidP="00F92E12">
      <w:pPr>
        <w:rPr>
          <w:rFonts w:ascii="Times New Roman" w:hAnsi="Times New Roman" w:cs="Times New Roman"/>
        </w:rPr>
      </w:pPr>
    </w:p>
    <w:p w14:paraId="2D3335E8" w14:textId="77777777" w:rsidR="00F92E12" w:rsidRPr="006E78D4" w:rsidRDefault="00F92E12" w:rsidP="00F92E12">
      <w:pPr>
        <w:rPr>
          <w:rFonts w:ascii="Times New Roman" w:hAnsi="Times New Roman" w:cs="Times New Roman"/>
        </w:rPr>
      </w:pPr>
    </w:p>
    <w:p w14:paraId="6349F861" w14:textId="77777777" w:rsidR="00F92E12" w:rsidRPr="006E78D4" w:rsidRDefault="00F92E12" w:rsidP="00F92E12">
      <w:pPr>
        <w:rPr>
          <w:rFonts w:ascii="Times New Roman" w:hAnsi="Times New Roman" w:cs="Times New Roman"/>
        </w:rPr>
      </w:pPr>
    </w:p>
    <w:p w14:paraId="21E591A4" w14:textId="77777777" w:rsidR="00F92E12" w:rsidRPr="006E78D4" w:rsidRDefault="00F92E12" w:rsidP="00F92E12">
      <w:pPr>
        <w:rPr>
          <w:rFonts w:ascii="Times New Roman" w:hAnsi="Times New Roman" w:cs="Times New Roman"/>
        </w:rPr>
      </w:pPr>
    </w:p>
    <w:p w14:paraId="4B7D6B95" w14:textId="77777777" w:rsidR="00F92E12" w:rsidRPr="006E78D4" w:rsidRDefault="00F92E12" w:rsidP="00F92E12">
      <w:pPr>
        <w:rPr>
          <w:rFonts w:ascii="Times New Roman" w:hAnsi="Times New Roman" w:cs="Times New Roman"/>
        </w:rPr>
      </w:pPr>
    </w:p>
    <w:p w14:paraId="60D1E6C4" w14:textId="77777777" w:rsidR="00F92E12" w:rsidRPr="006E78D4" w:rsidRDefault="00F92E12" w:rsidP="00F92E12">
      <w:pPr>
        <w:rPr>
          <w:rFonts w:ascii="Times New Roman" w:hAnsi="Times New Roman" w:cs="Times New Roman"/>
        </w:rPr>
      </w:pPr>
    </w:p>
    <w:p w14:paraId="569BDA0C" w14:textId="6F8ED846" w:rsidR="00F92E12" w:rsidRPr="006E78D4" w:rsidRDefault="00F92E12" w:rsidP="00F92E12">
      <w:pPr>
        <w:rPr>
          <w:rFonts w:ascii="Times New Roman" w:hAnsi="Times New Roman" w:cs="Times New Roman"/>
        </w:rPr>
      </w:pPr>
    </w:p>
    <w:p w14:paraId="560BE4EC" w14:textId="215A165E" w:rsidR="00F92E12" w:rsidRPr="006E78D4" w:rsidRDefault="00F92E12" w:rsidP="00F92E12">
      <w:pPr>
        <w:rPr>
          <w:rFonts w:ascii="Times New Roman" w:hAnsi="Times New Roman" w:cs="Times New Roman"/>
        </w:rPr>
      </w:pPr>
    </w:p>
    <w:p w14:paraId="1818C574" w14:textId="095BBA8D" w:rsidR="00F92E12" w:rsidRPr="006E78D4" w:rsidRDefault="00F92E12" w:rsidP="00F92E12">
      <w:pPr>
        <w:tabs>
          <w:tab w:val="left" w:pos="1845"/>
        </w:tabs>
        <w:rPr>
          <w:rFonts w:ascii="Times New Roman" w:hAnsi="Times New Roman" w:cs="Times New Roman"/>
        </w:rPr>
      </w:pPr>
      <w:r w:rsidRPr="006E78D4">
        <w:rPr>
          <w:rFonts w:ascii="Times New Roman" w:hAnsi="Times New Roman" w:cs="Times New Roman"/>
        </w:rPr>
        <w:tab/>
      </w:r>
    </w:p>
    <w:p w14:paraId="1F106AAC" w14:textId="77777777" w:rsidR="00F92E12" w:rsidRPr="006E78D4" w:rsidRDefault="00F92E12" w:rsidP="00F92E12">
      <w:pPr>
        <w:tabs>
          <w:tab w:val="left" w:pos="1845"/>
        </w:tabs>
        <w:rPr>
          <w:rFonts w:ascii="Times New Roman" w:hAnsi="Times New Roman" w:cs="Times New Roman"/>
        </w:rPr>
      </w:pPr>
    </w:p>
    <w:p w14:paraId="53D90BD8" w14:textId="77777777" w:rsidR="00F92E12" w:rsidRPr="006E78D4" w:rsidRDefault="00F92E12" w:rsidP="00F92E12">
      <w:pPr>
        <w:tabs>
          <w:tab w:val="left" w:pos="1845"/>
        </w:tabs>
        <w:rPr>
          <w:rFonts w:ascii="Times New Roman" w:hAnsi="Times New Roman" w:cs="Times New Roman"/>
        </w:rPr>
      </w:pPr>
    </w:p>
    <w:p w14:paraId="48A8429F" w14:textId="77777777" w:rsidR="00F92E12" w:rsidRPr="006E78D4" w:rsidRDefault="00F92E12" w:rsidP="00F92E12">
      <w:pPr>
        <w:tabs>
          <w:tab w:val="left" w:pos="1845"/>
        </w:tabs>
        <w:rPr>
          <w:rFonts w:ascii="Times New Roman" w:hAnsi="Times New Roman" w:cs="Times New Roman"/>
        </w:rPr>
      </w:pPr>
    </w:p>
    <w:p w14:paraId="7A10AFD7" w14:textId="77777777" w:rsidR="00F92E12" w:rsidRPr="006E78D4" w:rsidRDefault="00F92E12" w:rsidP="00F92E12">
      <w:pPr>
        <w:tabs>
          <w:tab w:val="left" w:pos="1845"/>
        </w:tabs>
        <w:rPr>
          <w:rFonts w:ascii="Times New Roman" w:hAnsi="Times New Roman" w:cs="Times New Roman"/>
        </w:rPr>
      </w:pPr>
    </w:p>
    <w:p w14:paraId="6D36C264" w14:textId="77777777" w:rsidR="00F92E12" w:rsidRPr="006E78D4" w:rsidRDefault="00F92E12" w:rsidP="00F92E12">
      <w:pPr>
        <w:tabs>
          <w:tab w:val="left" w:pos="1845"/>
        </w:tabs>
        <w:rPr>
          <w:rFonts w:ascii="Times New Roman" w:hAnsi="Times New Roman" w:cs="Times New Roman"/>
        </w:rPr>
      </w:pPr>
    </w:p>
    <w:p w14:paraId="68CC56C2" w14:textId="77777777" w:rsidR="00F92E12" w:rsidRPr="006E78D4" w:rsidRDefault="00F92E12" w:rsidP="00F92E12">
      <w:pPr>
        <w:tabs>
          <w:tab w:val="left" w:pos="1845"/>
        </w:tabs>
        <w:rPr>
          <w:rFonts w:ascii="Times New Roman" w:hAnsi="Times New Roman" w:cs="Times New Roman"/>
        </w:rPr>
      </w:pPr>
    </w:p>
    <w:p w14:paraId="5B3EC79B" w14:textId="77777777" w:rsidR="00B0666E" w:rsidRPr="006E78D4" w:rsidRDefault="00B0666E" w:rsidP="00F92E12">
      <w:pPr>
        <w:tabs>
          <w:tab w:val="left" w:pos="1845"/>
        </w:tabs>
        <w:rPr>
          <w:rFonts w:ascii="Times New Roman" w:hAnsi="Times New Roman" w:cs="Times New Roman"/>
        </w:rPr>
        <w:sectPr w:rsidR="00B0666E" w:rsidRPr="006E78D4" w:rsidSect="00B0666E">
          <w:pgSz w:w="11906" w:h="16838"/>
          <w:pgMar w:top="1440" w:right="1440" w:bottom="1440" w:left="1440" w:header="708" w:footer="708" w:gutter="0"/>
          <w:cols w:space="708"/>
          <w:docGrid w:linePitch="360"/>
        </w:sectPr>
      </w:pPr>
    </w:p>
    <w:p w14:paraId="37D1D42F" w14:textId="2058583A" w:rsidR="00F92E12" w:rsidRPr="006E78D4" w:rsidRDefault="00B0666E" w:rsidP="00F92E12">
      <w:pPr>
        <w:tabs>
          <w:tab w:val="left" w:pos="1845"/>
        </w:tabs>
        <w:rPr>
          <w:noProof/>
          <w:lang w:eastAsia="en-GB"/>
        </w:rPr>
      </w:pPr>
      <w:r w:rsidRPr="006E78D4">
        <w:rPr>
          <w:noProof/>
          <w:lang w:eastAsia="en-GB"/>
        </w:rPr>
        <w:drawing>
          <wp:anchor distT="0" distB="0" distL="114300" distR="114300" simplePos="0" relativeHeight="251667456" behindDoc="0" locked="0" layoutInCell="1" allowOverlap="1" wp14:anchorId="0F568965" wp14:editId="6983A572">
            <wp:simplePos x="0" y="0"/>
            <wp:positionH relativeFrom="column">
              <wp:posOffset>-152400</wp:posOffset>
            </wp:positionH>
            <wp:positionV relativeFrom="paragraph">
              <wp:posOffset>201295</wp:posOffset>
            </wp:positionV>
            <wp:extent cx="10010631" cy="5635695"/>
            <wp:effectExtent l="0" t="0" r="0" b="3175"/>
            <wp:wrapNone/>
            <wp:docPr id="14" name="Picture 14" descr="H:\Papers &amp; Lit. Review\My papers\NanoFP1\Nano-FP1 figures\Slid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apers &amp; Lit. Review\My papers\NanoFP1\Nano-FP1 figures\Slide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0631" cy="563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8E0" w:rsidRPr="006E78D4">
        <w:rPr>
          <w:rFonts w:ascii="Times New Roman" w:hAnsi="Times New Roman" w:cs="Times New Roman"/>
          <w:b/>
          <w:sz w:val="24"/>
          <w:szCs w:val="24"/>
        </w:rPr>
        <w:t>Figure 4</w:t>
      </w:r>
    </w:p>
    <w:p w14:paraId="07C5CF97" w14:textId="12C2DB0F" w:rsidR="00F92E12" w:rsidRPr="006E78D4" w:rsidRDefault="00F92E12" w:rsidP="00F92E12">
      <w:pPr>
        <w:tabs>
          <w:tab w:val="left" w:pos="1845"/>
        </w:tabs>
        <w:rPr>
          <w:noProof/>
          <w:lang w:eastAsia="en-GB"/>
        </w:rPr>
      </w:pPr>
    </w:p>
    <w:p w14:paraId="4AB99664" w14:textId="2CC245F4" w:rsidR="00F92E12" w:rsidRPr="006E78D4" w:rsidRDefault="00F92E12" w:rsidP="00F92E12">
      <w:pPr>
        <w:tabs>
          <w:tab w:val="left" w:pos="1845"/>
        </w:tabs>
        <w:rPr>
          <w:noProof/>
          <w:lang w:eastAsia="en-GB"/>
        </w:rPr>
      </w:pPr>
    </w:p>
    <w:p w14:paraId="2E50DD85" w14:textId="77777777" w:rsidR="00F92E12" w:rsidRPr="006E78D4" w:rsidRDefault="00F92E12" w:rsidP="00F92E12">
      <w:pPr>
        <w:tabs>
          <w:tab w:val="left" w:pos="1845"/>
        </w:tabs>
        <w:rPr>
          <w:noProof/>
          <w:lang w:eastAsia="en-GB"/>
        </w:rPr>
      </w:pPr>
    </w:p>
    <w:p w14:paraId="4678BA15" w14:textId="77777777" w:rsidR="00F92E12" w:rsidRPr="006E78D4" w:rsidRDefault="00F92E12" w:rsidP="00F92E12">
      <w:pPr>
        <w:tabs>
          <w:tab w:val="left" w:pos="1845"/>
        </w:tabs>
        <w:rPr>
          <w:noProof/>
          <w:lang w:eastAsia="en-GB"/>
        </w:rPr>
      </w:pPr>
    </w:p>
    <w:p w14:paraId="208787E1" w14:textId="77777777" w:rsidR="00F92E12" w:rsidRPr="006E78D4" w:rsidRDefault="00F92E12" w:rsidP="00F92E12">
      <w:pPr>
        <w:tabs>
          <w:tab w:val="left" w:pos="1845"/>
        </w:tabs>
        <w:rPr>
          <w:noProof/>
          <w:lang w:eastAsia="en-GB"/>
        </w:rPr>
      </w:pPr>
    </w:p>
    <w:p w14:paraId="0A748AD3" w14:textId="77777777" w:rsidR="00F92E12" w:rsidRPr="006E78D4" w:rsidRDefault="00F92E12" w:rsidP="00F92E12">
      <w:pPr>
        <w:tabs>
          <w:tab w:val="left" w:pos="1845"/>
        </w:tabs>
        <w:rPr>
          <w:noProof/>
          <w:lang w:eastAsia="en-GB"/>
        </w:rPr>
      </w:pPr>
    </w:p>
    <w:p w14:paraId="33FE6A17" w14:textId="77777777" w:rsidR="00F92E12" w:rsidRPr="006E78D4" w:rsidRDefault="00F92E12" w:rsidP="00F92E12">
      <w:pPr>
        <w:tabs>
          <w:tab w:val="left" w:pos="1845"/>
        </w:tabs>
        <w:rPr>
          <w:noProof/>
          <w:lang w:eastAsia="en-GB"/>
        </w:rPr>
      </w:pPr>
    </w:p>
    <w:p w14:paraId="4238B8FD" w14:textId="77777777" w:rsidR="00F92E12" w:rsidRPr="006E78D4" w:rsidRDefault="00F92E12" w:rsidP="00F92E12">
      <w:pPr>
        <w:tabs>
          <w:tab w:val="left" w:pos="1845"/>
        </w:tabs>
        <w:rPr>
          <w:noProof/>
          <w:lang w:eastAsia="en-GB"/>
        </w:rPr>
      </w:pPr>
    </w:p>
    <w:p w14:paraId="151DAA70" w14:textId="77777777" w:rsidR="00F92E12" w:rsidRPr="006E78D4" w:rsidRDefault="00F92E12" w:rsidP="00F92E12">
      <w:pPr>
        <w:tabs>
          <w:tab w:val="left" w:pos="1845"/>
        </w:tabs>
        <w:rPr>
          <w:noProof/>
          <w:lang w:eastAsia="en-GB"/>
        </w:rPr>
      </w:pPr>
    </w:p>
    <w:p w14:paraId="2E204D13" w14:textId="77777777" w:rsidR="00F92E12" w:rsidRPr="006E78D4" w:rsidRDefault="00F92E12" w:rsidP="00F92E12">
      <w:pPr>
        <w:tabs>
          <w:tab w:val="left" w:pos="1845"/>
        </w:tabs>
        <w:rPr>
          <w:noProof/>
          <w:lang w:eastAsia="en-GB"/>
        </w:rPr>
      </w:pPr>
    </w:p>
    <w:p w14:paraId="2839A932" w14:textId="77777777" w:rsidR="00F92E12" w:rsidRPr="006E78D4" w:rsidRDefault="00F92E12" w:rsidP="00F92E12">
      <w:pPr>
        <w:tabs>
          <w:tab w:val="left" w:pos="1845"/>
        </w:tabs>
        <w:rPr>
          <w:noProof/>
          <w:lang w:eastAsia="en-GB"/>
        </w:rPr>
      </w:pPr>
    </w:p>
    <w:p w14:paraId="471CAE18" w14:textId="77777777" w:rsidR="00F92E12" w:rsidRPr="006E78D4" w:rsidRDefault="00F92E12" w:rsidP="00F92E12">
      <w:pPr>
        <w:tabs>
          <w:tab w:val="left" w:pos="1845"/>
        </w:tabs>
        <w:rPr>
          <w:noProof/>
          <w:lang w:eastAsia="en-GB"/>
        </w:rPr>
      </w:pPr>
    </w:p>
    <w:p w14:paraId="324F9AC6" w14:textId="77777777" w:rsidR="00F92E12" w:rsidRPr="006E78D4" w:rsidRDefault="00F92E12" w:rsidP="00F92E12">
      <w:pPr>
        <w:tabs>
          <w:tab w:val="left" w:pos="1845"/>
        </w:tabs>
        <w:rPr>
          <w:noProof/>
          <w:lang w:eastAsia="en-GB"/>
        </w:rPr>
      </w:pPr>
    </w:p>
    <w:p w14:paraId="32F15F6B" w14:textId="77777777" w:rsidR="00F92E12" w:rsidRPr="006E78D4" w:rsidRDefault="00F92E12" w:rsidP="00F92E12">
      <w:pPr>
        <w:tabs>
          <w:tab w:val="left" w:pos="1845"/>
        </w:tabs>
        <w:rPr>
          <w:noProof/>
          <w:lang w:eastAsia="en-GB"/>
        </w:rPr>
      </w:pPr>
    </w:p>
    <w:p w14:paraId="70E65C44" w14:textId="46E31762" w:rsidR="00F92E12" w:rsidRPr="006E78D4" w:rsidRDefault="00F92E12" w:rsidP="00F92E12">
      <w:pPr>
        <w:tabs>
          <w:tab w:val="left" w:pos="1845"/>
        </w:tabs>
        <w:rPr>
          <w:noProof/>
          <w:lang w:eastAsia="en-GB"/>
        </w:rPr>
      </w:pPr>
    </w:p>
    <w:p w14:paraId="506E9915" w14:textId="77777777" w:rsidR="00F92E12" w:rsidRPr="006E78D4" w:rsidRDefault="00F92E12" w:rsidP="00F92E12">
      <w:pPr>
        <w:tabs>
          <w:tab w:val="left" w:pos="1845"/>
        </w:tabs>
        <w:rPr>
          <w:noProof/>
          <w:lang w:eastAsia="en-GB"/>
        </w:rPr>
      </w:pPr>
    </w:p>
    <w:p w14:paraId="7F9BB02E" w14:textId="77777777" w:rsidR="00B0666E" w:rsidRPr="006E78D4" w:rsidRDefault="00B0666E" w:rsidP="00F92E12">
      <w:pPr>
        <w:tabs>
          <w:tab w:val="left" w:pos="1845"/>
        </w:tabs>
        <w:rPr>
          <w:noProof/>
          <w:lang w:eastAsia="en-GB"/>
        </w:rPr>
        <w:sectPr w:rsidR="00B0666E" w:rsidRPr="006E78D4" w:rsidSect="00B0666E">
          <w:pgSz w:w="16838" w:h="11906" w:orient="landscape"/>
          <w:pgMar w:top="1440" w:right="1440" w:bottom="1440" w:left="1440" w:header="708" w:footer="708" w:gutter="0"/>
          <w:cols w:space="708"/>
          <w:docGrid w:linePitch="360"/>
        </w:sectPr>
      </w:pPr>
    </w:p>
    <w:p w14:paraId="4795EE9B" w14:textId="28CD48D5" w:rsidR="00F92E12" w:rsidRPr="006E78D4" w:rsidRDefault="00DB38E0" w:rsidP="00F92E12">
      <w:pPr>
        <w:tabs>
          <w:tab w:val="left" w:pos="1845"/>
        </w:tabs>
        <w:rPr>
          <w:rFonts w:ascii="Times New Roman" w:hAnsi="Times New Roman" w:cs="Times New Roman"/>
          <w:b/>
          <w:noProof/>
          <w:sz w:val="24"/>
          <w:szCs w:val="24"/>
          <w:lang w:eastAsia="en-GB"/>
        </w:rPr>
      </w:pPr>
      <w:r w:rsidRPr="006E78D4">
        <w:rPr>
          <w:rFonts w:ascii="Times New Roman" w:hAnsi="Times New Roman" w:cs="Times New Roman"/>
          <w:b/>
          <w:noProof/>
          <w:sz w:val="24"/>
          <w:szCs w:val="24"/>
          <w:lang w:eastAsia="en-GB"/>
        </w:rPr>
        <w:t>Figure 5</w:t>
      </w:r>
    </w:p>
    <w:p w14:paraId="5DEF91CA" w14:textId="3294CB4F" w:rsidR="00F92E12" w:rsidRPr="006E78D4" w:rsidRDefault="00F92E12" w:rsidP="00F92E12">
      <w:pPr>
        <w:tabs>
          <w:tab w:val="left" w:pos="1845"/>
        </w:tabs>
        <w:rPr>
          <w:noProof/>
          <w:lang w:eastAsia="en-GB"/>
        </w:rPr>
      </w:pPr>
    </w:p>
    <w:p w14:paraId="4CCB5F8E" w14:textId="14D5CE80" w:rsidR="00F92E12" w:rsidRPr="006E78D4" w:rsidRDefault="00F92E12" w:rsidP="00F92E12">
      <w:pPr>
        <w:tabs>
          <w:tab w:val="left" w:pos="1845"/>
        </w:tabs>
        <w:rPr>
          <w:noProof/>
          <w:lang w:eastAsia="en-GB"/>
        </w:rPr>
      </w:pPr>
    </w:p>
    <w:p w14:paraId="311DB3A3" w14:textId="695FB4E7" w:rsidR="00F92E12" w:rsidRPr="006E78D4" w:rsidRDefault="00DB38E0" w:rsidP="00F92E12">
      <w:pPr>
        <w:tabs>
          <w:tab w:val="left" w:pos="1845"/>
        </w:tabs>
        <w:rPr>
          <w:noProof/>
          <w:lang w:eastAsia="en-GB"/>
        </w:rPr>
      </w:pPr>
      <w:r w:rsidRPr="006E78D4">
        <w:rPr>
          <w:noProof/>
          <w:lang w:eastAsia="en-GB"/>
        </w:rPr>
        <w:drawing>
          <wp:anchor distT="0" distB="0" distL="114300" distR="114300" simplePos="0" relativeHeight="251662336" behindDoc="1" locked="0" layoutInCell="1" allowOverlap="1" wp14:anchorId="66C036A1" wp14:editId="155182EA">
            <wp:simplePos x="0" y="0"/>
            <wp:positionH relativeFrom="column">
              <wp:posOffset>190500</wp:posOffset>
            </wp:positionH>
            <wp:positionV relativeFrom="paragraph">
              <wp:posOffset>153670</wp:posOffset>
            </wp:positionV>
            <wp:extent cx="4758690" cy="5044440"/>
            <wp:effectExtent l="0" t="0" r="3810" b="3810"/>
            <wp:wrapTight wrapText="bothSides">
              <wp:wrapPolygon edited="0">
                <wp:start x="0" y="0"/>
                <wp:lineTo x="0" y="21535"/>
                <wp:lineTo x="21531" y="21535"/>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25" t="6381" r="23719" b="9058"/>
                    <a:stretch/>
                  </pic:blipFill>
                  <pic:spPr bwMode="auto">
                    <a:xfrm>
                      <a:off x="0" y="0"/>
                      <a:ext cx="4758690" cy="504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14104" w14:textId="77777777" w:rsidR="00F92E12" w:rsidRPr="006E78D4" w:rsidRDefault="00F92E12" w:rsidP="00F92E12">
      <w:pPr>
        <w:tabs>
          <w:tab w:val="left" w:pos="1845"/>
        </w:tabs>
        <w:rPr>
          <w:noProof/>
          <w:lang w:eastAsia="en-GB"/>
        </w:rPr>
      </w:pPr>
    </w:p>
    <w:p w14:paraId="08A81744" w14:textId="4ACA4672" w:rsidR="00F92E12" w:rsidRPr="006E78D4" w:rsidRDefault="00F92E12" w:rsidP="00F92E12">
      <w:pPr>
        <w:tabs>
          <w:tab w:val="left" w:pos="1845"/>
        </w:tabs>
        <w:rPr>
          <w:noProof/>
          <w:lang w:eastAsia="en-GB"/>
        </w:rPr>
      </w:pPr>
    </w:p>
    <w:p w14:paraId="339132E4" w14:textId="7268BB9B" w:rsidR="00F92E12" w:rsidRPr="006E78D4" w:rsidRDefault="00F92E12" w:rsidP="00F92E12">
      <w:pPr>
        <w:tabs>
          <w:tab w:val="left" w:pos="1845"/>
        </w:tabs>
        <w:rPr>
          <w:noProof/>
          <w:lang w:eastAsia="en-GB"/>
        </w:rPr>
      </w:pPr>
    </w:p>
    <w:p w14:paraId="1FB24747" w14:textId="349530AF" w:rsidR="00F92E12" w:rsidRPr="006E78D4" w:rsidRDefault="00F92E12" w:rsidP="00F92E12">
      <w:pPr>
        <w:tabs>
          <w:tab w:val="left" w:pos="1845"/>
        </w:tabs>
        <w:rPr>
          <w:rFonts w:ascii="Times New Roman" w:hAnsi="Times New Roman" w:cs="Times New Roman"/>
        </w:rPr>
      </w:pPr>
    </w:p>
    <w:p w14:paraId="156540C4" w14:textId="671999ED" w:rsidR="00F92E12" w:rsidRPr="006E78D4" w:rsidRDefault="00F92E12" w:rsidP="00F92E12">
      <w:pPr>
        <w:tabs>
          <w:tab w:val="left" w:pos="1845"/>
        </w:tabs>
        <w:rPr>
          <w:rFonts w:ascii="Times New Roman" w:hAnsi="Times New Roman" w:cs="Times New Roman"/>
        </w:rPr>
      </w:pPr>
    </w:p>
    <w:p w14:paraId="68726E1A" w14:textId="3F7E2118" w:rsidR="00F92E12" w:rsidRPr="006E78D4" w:rsidRDefault="00F92E12" w:rsidP="00F92E12">
      <w:pPr>
        <w:tabs>
          <w:tab w:val="left" w:pos="1845"/>
        </w:tabs>
        <w:rPr>
          <w:rFonts w:ascii="Times New Roman" w:hAnsi="Times New Roman" w:cs="Times New Roman"/>
        </w:rPr>
      </w:pPr>
    </w:p>
    <w:p w14:paraId="08F6BF8E" w14:textId="6738A78E" w:rsidR="00F92E12" w:rsidRPr="006E78D4" w:rsidRDefault="00F92E12" w:rsidP="00F92E12">
      <w:pPr>
        <w:tabs>
          <w:tab w:val="left" w:pos="1845"/>
        </w:tabs>
        <w:rPr>
          <w:rFonts w:ascii="Times New Roman" w:hAnsi="Times New Roman" w:cs="Times New Roman"/>
        </w:rPr>
      </w:pPr>
    </w:p>
    <w:p w14:paraId="7D1F5178" w14:textId="0F6FC994" w:rsidR="00F92E12" w:rsidRPr="006E78D4" w:rsidRDefault="00F92E12" w:rsidP="00F92E12">
      <w:pPr>
        <w:tabs>
          <w:tab w:val="left" w:pos="1845"/>
        </w:tabs>
        <w:rPr>
          <w:rFonts w:ascii="Times New Roman" w:hAnsi="Times New Roman" w:cs="Times New Roman"/>
        </w:rPr>
      </w:pPr>
    </w:p>
    <w:p w14:paraId="28BF602E" w14:textId="58BD9FE7" w:rsidR="00F92E12" w:rsidRPr="006E78D4" w:rsidRDefault="00F92E12" w:rsidP="00F92E12">
      <w:pPr>
        <w:tabs>
          <w:tab w:val="left" w:pos="1845"/>
        </w:tabs>
        <w:rPr>
          <w:rFonts w:ascii="Times New Roman" w:hAnsi="Times New Roman" w:cs="Times New Roman"/>
        </w:rPr>
      </w:pPr>
    </w:p>
    <w:p w14:paraId="73180320" w14:textId="7DCECD39" w:rsidR="00DB38E0" w:rsidRPr="006E78D4" w:rsidRDefault="00DB38E0" w:rsidP="00F92E12">
      <w:pPr>
        <w:tabs>
          <w:tab w:val="left" w:pos="1845"/>
        </w:tabs>
        <w:rPr>
          <w:rFonts w:ascii="Times New Roman" w:hAnsi="Times New Roman" w:cs="Times New Roman"/>
        </w:rPr>
      </w:pPr>
    </w:p>
    <w:p w14:paraId="7B3CE4B2" w14:textId="4F778B2F" w:rsidR="00DB38E0" w:rsidRPr="006E78D4" w:rsidRDefault="00DB38E0" w:rsidP="00F92E12">
      <w:pPr>
        <w:tabs>
          <w:tab w:val="left" w:pos="1845"/>
        </w:tabs>
        <w:rPr>
          <w:rFonts w:ascii="Times New Roman" w:hAnsi="Times New Roman" w:cs="Times New Roman"/>
        </w:rPr>
      </w:pPr>
    </w:p>
    <w:p w14:paraId="6A1E8D74" w14:textId="0CAA372D" w:rsidR="00DB38E0" w:rsidRPr="006E78D4" w:rsidRDefault="00DB38E0" w:rsidP="00F92E12">
      <w:pPr>
        <w:tabs>
          <w:tab w:val="left" w:pos="1845"/>
        </w:tabs>
        <w:rPr>
          <w:rFonts w:ascii="Times New Roman" w:hAnsi="Times New Roman" w:cs="Times New Roman"/>
        </w:rPr>
      </w:pPr>
    </w:p>
    <w:p w14:paraId="312580AB" w14:textId="507022D3" w:rsidR="00DB38E0" w:rsidRPr="006E78D4" w:rsidRDefault="00DB38E0" w:rsidP="00F92E12">
      <w:pPr>
        <w:tabs>
          <w:tab w:val="left" w:pos="1845"/>
        </w:tabs>
        <w:rPr>
          <w:rFonts w:ascii="Times New Roman" w:hAnsi="Times New Roman" w:cs="Times New Roman"/>
        </w:rPr>
      </w:pPr>
    </w:p>
    <w:p w14:paraId="06C5FEAF" w14:textId="76EDAA7F" w:rsidR="00DB38E0" w:rsidRPr="006E78D4" w:rsidRDefault="00DB38E0" w:rsidP="00F92E12">
      <w:pPr>
        <w:tabs>
          <w:tab w:val="left" w:pos="1845"/>
        </w:tabs>
        <w:rPr>
          <w:rFonts w:ascii="Times New Roman" w:hAnsi="Times New Roman" w:cs="Times New Roman"/>
        </w:rPr>
      </w:pPr>
    </w:p>
    <w:p w14:paraId="74C83BE3" w14:textId="47069A1B" w:rsidR="00DB38E0" w:rsidRPr="006E78D4" w:rsidRDefault="00DB38E0" w:rsidP="00F92E12">
      <w:pPr>
        <w:tabs>
          <w:tab w:val="left" w:pos="1845"/>
        </w:tabs>
        <w:rPr>
          <w:rFonts w:ascii="Times New Roman" w:hAnsi="Times New Roman" w:cs="Times New Roman"/>
        </w:rPr>
      </w:pPr>
    </w:p>
    <w:p w14:paraId="40AE7C22" w14:textId="0B7B2E02" w:rsidR="00DB38E0" w:rsidRPr="006E78D4" w:rsidRDefault="00DB38E0" w:rsidP="00F92E12">
      <w:pPr>
        <w:tabs>
          <w:tab w:val="left" w:pos="1845"/>
        </w:tabs>
        <w:rPr>
          <w:rFonts w:ascii="Times New Roman" w:hAnsi="Times New Roman" w:cs="Times New Roman"/>
        </w:rPr>
      </w:pPr>
    </w:p>
    <w:p w14:paraId="00DD0A2F" w14:textId="4950E045" w:rsidR="00DB38E0" w:rsidRPr="006E78D4" w:rsidRDefault="00DB38E0" w:rsidP="00F92E12">
      <w:pPr>
        <w:tabs>
          <w:tab w:val="left" w:pos="1845"/>
        </w:tabs>
        <w:rPr>
          <w:rFonts w:ascii="Times New Roman" w:hAnsi="Times New Roman" w:cs="Times New Roman"/>
        </w:rPr>
      </w:pPr>
    </w:p>
    <w:p w14:paraId="3ADC5AC8" w14:textId="1E05FAF4" w:rsidR="00DB38E0" w:rsidRPr="006E78D4" w:rsidRDefault="00DB38E0" w:rsidP="00F92E12">
      <w:pPr>
        <w:tabs>
          <w:tab w:val="left" w:pos="1845"/>
        </w:tabs>
        <w:rPr>
          <w:rFonts w:ascii="Times New Roman" w:hAnsi="Times New Roman" w:cs="Times New Roman"/>
        </w:rPr>
      </w:pPr>
    </w:p>
    <w:p w14:paraId="32937CDB" w14:textId="5E4A16EE" w:rsidR="00DB38E0" w:rsidRPr="006E78D4" w:rsidRDefault="00DB38E0" w:rsidP="00F92E12">
      <w:pPr>
        <w:tabs>
          <w:tab w:val="left" w:pos="1845"/>
        </w:tabs>
        <w:rPr>
          <w:rFonts w:ascii="Times New Roman" w:hAnsi="Times New Roman" w:cs="Times New Roman"/>
        </w:rPr>
      </w:pPr>
    </w:p>
    <w:p w14:paraId="5F29A676" w14:textId="0B7CBD9A" w:rsidR="00DB38E0" w:rsidRPr="006E78D4" w:rsidRDefault="00DB38E0" w:rsidP="00F92E12">
      <w:pPr>
        <w:tabs>
          <w:tab w:val="left" w:pos="1845"/>
        </w:tabs>
        <w:rPr>
          <w:rFonts w:ascii="Times New Roman" w:hAnsi="Times New Roman" w:cs="Times New Roman"/>
        </w:rPr>
      </w:pPr>
    </w:p>
    <w:p w14:paraId="5BE3F2F4" w14:textId="2D76BADA" w:rsidR="00DB38E0" w:rsidRPr="006E78D4" w:rsidRDefault="00DB38E0" w:rsidP="00F92E12">
      <w:pPr>
        <w:tabs>
          <w:tab w:val="left" w:pos="1845"/>
        </w:tabs>
        <w:rPr>
          <w:rFonts w:ascii="Times New Roman" w:hAnsi="Times New Roman" w:cs="Times New Roman"/>
        </w:rPr>
      </w:pPr>
    </w:p>
    <w:p w14:paraId="52EC5EAB" w14:textId="77777777" w:rsidR="00DB38E0" w:rsidRPr="006E78D4" w:rsidRDefault="00DB38E0" w:rsidP="00F92E12">
      <w:pPr>
        <w:tabs>
          <w:tab w:val="left" w:pos="1845"/>
        </w:tabs>
        <w:rPr>
          <w:rFonts w:ascii="Times New Roman" w:hAnsi="Times New Roman" w:cs="Times New Roman"/>
        </w:rPr>
      </w:pPr>
    </w:p>
    <w:p w14:paraId="27254582" w14:textId="100ECA8F" w:rsidR="00B0666E" w:rsidRPr="006E78D4" w:rsidRDefault="00B0666E" w:rsidP="00F92E12">
      <w:pPr>
        <w:tabs>
          <w:tab w:val="left" w:pos="1845"/>
        </w:tabs>
        <w:rPr>
          <w:rFonts w:ascii="Times New Roman" w:hAnsi="Times New Roman" w:cs="Times New Roman"/>
        </w:rPr>
        <w:sectPr w:rsidR="00B0666E" w:rsidRPr="006E78D4" w:rsidSect="00B0666E">
          <w:pgSz w:w="11906" w:h="16838"/>
          <w:pgMar w:top="1440" w:right="1440" w:bottom="1440" w:left="1440" w:header="708" w:footer="708" w:gutter="0"/>
          <w:cols w:space="708"/>
          <w:docGrid w:linePitch="360"/>
        </w:sectPr>
      </w:pPr>
    </w:p>
    <w:p w14:paraId="3CB69594" w14:textId="472359A6" w:rsidR="00DB38E0" w:rsidRPr="006E78D4" w:rsidRDefault="00DB38E0" w:rsidP="00F92E12">
      <w:pPr>
        <w:tabs>
          <w:tab w:val="left" w:pos="1845"/>
        </w:tabs>
        <w:rPr>
          <w:rFonts w:ascii="Times New Roman" w:hAnsi="Times New Roman" w:cs="Times New Roman"/>
          <w:b/>
          <w:sz w:val="24"/>
          <w:szCs w:val="24"/>
        </w:rPr>
      </w:pPr>
      <w:r w:rsidRPr="006E78D4">
        <w:rPr>
          <w:rFonts w:ascii="Times New Roman" w:hAnsi="Times New Roman" w:cs="Times New Roman"/>
          <w:b/>
          <w:sz w:val="24"/>
          <w:szCs w:val="24"/>
        </w:rPr>
        <w:t>Figure 6</w:t>
      </w:r>
    </w:p>
    <w:p w14:paraId="43952E4D" w14:textId="7A376D89" w:rsidR="00DB38E0" w:rsidRPr="006E78D4" w:rsidRDefault="00DB38E0" w:rsidP="00F92E12">
      <w:pPr>
        <w:tabs>
          <w:tab w:val="left" w:pos="1845"/>
        </w:tabs>
        <w:rPr>
          <w:rFonts w:ascii="Times New Roman" w:hAnsi="Times New Roman" w:cs="Times New Roman"/>
        </w:rPr>
      </w:pPr>
    </w:p>
    <w:p w14:paraId="2C23C849" w14:textId="08FA8868" w:rsidR="00DB38E0" w:rsidRPr="006E78D4" w:rsidRDefault="007B1278" w:rsidP="00F92E12">
      <w:pPr>
        <w:tabs>
          <w:tab w:val="left" w:pos="1845"/>
        </w:tabs>
        <w:rPr>
          <w:rFonts w:ascii="Times New Roman" w:hAnsi="Times New Roman" w:cs="Times New Roman"/>
        </w:rPr>
      </w:pPr>
      <w:r w:rsidRPr="006E78D4">
        <w:rPr>
          <w:rFonts w:ascii="Times New Roman" w:hAnsi="Times New Roman" w:cs="Times New Roman"/>
          <w:b/>
          <w:noProof/>
          <w:sz w:val="24"/>
          <w:szCs w:val="24"/>
          <w:lang w:eastAsia="en-GB"/>
        </w:rPr>
        <w:drawing>
          <wp:anchor distT="0" distB="0" distL="114300" distR="114300" simplePos="0" relativeHeight="251671552" behindDoc="1" locked="0" layoutInCell="1" allowOverlap="1" wp14:anchorId="430FB3D2" wp14:editId="69E7DB87">
            <wp:simplePos x="0" y="0"/>
            <wp:positionH relativeFrom="margin">
              <wp:posOffset>270345</wp:posOffset>
            </wp:positionH>
            <wp:positionV relativeFrom="paragraph">
              <wp:posOffset>14605</wp:posOffset>
            </wp:positionV>
            <wp:extent cx="7370445" cy="3990975"/>
            <wp:effectExtent l="0" t="0" r="0" b="0"/>
            <wp:wrapTight wrapText="bothSides">
              <wp:wrapPolygon edited="0">
                <wp:start x="167" y="103"/>
                <wp:lineTo x="112" y="722"/>
                <wp:lineTo x="335" y="1959"/>
                <wp:lineTo x="447" y="6805"/>
                <wp:lineTo x="558" y="6908"/>
                <wp:lineTo x="1842" y="7217"/>
                <wp:lineTo x="2233" y="7630"/>
                <wp:lineTo x="10775" y="8558"/>
                <wp:lineTo x="167" y="8867"/>
                <wp:lineTo x="112" y="9485"/>
                <wp:lineTo x="1396" y="10207"/>
                <wp:lineTo x="893" y="10620"/>
                <wp:lineTo x="502" y="11857"/>
                <wp:lineTo x="391" y="12063"/>
                <wp:lineTo x="391" y="17631"/>
                <wp:lineTo x="949" y="18455"/>
                <wp:lineTo x="1228" y="18662"/>
                <wp:lineTo x="1172" y="21342"/>
                <wp:lineTo x="18535" y="21342"/>
                <wp:lineTo x="19093" y="21136"/>
                <wp:lineTo x="19317" y="20827"/>
                <wp:lineTo x="19261" y="19280"/>
                <wp:lineTo x="19037" y="18765"/>
                <wp:lineTo x="18479" y="18455"/>
                <wp:lineTo x="18423" y="17424"/>
                <wp:lineTo x="18256" y="16806"/>
                <wp:lineTo x="16972" y="15156"/>
                <wp:lineTo x="16916" y="13610"/>
                <wp:lineTo x="21438" y="11960"/>
                <wp:lineTo x="21494" y="10929"/>
                <wp:lineTo x="20433" y="10310"/>
                <wp:lineTo x="18591" y="10207"/>
                <wp:lineTo x="18647" y="9795"/>
                <wp:lineTo x="15074" y="9073"/>
                <wp:lineTo x="10719" y="8558"/>
                <wp:lineTo x="9770" y="6908"/>
                <wp:lineTo x="10496" y="6908"/>
                <wp:lineTo x="10663" y="6495"/>
                <wp:lineTo x="10384" y="5258"/>
                <wp:lineTo x="10272" y="3609"/>
                <wp:lineTo x="13901" y="3402"/>
                <wp:lineTo x="14069" y="2990"/>
                <wp:lineTo x="13175" y="1959"/>
                <wp:lineTo x="13287" y="1031"/>
                <wp:lineTo x="12617" y="928"/>
                <wp:lineTo x="447" y="103"/>
                <wp:lineTo x="167" y="103"/>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r="5353"/>
                    <a:stretch/>
                  </pic:blipFill>
                  <pic:spPr>
                    <a:xfrm>
                      <a:off x="0" y="0"/>
                      <a:ext cx="7370445" cy="3990975"/>
                    </a:xfrm>
                    <a:prstGeom prst="rect">
                      <a:avLst/>
                    </a:prstGeom>
                  </pic:spPr>
                </pic:pic>
              </a:graphicData>
            </a:graphic>
            <wp14:sizeRelH relativeFrom="page">
              <wp14:pctWidth>0</wp14:pctWidth>
            </wp14:sizeRelH>
            <wp14:sizeRelV relativeFrom="page">
              <wp14:pctHeight>0</wp14:pctHeight>
            </wp14:sizeRelV>
          </wp:anchor>
        </w:drawing>
      </w:r>
    </w:p>
    <w:p w14:paraId="73C7738E" w14:textId="1E1AE61C" w:rsidR="00DB38E0" w:rsidRPr="006E78D4" w:rsidRDefault="00DB38E0" w:rsidP="00F92E12">
      <w:pPr>
        <w:tabs>
          <w:tab w:val="left" w:pos="1845"/>
        </w:tabs>
        <w:rPr>
          <w:rFonts w:ascii="Times New Roman" w:hAnsi="Times New Roman" w:cs="Times New Roman"/>
        </w:rPr>
      </w:pPr>
    </w:p>
    <w:p w14:paraId="45A90306" w14:textId="7505425E" w:rsidR="00DB38E0" w:rsidRPr="006E78D4" w:rsidRDefault="00DB38E0" w:rsidP="00F92E12">
      <w:pPr>
        <w:tabs>
          <w:tab w:val="left" w:pos="1845"/>
        </w:tabs>
        <w:rPr>
          <w:rFonts w:ascii="Times New Roman" w:hAnsi="Times New Roman" w:cs="Times New Roman"/>
        </w:rPr>
      </w:pPr>
    </w:p>
    <w:p w14:paraId="7FE5E181" w14:textId="73F7D455" w:rsidR="00DB38E0" w:rsidRPr="006E78D4" w:rsidRDefault="00DB38E0" w:rsidP="00F92E12">
      <w:pPr>
        <w:tabs>
          <w:tab w:val="left" w:pos="1845"/>
        </w:tabs>
        <w:rPr>
          <w:rFonts w:ascii="Times New Roman" w:hAnsi="Times New Roman" w:cs="Times New Roman"/>
        </w:rPr>
      </w:pPr>
    </w:p>
    <w:p w14:paraId="5328BB2B" w14:textId="3F894F4E" w:rsidR="00DB38E0" w:rsidRPr="006E78D4" w:rsidRDefault="00DB38E0" w:rsidP="00F92E12">
      <w:pPr>
        <w:tabs>
          <w:tab w:val="left" w:pos="1845"/>
        </w:tabs>
        <w:rPr>
          <w:rFonts w:ascii="Times New Roman" w:hAnsi="Times New Roman" w:cs="Times New Roman"/>
        </w:rPr>
      </w:pPr>
    </w:p>
    <w:p w14:paraId="5CA14C84" w14:textId="648CB118" w:rsidR="00DB38E0" w:rsidRPr="006E78D4" w:rsidRDefault="00DB38E0" w:rsidP="00F92E12">
      <w:pPr>
        <w:tabs>
          <w:tab w:val="left" w:pos="1845"/>
        </w:tabs>
        <w:rPr>
          <w:rFonts w:ascii="Times New Roman" w:hAnsi="Times New Roman" w:cs="Times New Roman"/>
        </w:rPr>
      </w:pPr>
    </w:p>
    <w:p w14:paraId="3301535F" w14:textId="77777777" w:rsidR="00DB38E0" w:rsidRPr="006E78D4" w:rsidRDefault="00DB38E0" w:rsidP="00F92E12">
      <w:pPr>
        <w:tabs>
          <w:tab w:val="left" w:pos="1845"/>
        </w:tabs>
        <w:rPr>
          <w:rFonts w:ascii="Times New Roman" w:hAnsi="Times New Roman" w:cs="Times New Roman"/>
        </w:rPr>
      </w:pPr>
    </w:p>
    <w:p w14:paraId="54E8412C" w14:textId="77777777" w:rsidR="00DB38E0" w:rsidRPr="006E78D4" w:rsidRDefault="00DB38E0" w:rsidP="00F92E12">
      <w:pPr>
        <w:tabs>
          <w:tab w:val="left" w:pos="1845"/>
        </w:tabs>
        <w:rPr>
          <w:rFonts w:ascii="Times New Roman" w:hAnsi="Times New Roman" w:cs="Times New Roman"/>
        </w:rPr>
      </w:pPr>
    </w:p>
    <w:p w14:paraId="6D1910C5" w14:textId="77777777" w:rsidR="00DB38E0" w:rsidRPr="006E78D4" w:rsidRDefault="00DB38E0" w:rsidP="00F92E12">
      <w:pPr>
        <w:tabs>
          <w:tab w:val="left" w:pos="1845"/>
        </w:tabs>
        <w:rPr>
          <w:rFonts w:ascii="Times New Roman" w:hAnsi="Times New Roman" w:cs="Times New Roman"/>
        </w:rPr>
      </w:pPr>
    </w:p>
    <w:p w14:paraId="75A542F5" w14:textId="77777777" w:rsidR="00DB38E0" w:rsidRPr="006E78D4" w:rsidRDefault="00DB38E0" w:rsidP="00F92E12">
      <w:pPr>
        <w:tabs>
          <w:tab w:val="left" w:pos="1845"/>
        </w:tabs>
        <w:rPr>
          <w:rFonts w:ascii="Times New Roman" w:hAnsi="Times New Roman" w:cs="Times New Roman"/>
        </w:rPr>
      </w:pPr>
    </w:p>
    <w:p w14:paraId="6006B8B3" w14:textId="77777777" w:rsidR="00DB38E0" w:rsidRPr="006E78D4" w:rsidRDefault="00DB38E0" w:rsidP="00F92E12">
      <w:pPr>
        <w:tabs>
          <w:tab w:val="left" w:pos="1845"/>
        </w:tabs>
        <w:rPr>
          <w:rFonts w:ascii="Times New Roman" w:hAnsi="Times New Roman" w:cs="Times New Roman"/>
        </w:rPr>
      </w:pPr>
    </w:p>
    <w:p w14:paraId="5A088C97" w14:textId="77777777" w:rsidR="00CC6DB2" w:rsidRPr="006E78D4" w:rsidRDefault="00CC6DB2" w:rsidP="00F92E12">
      <w:pPr>
        <w:tabs>
          <w:tab w:val="left" w:pos="1845"/>
        </w:tabs>
        <w:rPr>
          <w:rFonts w:ascii="Times New Roman" w:hAnsi="Times New Roman" w:cs="Times New Roman"/>
        </w:rPr>
        <w:sectPr w:rsidR="00CC6DB2" w:rsidRPr="006E78D4" w:rsidSect="00B0666E">
          <w:pgSz w:w="16838" w:h="11906" w:orient="landscape"/>
          <w:pgMar w:top="1440" w:right="1440" w:bottom="1440" w:left="1440" w:header="708" w:footer="708" w:gutter="0"/>
          <w:cols w:space="708"/>
          <w:docGrid w:linePitch="360"/>
        </w:sectPr>
      </w:pPr>
    </w:p>
    <w:p w14:paraId="0A5D7EE4" w14:textId="1DF55BF1" w:rsidR="00DB38E0" w:rsidRPr="006E78D4" w:rsidRDefault="00B0666E" w:rsidP="00F92E12">
      <w:pPr>
        <w:tabs>
          <w:tab w:val="left" w:pos="1845"/>
        </w:tabs>
        <w:rPr>
          <w:rFonts w:ascii="Times New Roman" w:hAnsi="Times New Roman" w:cs="Times New Roman"/>
          <w:b/>
          <w:sz w:val="24"/>
          <w:szCs w:val="24"/>
        </w:rPr>
      </w:pPr>
      <w:r w:rsidRPr="006E78D4">
        <w:rPr>
          <w:rFonts w:ascii="Times New Roman" w:hAnsi="Times New Roman" w:cs="Times New Roman"/>
          <w:noProof/>
          <w:lang w:eastAsia="en-GB"/>
        </w:rPr>
        <w:drawing>
          <wp:anchor distT="0" distB="0" distL="114300" distR="114300" simplePos="0" relativeHeight="251669504" behindDoc="0" locked="0" layoutInCell="1" allowOverlap="1" wp14:anchorId="55DBE279" wp14:editId="115BC8D8">
            <wp:simplePos x="0" y="0"/>
            <wp:positionH relativeFrom="margin">
              <wp:posOffset>-466090</wp:posOffset>
            </wp:positionH>
            <wp:positionV relativeFrom="paragraph">
              <wp:posOffset>224155</wp:posOffset>
            </wp:positionV>
            <wp:extent cx="9888220" cy="5566779"/>
            <wp:effectExtent l="0" t="0" r="0" b="0"/>
            <wp:wrapNone/>
            <wp:docPr id="17" name="Picture 17" descr="H:\Papers &amp; Lit. Review\My papers\NanoFP1\Nano-FP1 figures\Slid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apers &amp; Lit. Review\My papers\NanoFP1\Nano-FP1 figures\Slide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88220" cy="5566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8E0" w:rsidRPr="006E78D4">
        <w:rPr>
          <w:rFonts w:ascii="Times New Roman" w:hAnsi="Times New Roman" w:cs="Times New Roman"/>
          <w:b/>
          <w:sz w:val="24"/>
          <w:szCs w:val="24"/>
        </w:rPr>
        <w:t>Figure 7</w:t>
      </w:r>
    </w:p>
    <w:p w14:paraId="1A5EC313" w14:textId="13B4E657" w:rsidR="00DB38E0" w:rsidRPr="006E78D4" w:rsidRDefault="00DB38E0" w:rsidP="00F92E12">
      <w:pPr>
        <w:tabs>
          <w:tab w:val="left" w:pos="1845"/>
        </w:tabs>
        <w:rPr>
          <w:rFonts w:ascii="Times New Roman" w:hAnsi="Times New Roman" w:cs="Times New Roman"/>
        </w:rPr>
      </w:pPr>
    </w:p>
    <w:p w14:paraId="3E43FAE0" w14:textId="77777777" w:rsidR="006828C5" w:rsidRPr="006E78D4" w:rsidRDefault="006828C5" w:rsidP="00F92E12">
      <w:pPr>
        <w:tabs>
          <w:tab w:val="left" w:pos="1845"/>
        </w:tabs>
        <w:rPr>
          <w:rFonts w:ascii="Times New Roman" w:hAnsi="Times New Roman" w:cs="Times New Roman"/>
        </w:rPr>
      </w:pPr>
    </w:p>
    <w:p w14:paraId="31091A62" w14:textId="32C58B0A" w:rsidR="00DB38E0" w:rsidRPr="006E78D4" w:rsidRDefault="00DB38E0" w:rsidP="00F92E12">
      <w:pPr>
        <w:tabs>
          <w:tab w:val="left" w:pos="1845"/>
        </w:tabs>
        <w:rPr>
          <w:rFonts w:ascii="Times New Roman" w:hAnsi="Times New Roman" w:cs="Times New Roman"/>
        </w:rPr>
      </w:pPr>
    </w:p>
    <w:p w14:paraId="4545F9A4" w14:textId="5763477D" w:rsidR="00DB38E0" w:rsidRPr="006E78D4" w:rsidRDefault="00DB38E0" w:rsidP="00F92E12">
      <w:pPr>
        <w:tabs>
          <w:tab w:val="left" w:pos="1845"/>
        </w:tabs>
        <w:rPr>
          <w:rFonts w:ascii="Times New Roman" w:hAnsi="Times New Roman" w:cs="Times New Roman"/>
        </w:rPr>
      </w:pPr>
    </w:p>
    <w:p w14:paraId="2886F2D4" w14:textId="1E55D260" w:rsidR="00DB38E0" w:rsidRPr="006E78D4" w:rsidRDefault="00DB38E0" w:rsidP="00F92E12">
      <w:pPr>
        <w:tabs>
          <w:tab w:val="left" w:pos="1845"/>
        </w:tabs>
        <w:rPr>
          <w:rFonts w:ascii="Times New Roman" w:hAnsi="Times New Roman" w:cs="Times New Roman"/>
        </w:rPr>
      </w:pPr>
    </w:p>
    <w:p w14:paraId="5C1E7838" w14:textId="0595AB18" w:rsidR="00DB38E0" w:rsidRPr="006E78D4" w:rsidRDefault="00DB38E0" w:rsidP="00F92E12">
      <w:pPr>
        <w:tabs>
          <w:tab w:val="left" w:pos="1845"/>
        </w:tabs>
        <w:rPr>
          <w:rFonts w:ascii="Times New Roman" w:hAnsi="Times New Roman" w:cs="Times New Roman"/>
        </w:rPr>
      </w:pPr>
    </w:p>
    <w:p w14:paraId="719AFC06" w14:textId="77777777" w:rsidR="00DB38E0" w:rsidRPr="006E78D4" w:rsidRDefault="00DB38E0" w:rsidP="00F92E12">
      <w:pPr>
        <w:tabs>
          <w:tab w:val="left" w:pos="1845"/>
        </w:tabs>
        <w:rPr>
          <w:rFonts w:ascii="Times New Roman" w:hAnsi="Times New Roman" w:cs="Times New Roman"/>
        </w:rPr>
      </w:pPr>
    </w:p>
    <w:p w14:paraId="61C35575" w14:textId="77777777" w:rsidR="00DB38E0" w:rsidRPr="006E78D4" w:rsidRDefault="00DB38E0" w:rsidP="00F92E12">
      <w:pPr>
        <w:tabs>
          <w:tab w:val="left" w:pos="1845"/>
        </w:tabs>
        <w:rPr>
          <w:rFonts w:ascii="Times New Roman" w:hAnsi="Times New Roman" w:cs="Times New Roman"/>
        </w:rPr>
      </w:pPr>
    </w:p>
    <w:p w14:paraId="1DB25D45" w14:textId="77777777" w:rsidR="00DB38E0" w:rsidRPr="006E78D4" w:rsidRDefault="00DB38E0" w:rsidP="00F92E12">
      <w:pPr>
        <w:tabs>
          <w:tab w:val="left" w:pos="1845"/>
        </w:tabs>
        <w:rPr>
          <w:rFonts w:ascii="Times New Roman" w:hAnsi="Times New Roman" w:cs="Times New Roman"/>
        </w:rPr>
      </w:pPr>
    </w:p>
    <w:p w14:paraId="5EB0EBE4" w14:textId="77777777" w:rsidR="00DB38E0" w:rsidRPr="006E78D4" w:rsidRDefault="00DB38E0" w:rsidP="00F92E12">
      <w:pPr>
        <w:tabs>
          <w:tab w:val="left" w:pos="1845"/>
        </w:tabs>
        <w:rPr>
          <w:rFonts w:ascii="Times New Roman" w:hAnsi="Times New Roman" w:cs="Times New Roman"/>
        </w:rPr>
      </w:pPr>
    </w:p>
    <w:p w14:paraId="44568323" w14:textId="77777777" w:rsidR="00DB38E0" w:rsidRPr="006E78D4" w:rsidRDefault="00DB38E0" w:rsidP="00F92E12">
      <w:pPr>
        <w:tabs>
          <w:tab w:val="left" w:pos="1845"/>
        </w:tabs>
        <w:rPr>
          <w:rFonts w:ascii="Times New Roman" w:hAnsi="Times New Roman" w:cs="Times New Roman"/>
        </w:rPr>
      </w:pPr>
    </w:p>
    <w:p w14:paraId="45F1B27A" w14:textId="77777777" w:rsidR="00DB38E0" w:rsidRPr="006E78D4" w:rsidRDefault="00DB38E0" w:rsidP="00F92E12">
      <w:pPr>
        <w:tabs>
          <w:tab w:val="left" w:pos="1845"/>
        </w:tabs>
        <w:rPr>
          <w:rFonts w:ascii="Times New Roman" w:hAnsi="Times New Roman" w:cs="Times New Roman"/>
        </w:rPr>
      </w:pPr>
    </w:p>
    <w:p w14:paraId="6458C736" w14:textId="77777777" w:rsidR="00DB38E0" w:rsidRPr="006E78D4" w:rsidRDefault="00DB38E0" w:rsidP="00F92E12">
      <w:pPr>
        <w:tabs>
          <w:tab w:val="left" w:pos="1845"/>
        </w:tabs>
        <w:rPr>
          <w:rFonts w:ascii="Times New Roman" w:hAnsi="Times New Roman" w:cs="Times New Roman"/>
        </w:rPr>
      </w:pPr>
    </w:p>
    <w:p w14:paraId="3CDF5B1A" w14:textId="77777777" w:rsidR="00DB38E0" w:rsidRPr="006E78D4" w:rsidRDefault="00DB38E0" w:rsidP="00F92E12">
      <w:pPr>
        <w:tabs>
          <w:tab w:val="left" w:pos="1845"/>
        </w:tabs>
        <w:rPr>
          <w:rFonts w:ascii="Times New Roman" w:hAnsi="Times New Roman" w:cs="Times New Roman"/>
        </w:rPr>
      </w:pPr>
    </w:p>
    <w:p w14:paraId="5FB6D148" w14:textId="77777777" w:rsidR="00DB38E0" w:rsidRPr="006E78D4" w:rsidRDefault="00DB38E0" w:rsidP="00F92E12">
      <w:pPr>
        <w:tabs>
          <w:tab w:val="left" w:pos="1845"/>
        </w:tabs>
        <w:rPr>
          <w:rFonts w:ascii="Times New Roman" w:hAnsi="Times New Roman" w:cs="Times New Roman"/>
        </w:rPr>
      </w:pPr>
    </w:p>
    <w:p w14:paraId="71D2F302" w14:textId="77777777" w:rsidR="00CC6DB2" w:rsidRPr="006E78D4" w:rsidRDefault="00CC6DB2" w:rsidP="00F92E12">
      <w:pPr>
        <w:tabs>
          <w:tab w:val="left" w:pos="1845"/>
        </w:tabs>
        <w:rPr>
          <w:rFonts w:ascii="Times New Roman" w:hAnsi="Times New Roman" w:cs="Times New Roman"/>
        </w:rPr>
        <w:sectPr w:rsidR="00CC6DB2" w:rsidRPr="006E78D4" w:rsidSect="00CC6DB2">
          <w:pgSz w:w="16838" w:h="11906" w:orient="landscape"/>
          <w:pgMar w:top="1440" w:right="1440" w:bottom="1440" w:left="1440" w:header="708" w:footer="708" w:gutter="0"/>
          <w:cols w:space="708"/>
          <w:docGrid w:linePitch="360"/>
        </w:sectPr>
      </w:pPr>
    </w:p>
    <w:p w14:paraId="5EF118C3" w14:textId="5E4C4DD2" w:rsidR="00CC6DB2" w:rsidRPr="006828C5" w:rsidRDefault="00B0666E" w:rsidP="00CC6DB2">
      <w:pPr>
        <w:tabs>
          <w:tab w:val="left" w:pos="1845"/>
        </w:tabs>
        <w:rPr>
          <w:rFonts w:ascii="Times New Roman" w:hAnsi="Times New Roman" w:cs="Times New Roman"/>
          <w:b/>
          <w:sz w:val="24"/>
          <w:szCs w:val="24"/>
        </w:rPr>
      </w:pPr>
      <w:r w:rsidRPr="006E78D4">
        <w:rPr>
          <w:rFonts w:ascii="Times New Roman" w:hAnsi="Times New Roman" w:cs="Times New Roman"/>
          <w:noProof/>
          <w:lang w:eastAsia="en-GB"/>
        </w:rPr>
        <w:drawing>
          <wp:anchor distT="0" distB="0" distL="114300" distR="114300" simplePos="0" relativeHeight="251670528" behindDoc="0" locked="0" layoutInCell="1" allowOverlap="1" wp14:anchorId="7D5EDA0C" wp14:editId="75EFBA47">
            <wp:simplePos x="0" y="0"/>
            <wp:positionH relativeFrom="margin">
              <wp:posOffset>-257174</wp:posOffset>
            </wp:positionH>
            <wp:positionV relativeFrom="paragraph">
              <wp:posOffset>179068</wp:posOffset>
            </wp:positionV>
            <wp:extent cx="9748520" cy="5488134"/>
            <wp:effectExtent l="0" t="0" r="5080" b="0"/>
            <wp:wrapNone/>
            <wp:docPr id="18" name="Picture 18" descr="H:\Papers &amp; Lit. Review\My papers\NanoFP1\Nano-FP1 figures\Slid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apers &amp; Lit. Review\My papers\NanoFP1\Nano-FP1 figures\Slide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51146" cy="5489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DB2" w:rsidRPr="006E78D4">
        <w:rPr>
          <w:rFonts w:ascii="Times New Roman" w:hAnsi="Times New Roman" w:cs="Times New Roman"/>
          <w:b/>
          <w:sz w:val="24"/>
          <w:szCs w:val="24"/>
        </w:rPr>
        <w:t>Figure 8</w:t>
      </w:r>
    </w:p>
    <w:p w14:paraId="4B44F77D" w14:textId="708FF8E5" w:rsidR="00DB38E0" w:rsidRDefault="00DB38E0" w:rsidP="00F92E12">
      <w:pPr>
        <w:tabs>
          <w:tab w:val="left" w:pos="1845"/>
        </w:tabs>
        <w:rPr>
          <w:rFonts w:ascii="Times New Roman" w:hAnsi="Times New Roman" w:cs="Times New Roman"/>
        </w:rPr>
      </w:pPr>
    </w:p>
    <w:p w14:paraId="2FD751D3" w14:textId="77777777" w:rsidR="00DB38E0" w:rsidRDefault="00DB38E0" w:rsidP="00F92E12">
      <w:pPr>
        <w:tabs>
          <w:tab w:val="left" w:pos="1845"/>
        </w:tabs>
        <w:rPr>
          <w:rFonts w:ascii="Times New Roman" w:hAnsi="Times New Roman" w:cs="Times New Roman"/>
        </w:rPr>
      </w:pPr>
    </w:p>
    <w:p w14:paraId="07A87ED5" w14:textId="4FF5A9B3" w:rsidR="00DB38E0" w:rsidRPr="00F92E12" w:rsidRDefault="00DB38E0" w:rsidP="00CC6DB2">
      <w:pPr>
        <w:tabs>
          <w:tab w:val="left" w:pos="1845"/>
        </w:tabs>
        <w:jc w:val="center"/>
        <w:rPr>
          <w:rFonts w:ascii="Times New Roman" w:hAnsi="Times New Roman" w:cs="Times New Roman"/>
        </w:rPr>
      </w:pPr>
    </w:p>
    <w:sectPr w:rsidR="00DB38E0" w:rsidRPr="00F92E12" w:rsidSect="00CC6DB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A2EDC" w14:textId="77777777" w:rsidR="00184190" w:rsidRDefault="00184190" w:rsidP="0031075A">
      <w:pPr>
        <w:spacing w:after="0" w:line="240" w:lineRule="auto"/>
      </w:pPr>
      <w:r>
        <w:separator/>
      </w:r>
    </w:p>
  </w:endnote>
  <w:endnote w:type="continuationSeparator" w:id="0">
    <w:p w14:paraId="0D494D54" w14:textId="77777777" w:rsidR="00184190" w:rsidRDefault="00184190" w:rsidP="0031075A">
      <w:pPr>
        <w:spacing w:after="0" w:line="240" w:lineRule="auto"/>
      </w:pPr>
      <w:r>
        <w:continuationSeparator/>
      </w:r>
    </w:p>
  </w:endnote>
  <w:endnote w:type="continuationNotice" w:id="1">
    <w:p w14:paraId="333480BB" w14:textId="77777777" w:rsidR="00184190" w:rsidRDefault="00184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514037359"/>
      <w:docPartObj>
        <w:docPartGallery w:val="Page Numbers (Bottom of Page)"/>
        <w:docPartUnique/>
      </w:docPartObj>
    </w:sdtPr>
    <w:sdtEndPr/>
    <w:sdtContent>
      <w:sdt>
        <w:sdtPr>
          <w:rPr>
            <w:rFonts w:ascii="Times New Roman" w:hAnsi="Times New Roman" w:cs="Times New Roman"/>
            <w:sz w:val="24"/>
            <w:szCs w:val="24"/>
          </w:rPr>
          <w:id w:val="-354814736"/>
          <w:docPartObj>
            <w:docPartGallery w:val="Page Numbers (Top of Page)"/>
            <w:docPartUnique/>
          </w:docPartObj>
        </w:sdtPr>
        <w:sdtEndPr/>
        <w:sdtContent>
          <w:p w14:paraId="10522E9F" w14:textId="42170EFA" w:rsidR="00767CCB" w:rsidRPr="00D37E1B" w:rsidRDefault="00767CCB">
            <w:pPr>
              <w:pStyle w:val="Footer"/>
              <w:jc w:val="right"/>
              <w:rPr>
                <w:rFonts w:ascii="Times New Roman" w:hAnsi="Times New Roman" w:cs="Times New Roman"/>
                <w:sz w:val="24"/>
                <w:szCs w:val="24"/>
              </w:rPr>
            </w:pPr>
            <w:r w:rsidRPr="00D37E1B">
              <w:rPr>
                <w:rFonts w:ascii="Times New Roman" w:hAnsi="Times New Roman" w:cs="Times New Roman"/>
                <w:sz w:val="24"/>
                <w:szCs w:val="24"/>
              </w:rPr>
              <w:t xml:space="preserve">Page </w:t>
            </w:r>
            <w:r w:rsidRPr="00D37E1B">
              <w:rPr>
                <w:rFonts w:ascii="Times New Roman" w:hAnsi="Times New Roman" w:cs="Times New Roman"/>
                <w:b/>
                <w:bCs/>
                <w:sz w:val="24"/>
                <w:szCs w:val="24"/>
              </w:rPr>
              <w:fldChar w:fldCharType="begin"/>
            </w:r>
            <w:r w:rsidRPr="00D37E1B">
              <w:rPr>
                <w:rFonts w:ascii="Times New Roman" w:hAnsi="Times New Roman" w:cs="Times New Roman"/>
                <w:b/>
                <w:bCs/>
                <w:sz w:val="24"/>
                <w:szCs w:val="24"/>
              </w:rPr>
              <w:instrText xml:space="preserve"> PAGE </w:instrText>
            </w:r>
            <w:r w:rsidRPr="00D37E1B">
              <w:rPr>
                <w:rFonts w:ascii="Times New Roman" w:hAnsi="Times New Roman" w:cs="Times New Roman"/>
                <w:b/>
                <w:bCs/>
                <w:sz w:val="24"/>
                <w:szCs w:val="24"/>
              </w:rPr>
              <w:fldChar w:fldCharType="separate"/>
            </w:r>
            <w:r w:rsidR="008E0722">
              <w:rPr>
                <w:rFonts w:ascii="Times New Roman" w:hAnsi="Times New Roman" w:cs="Times New Roman"/>
                <w:b/>
                <w:bCs/>
                <w:noProof/>
                <w:sz w:val="24"/>
                <w:szCs w:val="24"/>
              </w:rPr>
              <w:t>1</w:t>
            </w:r>
            <w:r w:rsidRPr="00D37E1B">
              <w:rPr>
                <w:rFonts w:ascii="Times New Roman" w:hAnsi="Times New Roman" w:cs="Times New Roman"/>
                <w:b/>
                <w:bCs/>
                <w:sz w:val="24"/>
                <w:szCs w:val="24"/>
              </w:rPr>
              <w:fldChar w:fldCharType="end"/>
            </w:r>
            <w:r w:rsidRPr="00D37E1B">
              <w:rPr>
                <w:rFonts w:ascii="Times New Roman" w:hAnsi="Times New Roman" w:cs="Times New Roman"/>
                <w:sz w:val="24"/>
                <w:szCs w:val="24"/>
              </w:rPr>
              <w:t xml:space="preserve"> of </w:t>
            </w:r>
            <w:r w:rsidRPr="00D37E1B">
              <w:rPr>
                <w:rFonts w:ascii="Times New Roman" w:hAnsi="Times New Roman" w:cs="Times New Roman"/>
                <w:b/>
                <w:bCs/>
                <w:sz w:val="24"/>
                <w:szCs w:val="24"/>
              </w:rPr>
              <w:fldChar w:fldCharType="begin"/>
            </w:r>
            <w:r w:rsidRPr="00D37E1B">
              <w:rPr>
                <w:rFonts w:ascii="Times New Roman" w:hAnsi="Times New Roman" w:cs="Times New Roman"/>
                <w:b/>
                <w:bCs/>
                <w:sz w:val="24"/>
                <w:szCs w:val="24"/>
              </w:rPr>
              <w:instrText xml:space="preserve"> NUMPAGES  </w:instrText>
            </w:r>
            <w:r w:rsidRPr="00D37E1B">
              <w:rPr>
                <w:rFonts w:ascii="Times New Roman" w:hAnsi="Times New Roman" w:cs="Times New Roman"/>
                <w:b/>
                <w:bCs/>
                <w:sz w:val="24"/>
                <w:szCs w:val="24"/>
              </w:rPr>
              <w:fldChar w:fldCharType="separate"/>
            </w:r>
            <w:r w:rsidR="008E0722">
              <w:rPr>
                <w:rFonts w:ascii="Times New Roman" w:hAnsi="Times New Roman" w:cs="Times New Roman"/>
                <w:b/>
                <w:bCs/>
                <w:noProof/>
                <w:sz w:val="24"/>
                <w:szCs w:val="24"/>
              </w:rPr>
              <w:t>1</w:t>
            </w:r>
            <w:r w:rsidRPr="00D37E1B">
              <w:rPr>
                <w:rFonts w:ascii="Times New Roman" w:hAnsi="Times New Roman" w:cs="Times New Roman"/>
                <w:b/>
                <w:bCs/>
                <w:sz w:val="24"/>
                <w:szCs w:val="24"/>
              </w:rPr>
              <w:fldChar w:fldCharType="end"/>
            </w:r>
          </w:p>
        </w:sdtContent>
      </w:sdt>
    </w:sdtContent>
  </w:sdt>
  <w:p w14:paraId="3BD34A20" w14:textId="77777777" w:rsidR="00767CCB" w:rsidRDefault="00767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FA4B4" w14:textId="77777777" w:rsidR="00184190" w:rsidRDefault="00184190" w:rsidP="0031075A">
      <w:pPr>
        <w:spacing w:after="0" w:line="240" w:lineRule="auto"/>
      </w:pPr>
      <w:r>
        <w:separator/>
      </w:r>
    </w:p>
  </w:footnote>
  <w:footnote w:type="continuationSeparator" w:id="0">
    <w:p w14:paraId="135DAD83" w14:textId="77777777" w:rsidR="00184190" w:rsidRDefault="00184190" w:rsidP="0031075A">
      <w:pPr>
        <w:spacing w:after="0" w:line="240" w:lineRule="auto"/>
      </w:pPr>
      <w:r>
        <w:continuationSeparator/>
      </w:r>
    </w:p>
  </w:footnote>
  <w:footnote w:type="continuationNotice" w:id="1">
    <w:p w14:paraId="35A05218" w14:textId="77777777" w:rsidR="00184190" w:rsidRDefault="0018419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3F58"/>
    <w:multiLevelType w:val="hybridMultilevel"/>
    <w:tmpl w:val="2B466284"/>
    <w:lvl w:ilvl="0" w:tplc="9B10286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E29C0"/>
    <w:multiLevelType w:val="hybridMultilevel"/>
    <w:tmpl w:val="D9645B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3A138AF"/>
    <w:multiLevelType w:val="hybridMultilevel"/>
    <w:tmpl w:val="87E4C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7744"/>
    <w:multiLevelType w:val="hybridMultilevel"/>
    <w:tmpl w:val="FD229B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56481"/>
    <w:multiLevelType w:val="hybridMultilevel"/>
    <w:tmpl w:val="E938C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93B0E"/>
    <w:multiLevelType w:val="hybridMultilevel"/>
    <w:tmpl w:val="E0769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84763"/>
    <w:multiLevelType w:val="hybridMultilevel"/>
    <w:tmpl w:val="C4707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D48E2"/>
    <w:multiLevelType w:val="hybridMultilevel"/>
    <w:tmpl w:val="8464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56EE2"/>
    <w:multiLevelType w:val="hybridMultilevel"/>
    <w:tmpl w:val="956CEF9C"/>
    <w:lvl w:ilvl="0" w:tplc="34A62212">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D2799"/>
    <w:multiLevelType w:val="hybridMultilevel"/>
    <w:tmpl w:val="9396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030AC"/>
    <w:multiLevelType w:val="hybridMultilevel"/>
    <w:tmpl w:val="FD9C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A23C2"/>
    <w:multiLevelType w:val="multilevel"/>
    <w:tmpl w:val="23CE03E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FD4D12"/>
    <w:multiLevelType w:val="hybridMultilevel"/>
    <w:tmpl w:val="D3FA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9860B5"/>
    <w:multiLevelType w:val="hybridMultilevel"/>
    <w:tmpl w:val="818EA4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A1383C"/>
    <w:multiLevelType w:val="hybridMultilevel"/>
    <w:tmpl w:val="0A664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04724"/>
    <w:multiLevelType w:val="hybridMultilevel"/>
    <w:tmpl w:val="5AEEDC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227AC8"/>
    <w:multiLevelType w:val="hybridMultilevel"/>
    <w:tmpl w:val="33D4A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B5641A"/>
    <w:multiLevelType w:val="hybridMultilevel"/>
    <w:tmpl w:val="A9AA69DA"/>
    <w:lvl w:ilvl="0" w:tplc="2D160BF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E606FD"/>
    <w:multiLevelType w:val="multilevel"/>
    <w:tmpl w:val="7092130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A7713A0"/>
    <w:multiLevelType w:val="hybridMultilevel"/>
    <w:tmpl w:val="8482E3FC"/>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F12465"/>
    <w:multiLevelType w:val="hybridMultilevel"/>
    <w:tmpl w:val="B8F41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257A95"/>
    <w:multiLevelType w:val="hybridMultilevel"/>
    <w:tmpl w:val="1930A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8A6B2F"/>
    <w:multiLevelType w:val="hybridMultilevel"/>
    <w:tmpl w:val="4DF297E2"/>
    <w:lvl w:ilvl="0" w:tplc="D430C432">
      <w:numFmt w:val="bullet"/>
      <w:lvlText w:val="-"/>
      <w:lvlJc w:val="left"/>
      <w:pPr>
        <w:ind w:left="720" w:hanging="360"/>
      </w:pPr>
      <w:rPr>
        <w:rFonts w:ascii="Times New Roman" w:eastAsia="PMingLiU"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B0544"/>
    <w:multiLevelType w:val="multilevel"/>
    <w:tmpl w:val="61709D6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44839B9"/>
    <w:multiLevelType w:val="hybridMultilevel"/>
    <w:tmpl w:val="45D4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58476B"/>
    <w:multiLevelType w:val="hybridMultilevel"/>
    <w:tmpl w:val="23EA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A62D2"/>
    <w:multiLevelType w:val="hybridMultilevel"/>
    <w:tmpl w:val="CEEE1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CD7806"/>
    <w:multiLevelType w:val="hybridMultilevel"/>
    <w:tmpl w:val="B2586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2E4B55"/>
    <w:multiLevelType w:val="hybridMultilevel"/>
    <w:tmpl w:val="A058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1"/>
  </w:num>
  <w:num w:numId="5">
    <w:abstractNumId w:val="14"/>
  </w:num>
  <w:num w:numId="6">
    <w:abstractNumId w:val="11"/>
  </w:num>
  <w:num w:numId="7">
    <w:abstractNumId w:val="23"/>
  </w:num>
  <w:num w:numId="8">
    <w:abstractNumId w:val="18"/>
  </w:num>
  <w:num w:numId="9">
    <w:abstractNumId w:val="5"/>
  </w:num>
  <w:num w:numId="10">
    <w:abstractNumId w:val="17"/>
  </w:num>
  <w:num w:numId="11">
    <w:abstractNumId w:val="26"/>
  </w:num>
  <w:num w:numId="12">
    <w:abstractNumId w:val="10"/>
  </w:num>
  <w:num w:numId="13">
    <w:abstractNumId w:val="20"/>
  </w:num>
  <w:num w:numId="14">
    <w:abstractNumId w:val="3"/>
  </w:num>
  <w:num w:numId="15">
    <w:abstractNumId w:val="12"/>
  </w:num>
  <w:num w:numId="16">
    <w:abstractNumId w:val="15"/>
  </w:num>
  <w:num w:numId="17">
    <w:abstractNumId w:val="4"/>
  </w:num>
  <w:num w:numId="18">
    <w:abstractNumId w:val="16"/>
  </w:num>
  <w:num w:numId="19">
    <w:abstractNumId w:val="2"/>
  </w:num>
  <w:num w:numId="20">
    <w:abstractNumId w:val="28"/>
  </w:num>
  <w:num w:numId="21">
    <w:abstractNumId w:val="7"/>
  </w:num>
  <w:num w:numId="22">
    <w:abstractNumId w:val="21"/>
  </w:num>
  <w:num w:numId="23">
    <w:abstractNumId w:val="13"/>
  </w:num>
  <w:num w:numId="24">
    <w:abstractNumId w:val="22"/>
  </w:num>
  <w:num w:numId="25">
    <w:abstractNumId w:val="24"/>
  </w:num>
  <w:num w:numId="26">
    <w:abstractNumId w:val="9"/>
  </w:num>
  <w:num w:numId="27">
    <w:abstractNumId w:val="25"/>
  </w:num>
  <w:num w:numId="28">
    <w:abstractNumId w:val="2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zMjQ2MjAwNjMzsjBV0lEKTi0uzszPAykwNKgFAIe53wQtAAAA"/>
    <w:docVar w:name="EN.InstantFormat" w:val="&lt;ENInstantFormat&gt;&lt;Enabled&gt;1&lt;/Enabled&gt;&lt;ScanUnformatted&gt;1&lt;/ScanUnformatted&gt;&lt;ScanChanges&gt;1&lt;/ScanChanges&gt;&lt;Suspended&gt;0&lt;/Suspended&gt;&lt;/ENInstantFormat&gt;"/>
    <w:docVar w:name="EN.Layout" w:val="&lt;ENLayout&gt;&lt;Style&gt;Molecular Thera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avs5atxaddzp9ets97xs0spvz2e9vads2w0&quot;&gt;Spore-FP1&lt;record-ids&gt;&lt;item&gt;7&lt;/item&gt;&lt;item&gt;8&lt;/item&gt;&lt;item&gt;23&lt;/item&gt;&lt;item&gt;24&lt;/item&gt;&lt;item&gt;27&lt;/item&gt;&lt;item&gt;63&lt;/item&gt;&lt;item&gt;64&lt;/item&gt;&lt;/record-ids&gt;&lt;/item&gt;&lt;/Libraries&gt;"/>
    <w:docVar w:name="REFMGR.InstantFormat" w:val="&lt;ENInstantFormat&gt;&lt;Enabled&gt;1&lt;/Enabled&gt;&lt;ScanUnformatted&gt;1&lt;/ScanUnformatted&gt;&lt;ScanChanges&gt;1&lt;/ScanChanges&gt;&lt;/ENInstantFormat&gt;"/>
    <w:docVar w:name="REFMGR.Libraries" w:val="&lt;ENLibraries&gt;&lt;Libraries&gt;&lt;item&gt;Salmonella&lt;/item&gt;&lt;/Libraries&gt;&lt;/ENLibraries&gt;"/>
  </w:docVars>
  <w:rsids>
    <w:rsidRoot w:val="0031075A"/>
    <w:rsid w:val="00001881"/>
    <w:rsid w:val="00002019"/>
    <w:rsid w:val="000066A8"/>
    <w:rsid w:val="00010AF6"/>
    <w:rsid w:val="0001211D"/>
    <w:rsid w:val="00012268"/>
    <w:rsid w:val="0001638D"/>
    <w:rsid w:val="00016C0E"/>
    <w:rsid w:val="000202AD"/>
    <w:rsid w:val="0002051F"/>
    <w:rsid w:val="00021BC8"/>
    <w:rsid w:val="000221E0"/>
    <w:rsid w:val="000231D8"/>
    <w:rsid w:val="0002320E"/>
    <w:rsid w:val="0002389A"/>
    <w:rsid w:val="00023E08"/>
    <w:rsid w:val="00024245"/>
    <w:rsid w:val="00025816"/>
    <w:rsid w:val="000276DD"/>
    <w:rsid w:val="000301A4"/>
    <w:rsid w:val="0003111D"/>
    <w:rsid w:val="00031691"/>
    <w:rsid w:val="00034023"/>
    <w:rsid w:val="00034BC8"/>
    <w:rsid w:val="000364C4"/>
    <w:rsid w:val="00037E67"/>
    <w:rsid w:val="000408BF"/>
    <w:rsid w:val="0004121E"/>
    <w:rsid w:val="0004268B"/>
    <w:rsid w:val="000435F4"/>
    <w:rsid w:val="00043A3C"/>
    <w:rsid w:val="00043C76"/>
    <w:rsid w:val="000441EB"/>
    <w:rsid w:val="0004437F"/>
    <w:rsid w:val="000459CC"/>
    <w:rsid w:val="00047DFE"/>
    <w:rsid w:val="0005131D"/>
    <w:rsid w:val="00051375"/>
    <w:rsid w:val="00054176"/>
    <w:rsid w:val="00055E31"/>
    <w:rsid w:val="00057717"/>
    <w:rsid w:val="000605E2"/>
    <w:rsid w:val="000612A4"/>
    <w:rsid w:val="0006145F"/>
    <w:rsid w:val="000628C9"/>
    <w:rsid w:val="00065CF5"/>
    <w:rsid w:val="00065FB5"/>
    <w:rsid w:val="0006687F"/>
    <w:rsid w:val="000670D8"/>
    <w:rsid w:val="000673F0"/>
    <w:rsid w:val="00071316"/>
    <w:rsid w:val="00071877"/>
    <w:rsid w:val="00071963"/>
    <w:rsid w:val="00072549"/>
    <w:rsid w:val="0007345C"/>
    <w:rsid w:val="00076501"/>
    <w:rsid w:val="000767D9"/>
    <w:rsid w:val="00076A09"/>
    <w:rsid w:val="00077C65"/>
    <w:rsid w:val="0008678B"/>
    <w:rsid w:val="00086B75"/>
    <w:rsid w:val="000879A4"/>
    <w:rsid w:val="00090E14"/>
    <w:rsid w:val="00092188"/>
    <w:rsid w:val="0009304B"/>
    <w:rsid w:val="0009335F"/>
    <w:rsid w:val="00093E78"/>
    <w:rsid w:val="00094450"/>
    <w:rsid w:val="00095973"/>
    <w:rsid w:val="000A0116"/>
    <w:rsid w:val="000A31C3"/>
    <w:rsid w:val="000A3B82"/>
    <w:rsid w:val="000A3D84"/>
    <w:rsid w:val="000A48FD"/>
    <w:rsid w:val="000A4BC4"/>
    <w:rsid w:val="000A52BF"/>
    <w:rsid w:val="000B0413"/>
    <w:rsid w:val="000B16C8"/>
    <w:rsid w:val="000B26B9"/>
    <w:rsid w:val="000B283E"/>
    <w:rsid w:val="000B4181"/>
    <w:rsid w:val="000B571E"/>
    <w:rsid w:val="000B5A38"/>
    <w:rsid w:val="000B5D33"/>
    <w:rsid w:val="000B697D"/>
    <w:rsid w:val="000B6C25"/>
    <w:rsid w:val="000B6D19"/>
    <w:rsid w:val="000B7653"/>
    <w:rsid w:val="000B7895"/>
    <w:rsid w:val="000C3879"/>
    <w:rsid w:val="000C7B2B"/>
    <w:rsid w:val="000C7CBB"/>
    <w:rsid w:val="000D0EA6"/>
    <w:rsid w:val="000D12CB"/>
    <w:rsid w:val="000D144B"/>
    <w:rsid w:val="000D186F"/>
    <w:rsid w:val="000D2386"/>
    <w:rsid w:val="000D5E6D"/>
    <w:rsid w:val="000D6E6F"/>
    <w:rsid w:val="000D75B4"/>
    <w:rsid w:val="000E17F6"/>
    <w:rsid w:val="000E673A"/>
    <w:rsid w:val="000E7073"/>
    <w:rsid w:val="000E749B"/>
    <w:rsid w:val="000F0449"/>
    <w:rsid w:val="000F32EF"/>
    <w:rsid w:val="000F3CE7"/>
    <w:rsid w:val="000F589B"/>
    <w:rsid w:val="000F6035"/>
    <w:rsid w:val="000F663B"/>
    <w:rsid w:val="000F66CA"/>
    <w:rsid w:val="00100A59"/>
    <w:rsid w:val="00101311"/>
    <w:rsid w:val="001013BB"/>
    <w:rsid w:val="00106A20"/>
    <w:rsid w:val="0010755A"/>
    <w:rsid w:val="001108CE"/>
    <w:rsid w:val="00111BD6"/>
    <w:rsid w:val="00112A93"/>
    <w:rsid w:val="0011300A"/>
    <w:rsid w:val="001154C3"/>
    <w:rsid w:val="00117553"/>
    <w:rsid w:val="00121197"/>
    <w:rsid w:val="001220C8"/>
    <w:rsid w:val="00122233"/>
    <w:rsid w:val="00122344"/>
    <w:rsid w:val="00122820"/>
    <w:rsid w:val="00123338"/>
    <w:rsid w:val="001254FD"/>
    <w:rsid w:val="00126ECC"/>
    <w:rsid w:val="001274E8"/>
    <w:rsid w:val="001309A2"/>
    <w:rsid w:val="00131061"/>
    <w:rsid w:val="0013166C"/>
    <w:rsid w:val="00132EF4"/>
    <w:rsid w:val="00132FB0"/>
    <w:rsid w:val="00134775"/>
    <w:rsid w:val="00135959"/>
    <w:rsid w:val="00135B25"/>
    <w:rsid w:val="00140B43"/>
    <w:rsid w:val="0014159E"/>
    <w:rsid w:val="00141EA4"/>
    <w:rsid w:val="00142336"/>
    <w:rsid w:val="00142B6B"/>
    <w:rsid w:val="0014325D"/>
    <w:rsid w:val="00144701"/>
    <w:rsid w:val="00145B0E"/>
    <w:rsid w:val="00145C64"/>
    <w:rsid w:val="00146083"/>
    <w:rsid w:val="00147402"/>
    <w:rsid w:val="00147DEC"/>
    <w:rsid w:val="0015094D"/>
    <w:rsid w:val="00151E37"/>
    <w:rsid w:val="00151E68"/>
    <w:rsid w:val="001526BE"/>
    <w:rsid w:val="00154014"/>
    <w:rsid w:val="00154DF7"/>
    <w:rsid w:val="001550D3"/>
    <w:rsid w:val="00160027"/>
    <w:rsid w:val="0016091E"/>
    <w:rsid w:val="00162306"/>
    <w:rsid w:val="00162D9E"/>
    <w:rsid w:val="001646E8"/>
    <w:rsid w:val="001658DB"/>
    <w:rsid w:val="00166B89"/>
    <w:rsid w:val="00167362"/>
    <w:rsid w:val="0017065A"/>
    <w:rsid w:val="00170826"/>
    <w:rsid w:val="00170A43"/>
    <w:rsid w:val="001723CB"/>
    <w:rsid w:val="001726B9"/>
    <w:rsid w:val="0017474A"/>
    <w:rsid w:val="00177533"/>
    <w:rsid w:val="0018361C"/>
    <w:rsid w:val="00183B5B"/>
    <w:rsid w:val="00183B7E"/>
    <w:rsid w:val="00183D0E"/>
    <w:rsid w:val="00183ECB"/>
    <w:rsid w:val="00184190"/>
    <w:rsid w:val="0019007D"/>
    <w:rsid w:val="00190526"/>
    <w:rsid w:val="001920FE"/>
    <w:rsid w:val="00192737"/>
    <w:rsid w:val="00192A38"/>
    <w:rsid w:val="001955E1"/>
    <w:rsid w:val="001A0267"/>
    <w:rsid w:val="001A1421"/>
    <w:rsid w:val="001A20CE"/>
    <w:rsid w:val="001A493A"/>
    <w:rsid w:val="001A70B6"/>
    <w:rsid w:val="001B05D2"/>
    <w:rsid w:val="001B0B10"/>
    <w:rsid w:val="001B1E09"/>
    <w:rsid w:val="001B2534"/>
    <w:rsid w:val="001B2658"/>
    <w:rsid w:val="001B2C9D"/>
    <w:rsid w:val="001B4739"/>
    <w:rsid w:val="001B4AC8"/>
    <w:rsid w:val="001B5EBD"/>
    <w:rsid w:val="001B7F4B"/>
    <w:rsid w:val="001C231E"/>
    <w:rsid w:val="001C3D49"/>
    <w:rsid w:val="001C5BAA"/>
    <w:rsid w:val="001C6281"/>
    <w:rsid w:val="001C6C23"/>
    <w:rsid w:val="001D0166"/>
    <w:rsid w:val="001D0590"/>
    <w:rsid w:val="001D429B"/>
    <w:rsid w:val="001D46F0"/>
    <w:rsid w:val="001D5B5F"/>
    <w:rsid w:val="001D6C07"/>
    <w:rsid w:val="001D79E7"/>
    <w:rsid w:val="001E008C"/>
    <w:rsid w:val="001E1B25"/>
    <w:rsid w:val="001E6268"/>
    <w:rsid w:val="001E78B9"/>
    <w:rsid w:val="001F5335"/>
    <w:rsid w:val="001F6839"/>
    <w:rsid w:val="001F74B6"/>
    <w:rsid w:val="001F7B52"/>
    <w:rsid w:val="00201942"/>
    <w:rsid w:val="00201CE0"/>
    <w:rsid w:val="002028EE"/>
    <w:rsid w:val="00203737"/>
    <w:rsid w:val="00206723"/>
    <w:rsid w:val="00206D47"/>
    <w:rsid w:val="00206E43"/>
    <w:rsid w:val="00211728"/>
    <w:rsid w:val="002148D8"/>
    <w:rsid w:val="002153BF"/>
    <w:rsid w:val="00216C7E"/>
    <w:rsid w:val="00221124"/>
    <w:rsid w:val="0022243C"/>
    <w:rsid w:val="00223622"/>
    <w:rsid w:val="00223656"/>
    <w:rsid w:val="00223A0F"/>
    <w:rsid w:val="00224F59"/>
    <w:rsid w:val="00226164"/>
    <w:rsid w:val="00232D71"/>
    <w:rsid w:val="00232DB3"/>
    <w:rsid w:val="00233089"/>
    <w:rsid w:val="002340E0"/>
    <w:rsid w:val="00234967"/>
    <w:rsid w:val="002357F2"/>
    <w:rsid w:val="00236867"/>
    <w:rsid w:val="00237AC0"/>
    <w:rsid w:val="00240B7B"/>
    <w:rsid w:val="002419FB"/>
    <w:rsid w:val="002422F8"/>
    <w:rsid w:val="00243B41"/>
    <w:rsid w:val="00244DE2"/>
    <w:rsid w:val="00245630"/>
    <w:rsid w:val="00245CB4"/>
    <w:rsid w:val="002463EE"/>
    <w:rsid w:val="002477CB"/>
    <w:rsid w:val="00247E4A"/>
    <w:rsid w:val="00251659"/>
    <w:rsid w:val="0025323B"/>
    <w:rsid w:val="00254E85"/>
    <w:rsid w:val="00254FC9"/>
    <w:rsid w:val="00257E5B"/>
    <w:rsid w:val="00261D68"/>
    <w:rsid w:val="00262AB3"/>
    <w:rsid w:val="002633E5"/>
    <w:rsid w:val="0026415B"/>
    <w:rsid w:val="002657EC"/>
    <w:rsid w:val="00266EDB"/>
    <w:rsid w:val="00271865"/>
    <w:rsid w:val="00275166"/>
    <w:rsid w:val="00275D28"/>
    <w:rsid w:val="0027790D"/>
    <w:rsid w:val="00280E9D"/>
    <w:rsid w:val="002818C8"/>
    <w:rsid w:val="00282A05"/>
    <w:rsid w:val="002832C5"/>
    <w:rsid w:val="002841EB"/>
    <w:rsid w:val="0028420B"/>
    <w:rsid w:val="00285EFE"/>
    <w:rsid w:val="0028668E"/>
    <w:rsid w:val="00286BF5"/>
    <w:rsid w:val="00287577"/>
    <w:rsid w:val="00287961"/>
    <w:rsid w:val="0029307F"/>
    <w:rsid w:val="0029379E"/>
    <w:rsid w:val="00296494"/>
    <w:rsid w:val="00296DAF"/>
    <w:rsid w:val="002979ED"/>
    <w:rsid w:val="002A2060"/>
    <w:rsid w:val="002A22BC"/>
    <w:rsid w:val="002A35CA"/>
    <w:rsid w:val="002A4365"/>
    <w:rsid w:val="002A6D06"/>
    <w:rsid w:val="002A7EAE"/>
    <w:rsid w:val="002B0A05"/>
    <w:rsid w:val="002B11BD"/>
    <w:rsid w:val="002B1623"/>
    <w:rsid w:val="002B1B22"/>
    <w:rsid w:val="002B1EEB"/>
    <w:rsid w:val="002B2FD1"/>
    <w:rsid w:val="002B3B39"/>
    <w:rsid w:val="002B61F5"/>
    <w:rsid w:val="002B791F"/>
    <w:rsid w:val="002B7BCA"/>
    <w:rsid w:val="002C035A"/>
    <w:rsid w:val="002C0713"/>
    <w:rsid w:val="002C1B08"/>
    <w:rsid w:val="002C221B"/>
    <w:rsid w:val="002C533E"/>
    <w:rsid w:val="002C5BC6"/>
    <w:rsid w:val="002C61F1"/>
    <w:rsid w:val="002C6AAE"/>
    <w:rsid w:val="002D0169"/>
    <w:rsid w:val="002D0E7C"/>
    <w:rsid w:val="002D0F9F"/>
    <w:rsid w:val="002D11F3"/>
    <w:rsid w:val="002D2B5E"/>
    <w:rsid w:val="002D3661"/>
    <w:rsid w:val="002D48C9"/>
    <w:rsid w:val="002D6BD1"/>
    <w:rsid w:val="002D6C98"/>
    <w:rsid w:val="002D7D1E"/>
    <w:rsid w:val="002E0D8E"/>
    <w:rsid w:val="002E4DEB"/>
    <w:rsid w:val="002E7944"/>
    <w:rsid w:val="002F05A2"/>
    <w:rsid w:val="002F56BE"/>
    <w:rsid w:val="002F7125"/>
    <w:rsid w:val="00300203"/>
    <w:rsid w:val="0030294A"/>
    <w:rsid w:val="00302E8F"/>
    <w:rsid w:val="00304BAF"/>
    <w:rsid w:val="00306083"/>
    <w:rsid w:val="0031075A"/>
    <w:rsid w:val="003134BB"/>
    <w:rsid w:val="0031708F"/>
    <w:rsid w:val="00323510"/>
    <w:rsid w:val="00324623"/>
    <w:rsid w:val="00325576"/>
    <w:rsid w:val="00326075"/>
    <w:rsid w:val="00331D87"/>
    <w:rsid w:val="00333034"/>
    <w:rsid w:val="00335C7E"/>
    <w:rsid w:val="00340F10"/>
    <w:rsid w:val="003422AE"/>
    <w:rsid w:val="00343A19"/>
    <w:rsid w:val="0034462C"/>
    <w:rsid w:val="0034572D"/>
    <w:rsid w:val="00346709"/>
    <w:rsid w:val="00347A99"/>
    <w:rsid w:val="003516A7"/>
    <w:rsid w:val="00353C2E"/>
    <w:rsid w:val="0035567C"/>
    <w:rsid w:val="00355A31"/>
    <w:rsid w:val="0035641B"/>
    <w:rsid w:val="00356B1A"/>
    <w:rsid w:val="003613F6"/>
    <w:rsid w:val="0036188A"/>
    <w:rsid w:val="00361A25"/>
    <w:rsid w:val="00361B71"/>
    <w:rsid w:val="00362674"/>
    <w:rsid w:val="00362BA6"/>
    <w:rsid w:val="00362D7A"/>
    <w:rsid w:val="0036392F"/>
    <w:rsid w:val="00363BA5"/>
    <w:rsid w:val="00363F59"/>
    <w:rsid w:val="003649B8"/>
    <w:rsid w:val="003659FD"/>
    <w:rsid w:val="0036730C"/>
    <w:rsid w:val="003677D4"/>
    <w:rsid w:val="003704EE"/>
    <w:rsid w:val="0037127A"/>
    <w:rsid w:val="003759AE"/>
    <w:rsid w:val="00376EEC"/>
    <w:rsid w:val="003779E3"/>
    <w:rsid w:val="00380382"/>
    <w:rsid w:val="0038319E"/>
    <w:rsid w:val="0038529B"/>
    <w:rsid w:val="003852D2"/>
    <w:rsid w:val="0038689C"/>
    <w:rsid w:val="0038695D"/>
    <w:rsid w:val="0039272E"/>
    <w:rsid w:val="00392E4F"/>
    <w:rsid w:val="00397D2A"/>
    <w:rsid w:val="003A00FA"/>
    <w:rsid w:val="003A2AC3"/>
    <w:rsid w:val="003A36B9"/>
    <w:rsid w:val="003A4396"/>
    <w:rsid w:val="003A4D77"/>
    <w:rsid w:val="003B12AF"/>
    <w:rsid w:val="003B189B"/>
    <w:rsid w:val="003B5098"/>
    <w:rsid w:val="003B64EC"/>
    <w:rsid w:val="003B6AD7"/>
    <w:rsid w:val="003C2320"/>
    <w:rsid w:val="003C3DC7"/>
    <w:rsid w:val="003C59AE"/>
    <w:rsid w:val="003C7BA3"/>
    <w:rsid w:val="003D08E3"/>
    <w:rsid w:val="003D2F49"/>
    <w:rsid w:val="003D3179"/>
    <w:rsid w:val="003D37DE"/>
    <w:rsid w:val="003D70BB"/>
    <w:rsid w:val="003E2635"/>
    <w:rsid w:val="003E28E3"/>
    <w:rsid w:val="003E4D24"/>
    <w:rsid w:val="003E4DF5"/>
    <w:rsid w:val="003E52A5"/>
    <w:rsid w:val="003E6FCD"/>
    <w:rsid w:val="003E7471"/>
    <w:rsid w:val="003E7AAE"/>
    <w:rsid w:val="003E7E5E"/>
    <w:rsid w:val="003F0D34"/>
    <w:rsid w:val="003F124E"/>
    <w:rsid w:val="003F16E9"/>
    <w:rsid w:val="003F1E2E"/>
    <w:rsid w:val="003F2015"/>
    <w:rsid w:val="003F615F"/>
    <w:rsid w:val="00401E33"/>
    <w:rsid w:val="004038A7"/>
    <w:rsid w:val="0040463C"/>
    <w:rsid w:val="00404FFE"/>
    <w:rsid w:val="00406EC7"/>
    <w:rsid w:val="004103EE"/>
    <w:rsid w:val="00411666"/>
    <w:rsid w:val="00412523"/>
    <w:rsid w:val="00412997"/>
    <w:rsid w:val="004144F7"/>
    <w:rsid w:val="004160E8"/>
    <w:rsid w:val="004162CB"/>
    <w:rsid w:val="00422604"/>
    <w:rsid w:val="00422A37"/>
    <w:rsid w:val="0042677A"/>
    <w:rsid w:val="00427070"/>
    <w:rsid w:val="00427F88"/>
    <w:rsid w:val="00430932"/>
    <w:rsid w:val="0043407F"/>
    <w:rsid w:val="004343A4"/>
    <w:rsid w:val="004356AB"/>
    <w:rsid w:val="004357C8"/>
    <w:rsid w:val="00437975"/>
    <w:rsid w:val="004414EC"/>
    <w:rsid w:val="00442197"/>
    <w:rsid w:val="00442B8B"/>
    <w:rsid w:val="0044366D"/>
    <w:rsid w:val="0044389E"/>
    <w:rsid w:val="004438FB"/>
    <w:rsid w:val="00443B20"/>
    <w:rsid w:val="004464E8"/>
    <w:rsid w:val="00446D20"/>
    <w:rsid w:val="0045028A"/>
    <w:rsid w:val="004509B2"/>
    <w:rsid w:val="004547B7"/>
    <w:rsid w:val="00455713"/>
    <w:rsid w:val="004562BC"/>
    <w:rsid w:val="00461D33"/>
    <w:rsid w:val="0046483F"/>
    <w:rsid w:val="00466313"/>
    <w:rsid w:val="00466C4D"/>
    <w:rsid w:val="00467C90"/>
    <w:rsid w:val="0047136C"/>
    <w:rsid w:val="00473346"/>
    <w:rsid w:val="00474F92"/>
    <w:rsid w:val="00477D4D"/>
    <w:rsid w:val="004808A7"/>
    <w:rsid w:val="004818E0"/>
    <w:rsid w:val="00484FD7"/>
    <w:rsid w:val="004868D6"/>
    <w:rsid w:val="00487AF8"/>
    <w:rsid w:val="00487E23"/>
    <w:rsid w:val="00487EEF"/>
    <w:rsid w:val="00490B5F"/>
    <w:rsid w:val="004943FA"/>
    <w:rsid w:val="00497123"/>
    <w:rsid w:val="00497E49"/>
    <w:rsid w:val="004A119D"/>
    <w:rsid w:val="004A14D2"/>
    <w:rsid w:val="004A17BF"/>
    <w:rsid w:val="004A2AC9"/>
    <w:rsid w:val="004A3D5D"/>
    <w:rsid w:val="004A7AC7"/>
    <w:rsid w:val="004B010C"/>
    <w:rsid w:val="004B025F"/>
    <w:rsid w:val="004B1661"/>
    <w:rsid w:val="004B3AC3"/>
    <w:rsid w:val="004B3CAC"/>
    <w:rsid w:val="004B4BA8"/>
    <w:rsid w:val="004B6D50"/>
    <w:rsid w:val="004B6FB5"/>
    <w:rsid w:val="004B7D91"/>
    <w:rsid w:val="004C0B18"/>
    <w:rsid w:val="004C1403"/>
    <w:rsid w:val="004C5B77"/>
    <w:rsid w:val="004C5D29"/>
    <w:rsid w:val="004C6211"/>
    <w:rsid w:val="004C69E4"/>
    <w:rsid w:val="004D1694"/>
    <w:rsid w:val="004D1DE1"/>
    <w:rsid w:val="004D20D6"/>
    <w:rsid w:val="004D2422"/>
    <w:rsid w:val="004D35ED"/>
    <w:rsid w:val="004D37AB"/>
    <w:rsid w:val="004D4259"/>
    <w:rsid w:val="004D48B3"/>
    <w:rsid w:val="004D6BAA"/>
    <w:rsid w:val="004D71F6"/>
    <w:rsid w:val="004D7583"/>
    <w:rsid w:val="004D7B5B"/>
    <w:rsid w:val="004E0C72"/>
    <w:rsid w:val="004E1F69"/>
    <w:rsid w:val="004E25F1"/>
    <w:rsid w:val="004E2764"/>
    <w:rsid w:val="004F226A"/>
    <w:rsid w:val="004F3A80"/>
    <w:rsid w:val="004F4FEE"/>
    <w:rsid w:val="004F56BD"/>
    <w:rsid w:val="004F60DE"/>
    <w:rsid w:val="005006F5"/>
    <w:rsid w:val="00500A04"/>
    <w:rsid w:val="00501B4A"/>
    <w:rsid w:val="00502435"/>
    <w:rsid w:val="00503B43"/>
    <w:rsid w:val="00504686"/>
    <w:rsid w:val="00504D33"/>
    <w:rsid w:val="005051C4"/>
    <w:rsid w:val="005065B8"/>
    <w:rsid w:val="00506B52"/>
    <w:rsid w:val="00507DE6"/>
    <w:rsid w:val="00511A19"/>
    <w:rsid w:val="0051292B"/>
    <w:rsid w:val="00513B2A"/>
    <w:rsid w:val="005202D1"/>
    <w:rsid w:val="00521748"/>
    <w:rsid w:val="00521829"/>
    <w:rsid w:val="005227CA"/>
    <w:rsid w:val="00526914"/>
    <w:rsid w:val="00526B9E"/>
    <w:rsid w:val="00530253"/>
    <w:rsid w:val="00531CB6"/>
    <w:rsid w:val="00532732"/>
    <w:rsid w:val="00534089"/>
    <w:rsid w:val="00534F65"/>
    <w:rsid w:val="005363EC"/>
    <w:rsid w:val="00536466"/>
    <w:rsid w:val="005371D5"/>
    <w:rsid w:val="00540B96"/>
    <w:rsid w:val="00540FF5"/>
    <w:rsid w:val="00541066"/>
    <w:rsid w:val="00541FEC"/>
    <w:rsid w:val="00542463"/>
    <w:rsid w:val="00543AFA"/>
    <w:rsid w:val="005452E0"/>
    <w:rsid w:val="00546D49"/>
    <w:rsid w:val="00550131"/>
    <w:rsid w:val="00550656"/>
    <w:rsid w:val="0055142F"/>
    <w:rsid w:val="00551F97"/>
    <w:rsid w:val="0055381D"/>
    <w:rsid w:val="00553C2F"/>
    <w:rsid w:val="005546F4"/>
    <w:rsid w:val="00555458"/>
    <w:rsid w:val="00555F48"/>
    <w:rsid w:val="00557224"/>
    <w:rsid w:val="00557969"/>
    <w:rsid w:val="00560F67"/>
    <w:rsid w:val="00561104"/>
    <w:rsid w:val="0056138B"/>
    <w:rsid w:val="0056353F"/>
    <w:rsid w:val="00565740"/>
    <w:rsid w:val="005667E6"/>
    <w:rsid w:val="00566AE9"/>
    <w:rsid w:val="00570735"/>
    <w:rsid w:val="00571099"/>
    <w:rsid w:val="0057111F"/>
    <w:rsid w:val="00571785"/>
    <w:rsid w:val="00572699"/>
    <w:rsid w:val="0057289E"/>
    <w:rsid w:val="00572CE7"/>
    <w:rsid w:val="00575BFE"/>
    <w:rsid w:val="00577E53"/>
    <w:rsid w:val="0058167B"/>
    <w:rsid w:val="00581C18"/>
    <w:rsid w:val="00583080"/>
    <w:rsid w:val="005852E1"/>
    <w:rsid w:val="005856A1"/>
    <w:rsid w:val="005859DE"/>
    <w:rsid w:val="005876A2"/>
    <w:rsid w:val="00587ACF"/>
    <w:rsid w:val="00592097"/>
    <w:rsid w:val="00596960"/>
    <w:rsid w:val="005A0CB4"/>
    <w:rsid w:val="005A1294"/>
    <w:rsid w:val="005A138F"/>
    <w:rsid w:val="005A2EDE"/>
    <w:rsid w:val="005A3256"/>
    <w:rsid w:val="005A40D2"/>
    <w:rsid w:val="005A569B"/>
    <w:rsid w:val="005A6F15"/>
    <w:rsid w:val="005A7F01"/>
    <w:rsid w:val="005B2E69"/>
    <w:rsid w:val="005B4D07"/>
    <w:rsid w:val="005B54A9"/>
    <w:rsid w:val="005B5739"/>
    <w:rsid w:val="005B5ABB"/>
    <w:rsid w:val="005B754F"/>
    <w:rsid w:val="005B7ED3"/>
    <w:rsid w:val="005C0A4F"/>
    <w:rsid w:val="005C0EB5"/>
    <w:rsid w:val="005C1ADD"/>
    <w:rsid w:val="005C2FFE"/>
    <w:rsid w:val="005D3D05"/>
    <w:rsid w:val="005D3FB2"/>
    <w:rsid w:val="005D4D2D"/>
    <w:rsid w:val="005D7510"/>
    <w:rsid w:val="005E0049"/>
    <w:rsid w:val="005E0F01"/>
    <w:rsid w:val="005E10C0"/>
    <w:rsid w:val="005E19C5"/>
    <w:rsid w:val="005E1F55"/>
    <w:rsid w:val="005E2CB7"/>
    <w:rsid w:val="005E3E08"/>
    <w:rsid w:val="005E4594"/>
    <w:rsid w:val="005E6A97"/>
    <w:rsid w:val="005E71AC"/>
    <w:rsid w:val="005E7448"/>
    <w:rsid w:val="005E7CA0"/>
    <w:rsid w:val="005F01A8"/>
    <w:rsid w:val="005F1FF9"/>
    <w:rsid w:val="005F2174"/>
    <w:rsid w:val="005F3C65"/>
    <w:rsid w:val="005F45CB"/>
    <w:rsid w:val="005F63AA"/>
    <w:rsid w:val="005F6C03"/>
    <w:rsid w:val="0060011D"/>
    <w:rsid w:val="00600A5A"/>
    <w:rsid w:val="006012F4"/>
    <w:rsid w:val="0060261B"/>
    <w:rsid w:val="00603AD5"/>
    <w:rsid w:val="006059E1"/>
    <w:rsid w:val="0060697F"/>
    <w:rsid w:val="00611F7D"/>
    <w:rsid w:val="006142AB"/>
    <w:rsid w:val="00616210"/>
    <w:rsid w:val="006167A2"/>
    <w:rsid w:val="0061716D"/>
    <w:rsid w:val="00622832"/>
    <w:rsid w:val="00623137"/>
    <w:rsid w:val="0062314C"/>
    <w:rsid w:val="00623EB9"/>
    <w:rsid w:val="0062577F"/>
    <w:rsid w:val="006302B6"/>
    <w:rsid w:val="006322D9"/>
    <w:rsid w:val="0064057F"/>
    <w:rsid w:val="00642A45"/>
    <w:rsid w:val="00642B74"/>
    <w:rsid w:val="006430CE"/>
    <w:rsid w:val="00643E56"/>
    <w:rsid w:val="00644C7A"/>
    <w:rsid w:val="00647EB4"/>
    <w:rsid w:val="00653DAC"/>
    <w:rsid w:val="0065473B"/>
    <w:rsid w:val="00655C52"/>
    <w:rsid w:val="0065692C"/>
    <w:rsid w:val="0065757A"/>
    <w:rsid w:val="0065762F"/>
    <w:rsid w:val="006578B8"/>
    <w:rsid w:val="00660D37"/>
    <w:rsid w:val="00662C01"/>
    <w:rsid w:val="00662CC5"/>
    <w:rsid w:val="00664911"/>
    <w:rsid w:val="00664CD5"/>
    <w:rsid w:val="006653CF"/>
    <w:rsid w:val="00666E53"/>
    <w:rsid w:val="0066721B"/>
    <w:rsid w:val="00667F3A"/>
    <w:rsid w:val="00670DA2"/>
    <w:rsid w:val="00672B12"/>
    <w:rsid w:val="00672F12"/>
    <w:rsid w:val="00675D3F"/>
    <w:rsid w:val="0067636D"/>
    <w:rsid w:val="00677687"/>
    <w:rsid w:val="00680DBE"/>
    <w:rsid w:val="00681EA5"/>
    <w:rsid w:val="006826FB"/>
    <w:rsid w:val="006828C5"/>
    <w:rsid w:val="00683EDE"/>
    <w:rsid w:val="006841EE"/>
    <w:rsid w:val="00684C4E"/>
    <w:rsid w:val="00684D2C"/>
    <w:rsid w:val="0068581F"/>
    <w:rsid w:val="00686752"/>
    <w:rsid w:val="0069134F"/>
    <w:rsid w:val="006914DE"/>
    <w:rsid w:val="0069267D"/>
    <w:rsid w:val="00694B40"/>
    <w:rsid w:val="00695E33"/>
    <w:rsid w:val="00696D2C"/>
    <w:rsid w:val="00697E34"/>
    <w:rsid w:val="006A0A46"/>
    <w:rsid w:val="006A131A"/>
    <w:rsid w:val="006A3833"/>
    <w:rsid w:val="006A3D9F"/>
    <w:rsid w:val="006A55AC"/>
    <w:rsid w:val="006A6422"/>
    <w:rsid w:val="006A68C4"/>
    <w:rsid w:val="006A710D"/>
    <w:rsid w:val="006B2DC5"/>
    <w:rsid w:val="006B3899"/>
    <w:rsid w:val="006B4E20"/>
    <w:rsid w:val="006B4E86"/>
    <w:rsid w:val="006B5AB5"/>
    <w:rsid w:val="006B6DA1"/>
    <w:rsid w:val="006C3EF3"/>
    <w:rsid w:val="006C4EE9"/>
    <w:rsid w:val="006C5C60"/>
    <w:rsid w:val="006C60E1"/>
    <w:rsid w:val="006C725C"/>
    <w:rsid w:val="006C7665"/>
    <w:rsid w:val="006D0756"/>
    <w:rsid w:val="006D2F84"/>
    <w:rsid w:val="006D4C04"/>
    <w:rsid w:val="006D749A"/>
    <w:rsid w:val="006E1CC8"/>
    <w:rsid w:val="006E2273"/>
    <w:rsid w:val="006E2F42"/>
    <w:rsid w:val="006E46C8"/>
    <w:rsid w:val="006E58BB"/>
    <w:rsid w:val="006E6462"/>
    <w:rsid w:val="006E6DBD"/>
    <w:rsid w:val="006E7154"/>
    <w:rsid w:val="006E78D4"/>
    <w:rsid w:val="006E7AEB"/>
    <w:rsid w:val="006F0CF3"/>
    <w:rsid w:val="006F1EDA"/>
    <w:rsid w:val="006F23B4"/>
    <w:rsid w:val="006F23DB"/>
    <w:rsid w:val="006F2DFF"/>
    <w:rsid w:val="006F3252"/>
    <w:rsid w:val="006F486B"/>
    <w:rsid w:val="006F51A6"/>
    <w:rsid w:val="00702BD2"/>
    <w:rsid w:val="00702D53"/>
    <w:rsid w:val="00702F88"/>
    <w:rsid w:val="00703AED"/>
    <w:rsid w:val="00703B22"/>
    <w:rsid w:val="00710BBD"/>
    <w:rsid w:val="00712488"/>
    <w:rsid w:val="00712744"/>
    <w:rsid w:val="00712DE1"/>
    <w:rsid w:val="007130C7"/>
    <w:rsid w:val="007133B3"/>
    <w:rsid w:val="0071582A"/>
    <w:rsid w:val="007169BE"/>
    <w:rsid w:val="007170F8"/>
    <w:rsid w:val="0072022D"/>
    <w:rsid w:val="0072091E"/>
    <w:rsid w:val="00720C01"/>
    <w:rsid w:val="0072118B"/>
    <w:rsid w:val="00721646"/>
    <w:rsid w:val="00721948"/>
    <w:rsid w:val="007222D5"/>
    <w:rsid w:val="00722560"/>
    <w:rsid w:val="00724021"/>
    <w:rsid w:val="00724B3B"/>
    <w:rsid w:val="00724D8B"/>
    <w:rsid w:val="00724F90"/>
    <w:rsid w:val="007313FE"/>
    <w:rsid w:val="007318A8"/>
    <w:rsid w:val="007318E9"/>
    <w:rsid w:val="0073469D"/>
    <w:rsid w:val="00735F8E"/>
    <w:rsid w:val="00736A87"/>
    <w:rsid w:val="007374E3"/>
    <w:rsid w:val="007411E3"/>
    <w:rsid w:val="00741227"/>
    <w:rsid w:val="00741675"/>
    <w:rsid w:val="0074225F"/>
    <w:rsid w:val="00742A60"/>
    <w:rsid w:val="00742B73"/>
    <w:rsid w:val="00744013"/>
    <w:rsid w:val="007443A0"/>
    <w:rsid w:val="0074484E"/>
    <w:rsid w:val="00746733"/>
    <w:rsid w:val="007469CE"/>
    <w:rsid w:val="0074717D"/>
    <w:rsid w:val="00751577"/>
    <w:rsid w:val="00753770"/>
    <w:rsid w:val="00753AC5"/>
    <w:rsid w:val="00755508"/>
    <w:rsid w:val="00761B63"/>
    <w:rsid w:val="00764D84"/>
    <w:rsid w:val="00767CCB"/>
    <w:rsid w:val="0077178A"/>
    <w:rsid w:val="0077219E"/>
    <w:rsid w:val="00773B1B"/>
    <w:rsid w:val="00773FA5"/>
    <w:rsid w:val="00774ED1"/>
    <w:rsid w:val="0077585D"/>
    <w:rsid w:val="007765FB"/>
    <w:rsid w:val="0077733E"/>
    <w:rsid w:val="00780748"/>
    <w:rsid w:val="0078154C"/>
    <w:rsid w:val="00782488"/>
    <w:rsid w:val="00782500"/>
    <w:rsid w:val="00784713"/>
    <w:rsid w:val="007850D5"/>
    <w:rsid w:val="007947CE"/>
    <w:rsid w:val="007964F0"/>
    <w:rsid w:val="007976D4"/>
    <w:rsid w:val="007A111A"/>
    <w:rsid w:val="007A5590"/>
    <w:rsid w:val="007A766D"/>
    <w:rsid w:val="007B1278"/>
    <w:rsid w:val="007B12B1"/>
    <w:rsid w:val="007B1796"/>
    <w:rsid w:val="007B6426"/>
    <w:rsid w:val="007B76CB"/>
    <w:rsid w:val="007C03A0"/>
    <w:rsid w:val="007C2B77"/>
    <w:rsid w:val="007C32AA"/>
    <w:rsid w:val="007C38B8"/>
    <w:rsid w:val="007C3DBC"/>
    <w:rsid w:val="007C42E3"/>
    <w:rsid w:val="007C52C0"/>
    <w:rsid w:val="007C581A"/>
    <w:rsid w:val="007C599B"/>
    <w:rsid w:val="007C68BA"/>
    <w:rsid w:val="007C69BE"/>
    <w:rsid w:val="007C6B2A"/>
    <w:rsid w:val="007D0376"/>
    <w:rsid w:val="007D0BA0"/>
    <w:rsid w:val="007D13BE"/>
    <w:rsid w:val="007D43B6"/>
    <w:rsid w:val="007D44FE"/>
    <w:rsid w:val="007D4604"/>
    <w:rsid w:val="007D5D40"/>
    <w:rsid w:val="007D6241"/>
    <w:rsid w:val="007D7D71"/>
    <w:rsid w:val="007E07DA"/>
    <w:rsid w:val="007E1CCC"/>
    <w:rsid w:val="007E2024"/>
    <w:rsid w:val="007E4848"/>
    <w:rsid w:val="007E519E"/>
    <w:rsid w:val="007E6F60"/>
    <w:rsid w:val="007E7082"/>
    <w:rsid w:val="007E7872"/>
    <w:rsid w:val="007E7D2C"/>
    <w:rsid w:val="007F1AA6"/>
    <w:rsid w:val="007F207A"/>
    <w:rsid w:val="007F283E"/>
    <w:rsid w:val="007F4993"/>
    <w:rsid w:val="007F5608"/>
    <w:rsid w:val="007F7052"/>
    <w:rsid w:val="007F7A2A"/>
    <w:rsid w:val="008000E1"/>
    <w:rsid w:val="00801782"/>
    <w:rsid w:val="008022DF"/>
    <w:rsid w:val="00804BC2"/>
    <w:rsid w:val="00805055"/>
    <w:rsid w:val="008053D2"/>
    <w:rsid w:val="0080707C"/>
    <w:rsid w:val="0081175B"/>
    <w:rsid w:val="00813D3B"/>
    <w:rsid w:val="0081525E"/>
    <w:rsid w:val="00820760"/>
    <w:rsid w:val="0082078B"/>
    <w:rsid w:val="00822B8A"/>
    <w:rsid w:val="008235E4"/>
    <w:rsid w:val="00825C11"/>
    <w:rsid w:val="008270BE"/>
    <w:rsid w:val="008318D0"/>
    <w:rsid w:val="00833186"/>
    <w:rsid w:val="00835595"/>
    <w:rsid w:val="0083749B"/>
    <w:rsid w:val="00840DE0"/>
    <w:rsid w:val="008460FF"/>
    <w:rsid w:val="0085261B"/>
    <w:rsid w:val="00852B4D"/>
    <w:rsid w:val="00854BE1"/>
    <w:rsid w:val="0085576C"/>
    <w:rsid w:val="0086022E"/>
    <w:rsid w:val="00861136"/>
    <w:rsid w:val="00861F56"/>
    <w:rsid w:val="008620D3"/>
    <w:rsid w:val="00862231"/>
    <w:rsid w:val="00862BAC"/>
    <w:rsid w:val="00862CB6"/>
    <w:rsid w:val="00863783"/>
    <w:rsid w:val="00865CD9"/>
    <w:rsid w:val="00867EB8"/>
    <w:rsid w:val="00870D17"/>
    <w:rsid w:val="00871752"/>
    <w:rsid w:val="008732D7"/>
    <w:rsid w:val="00873A29"/>
    <w:rsid w:val="00876BAF"/>
    <w:rsid w:val="008805E6"/>
    <w:rsid w:val="008806D9"/>
    <w:rsid w:val="00880EEE"/>
    <w:rsid w:val="00881677"/>
    <w:rsid w:val="008821E6"/>
    <w:rsid w:val="008830A1"/>
    <w:rsid w:val="008839D7"/>
    <w:rsid w:val="00884E91"/>
    <w:rsid w:val="00886CC3"/>
    <w:rsid w:val="00887A1F"/>
    <w:rsid w:val="00887B1E"/>
    <w:rsid w:val="00895463"/>
    <w:rsid w:val="0089571A"/>
    <w:rsid w:val="008968D4"/>
    <w:rsid w:val="008971B9"/>
    <w:rsid w:val="008A1820"/>
    <w:rsid w:val="008A4490"/>
    <w:rsid w:val="008A49F3"/>
    <w:rsid w:val="008A4F75"/>
    <w:rsid w:val="008A62E3"/>
    <w:rsid w:val="008A73DA"/>
    <w:rsid w:val="008A78D1"/>
    <w:rsid w:val="008B0BEB"/>
    <w:rsid w:val="008B1646"/>
    <w:rsid w:val="008B29A8"/>
    <w:rsid w:val="008B4351"/>
    <w:rsid w:val="008B510C"/>
    <w:rsid w:val="008B5CC2"/>
    <w:rsid w:val="008C16BD"/>
    <w:rsid w:val="008C25EA"/>
    <w:rsid w:val="008C2798"/>
    <w:rsid w:val="008C284D"/>
    <w:rsid w:val="008C2B9D"/>
    <w:rsid w:val="008C4658"/>
    <w:rsid w:val="008D0291"/>
    <w:rsid w:val="008D3662"/>
    <w:rsid w:val="008D429F"/>
    <w:rsid w:val="008D44B6"/>
    <w:rsid w:val="008E0722"/>
    <w:rsid w:val="008E3473"/>
    <w:rsid w:val="008E6A0F"/>
    <w:rsid w:val="008F014F"/>
    <w:rsid w:val="008F1C57"/>
    <w:rsid w:val="008F343F"/>
    <w:rsid w:val="008F3C72"/>
    <w:rsid w:val="008F7AB1"/>
    <w:rsid w:val="009017A4"/>
    <w:rsid w:val="00904D4B"/>
    <w:rsid w:val="0090690B"/>
    <w:rsid w:val="00907165"/>
    <w:rsid w:val="00913355"/>
    <w:rsid w:val="0091433B"/>
    <w:rsid w:val="009145B3"/>
    <w:rsid w:val="00914ED0"/>
    <w:rsid w:val="009158F9"/>
    <w:rsid w:val="00916385"/>
    <w:rsid w:val="00917061"/>
    <w:rsid w:val="009201E8"/>
    <w:rsid w:val="00923019"/>
    <w:rsid w:val="00923BEF"/>
    <w:rsid w:val="00924139"/>
    <w:rsid w:val="0092451A"/>
    <w:rsid w:val="00924C55"/>
    <w:rsid w:val="009254F9"/>
    <w:rsid w:val="009260C5"/>
    <w:rsid w:val="009261FE"/>
    <w:rsid w:val="009268F6"/>
    <w:rsid w:val="00932D5A"/>
    <w:rsid w:val="00935544"/>
    <w:rsid w:val="009408A5"/>
    <w:rsid w:val="00940AEB"/>
    <w:rsid w:val="00941044"/>
    <w:rsid w:val="009413B1"/>
    <w:rsid w:val="0094151C"/>
    <w:rsid w:val="00941559"/>
    <w:rsid w:val="0094395C"/>
    <w:rsid w:val="00944D89"/>
    <w:rsid w:val="009459DA"/>
    <w:rsid w:val="00945A8B"/>
    <w:rsid w:val="009476C2"/>
    <w:rsid w:val="009508C6"/>
    <w:rsid w:val="009547BE"/>
    <w:rsid w:val="00956074"/>
    <w:rsid w:val="00956CDB"/>
    <w:rsid w:val="009570A8"/>
    <w:rsid w:val="009573D8"/>
    <w:rsid w:val="009614E1"/>
    <w:rsid w:val="00961AE2"/>
    <w:rsid w:val="009633B0"/>
    <w:rsid w:val="0096342B"/>
    <w:rsid w:val="00963D86"/>
    <w:rsid w:val="00964865"/>
    <w:rsid w:val="0096650F"/>
    <w:rsid w:val="0096692B"/>
    <w:rsid w:val="00966D5E"/>
    <w:rsid w:val="00967D42"/>
    <w:rsid w:val="00970A38"/>
    <w:rsid w:val="009711B7"/>
    <w:rsid w:val="00971F57"/>
    <w:rsid w:val="00972BB5"/>
    <w:rsid w:val="00973588"/>
    <w:rsid w:val="00974593"/>
    <w:rsid w:val="00974BA9"/>
    <w:rsid w:val="00975655"/>
    <w:rsid w:val="00977E5D"/>
    <w:rsid w:val="0098126C"/>
    <w:rsid w:val="00982CB7"/>
    <w:rsid w:val="00983125"/>
    <w:rsid w:val="00983640"/>
    <w:rsid w:val="0098645D"/>
    <w:rsid w:val="00987E7D"/>
    <w:rsid w:val="00990922"/>
    <w:rsid w:val="00992230"/>
    <w:rsid w:val="00992BAF"/>
    <w:rsid w:val="00995C99"/>
    <w:rsid w:val="00995CEC"/>
    <w:rsid w:val="009A0BBF"/>
    <w:rsid w:val="009A2958"/>
    <w:rsid w:val="009A2EF1"/>
    <w:rsid w:val="009A2F07"/>
    <w:rsid w:val="009A3DF5"/>
    <w:rsid w:val="009A5055"/>
    <w:rsid w:val="009A655A"/>
    <w:rsid w:val="009A6976"/>
    <w:rsid w:val="009A7FFA"/>
    <w:rsid w:val="009B05C8"/>
    <w:rsid w:val="009B1B84"/>
    <w:rsid w:val="009B1E67"/>
    <w:rsid w:val="009B2ADD"/>
    <w:rsid w:val="009B311F"/>
    <w:rsid w:val="009B56BA"/>
    <w:rsid w:val="009B6B8B"/>
    <w:rsid w:val="009B6D00"/>
    <w:rsid w:val="009C1E4B"/>
    <w:rsid w:val="009C1F8E"/>
    <w:rsid w:val="009C36C5"/>
    <w:rsid w:val="009C3DE6"/>
    <w:rsid w:val="009C3F60"/>
    <w:rsid w:val="009C498B"/>
    <w:rsid w:val="009C6718"/>
    <w:rsid w:val="009C7781"/>
    <w:rsid w:val="009D0668"/>
    <w:rsid w:val="009D0E21"/>
    <w:rsid w:val="009D230F"/>
    <w:rsid w:val="009D2847"/>
    <w:rsid w:val="009D288F"/>
    <w:rsid w:val="009D447B"/>
    <w:rsid w:val="009D4BBB"/>
    <w:rsid w:val="009D688A"/>
    <w:rsid w:val="009D7234"/>
    <w:rsid w:val="009E1824"/>
    <w:rsid w:val="009E1B5E"/>
    <w:rsid w:val="009E2B80"/>
    <w:rsid w:val="009E39BD"/>
    <w:rsid w:val="009E3D59"/>
    <w:rsid w:val="009E41DD"/>
    <w:rsid w:val="009E4AE5"/>
    <w:rsid w:val="009E5049"/>
    <w:rsid w:val="009E79EA"/>
    <w:rsid w:val="009F03D5"/>
    <w:rsid w:val="009F0B7B"/>
    <w:rsid w:val="009F2306"/>
    <w:rsid w:val="009F2578"/>
    <w:rsid w:val="009F34AA"/>
    <w:rsid w:val="009F5D4A"/>
    <w:rsid w:val="009F7073"/>
    <w:rsid w:val="009F70E7"/>
    <w:rsid w:val="009F7541"/>
    <w:rsid w:val="009F75B1"/>
    <w:rsid w:val="00A0111B"/>
    <w:rsid w:val="00A0115F"/>
    <w:rsid w:val="00A02A40"/>
    <w:rsid w:val="00A02D5A"/>
    <w:rsid w:val="00A03509"/>
    <w:rsid w:val="00A036B8"/>
    <w:rsid w:val="00A0513E"/>
    <w:rsid w:val="00A05C41"/>
    <w:rsid w:val="00A06A64"/>
    <w:rsid w:val="00A0729F"/>
    <w:rsid w:val="00A138D1"/>
    <w:rsid w:val="00A140C9"/>
    <w:rsid w:val="00A14B4F"/>
    <w:rsid w:val="00A169E0"/>
    <w:rsid w:val="00A179E6"/>
    <w:rsid w:val="00A224AB"/>
    <w:rsid w:val="00A24A57"/>
    <w:rsid w:val="00A24D0C"/>
    <w:rsid w:val="00A25CA4"/>
    <w:rsid w:val="00A260D2"/>
    <w:rsid w:val="00A266DF"/>
    <w:rsid w:val="00A2739A"/>
    <w:rsid w:val="00A27E83"/>
    <w:rsid w:val="00A313DF"/>
    <w:rsid w:val="00A3351C"/>
    <w:rsid w:val="00A34210"/>
    <w:rsid w:val="00A35057"/>
    <w:rsid w:val="00A35282"/>
    <w:rsid w:val="00A366D5"/>
    <w:rsid w:val="00A366EE"/>
    <w:rsid w:val="00A42520"/>
    <w:rsid w:val="00A437BD"/>
    <w:rsid w:val="00A4608E"/>
    <w:rsid w:val="00A50176"/>
    <w:rsid w:val="00A506E5"/>
    <w:rsid w:val="00A50AAC"/>
    <w:rsid w:val="00A54CD9"/>
    <w:rsid w:val="00A55743"/>
    <w:rsid w:val="00A60453"/>
    <w:rsid w:val="00A60DE0"/>
    <w:rsid w:val="00A614FC"/>
    <w:rsid w:val="00A62867"/>
    <w:rsid w:val="00A648B8"/>
    <w:rsid w:val="00A66314"/>
    <w:rsid w:val="00A66EA2"/>
    <w:rsid w:val="00A6700C"/>
    <w:rsid w:val="00A7164D"/>
    <w:rsid w:val="00A72453"/>
    <w:rsid w:val="00A72CB6"/>
    <w:rsid w:val="00A73DD7"/>
    <w:rsid w:val="00A769BF"/>
    <w:rsid w:val="00A80E53"/>
    <w:rsid w:val="00A82247"/>
    <w:rsid w:val="00A82FC1"/>
    <w:rsid w:val="00A83187"/>
    <w:rsid w:val="00A8426B"/>
    <w:rsid w:val="00A842AA"/>
    <w:rsid w:val="00A855AD"/>
    <w:rsid w:val="00A85A24"/>
    <w:rsid w:val="00A871D8"/>
    <w:rsid w:val="00A90292"/>
    <w:rsid w:val="00A90D51"/>
    <w:rsid w:val="00A9142D"/>
    <w:rsid w:val="00A931E1"/>
    <w:rsid w:val="00A9338C"/>
    <w:rsid w:val="00A9398D"/>
    <w:rsid w:val="00A95516"/>
    <w:rsid w:val="00A96688"/>
    <w:rsid w:val="00A96E74"/>
    <w:rsid w:val="00AA2F5E"/>
    <w:rsid w:val="00AA32FD"/>
    <w:rsid w:val="00AA4881"/>
    <w:rsid w:val="00AA5E12"/>
    <w:rsid w:val="00AB094D"/>
    <w:rsid w:val="00AB16FA"/>
    <w:rsid w:val="00AB1B0B"/>
    <w:rsid w:val="00AB2260"/>
    <w:rsid w:val="00AB2A5E"/>
    <w:rsid w:val="00AB3E40"/>
    <w:rsid w:val="00AB40BE"/>
    <w:rsid w:val="00AB4D22"/>
    <w:rsid w:val="00AC1825"/>
    <w:rsid w:val="00AC3BB6"/>
    <w:rsid w:val="00AC438A"/>
    <w:rsid w:val="00AC56CA"/>
    <w:rsid w:val="00AC66C9"/>
    <w:rsid w:val="00AC6ACE"/>
    <w:rsid w:val="00AC77DF"/>
    <w:rsid w:val="00AD41DA"/>
    <w:rsid w:val="00AD4ADF"/>
    <w:rsid w:val="00AD4BE9"/>
    <w:rsid w:val="00AD5B20"/>
    <w:rsid w:val="00AD65A4"/>
    <w:rsid w:val="00AE1C52"/>
    <w:rsid w:val="00AE2554"/>
    <w:rsid w:val="00AE25F5"/>
    <w:rsid w:val="00AE29C5"/>
    <w:rsid w:val="00AE4703"/>
    <w:rsid w:val="00AE4920"/>
    <w:rsid w:val="00AE7646"/>
    <w:rsid w:val="00AF0617"/>
    <w:rsid w:val="00AF2C81"/>
    <w:rsid w:val="00AF3178"/>
    <w:rsid w:val="00AF3C19"/>
    <w:rsid w:val="00AF3EDF"/>
    <w:rsid w:val="00AF6F3B"/>
    <w:rsid w:val="00B00667"/>
    <w:rsid w:val="00B00FB5"/>
    <w:rsid w:val="00B0150B"/>
    <w:rsid w:val="00B015B9"/>
    <w:rsid w:val="00B0292D"/>
    <w:rsid w:val="00B0583E"/>
    <w:rsid w:val="00B05BE5"/>
    <w:rsid w:val="00B0666E"/>
    <w:rsid w:val="00B06AA6"/>
    <w:rsid w:val="00B12534"/>
    <w:rsid w:val="00B1488B"/>
    <w:rsid w:val="00B14988"/>
    <w:rsid w:val="00B15CB4"/>
    <w:rsid w:val="00B16671"/>
    <w:rsid w:val="00B16678"/>
    <w:rsid w:val="00B16842"/>
    <w:rsid w:val="00B218AD"/>
    <w:rsid w:val="00B22105"/>
    <w:rsid w:val="00B25388"/>
    <w:rsid w:val="00B25A30"/>
    <w:rsid w:val="00B278C1"/>
    <w:rsid w:val="00B27C1C"/>
    <w:rsid w:val="00B33198"/>
    <w:rsid w:val="00B342D8"/>
    <w:rsid w:val="00B357B5"/>
    <w:rsid w:val="00B37951"/>
    <w:rsid w:val="00B42A3F"/>
    <w:rsid w:val="00B4509C"/>
    <w:rsid w:val="00B45439"/>
    <w:rsid w:val="00B46A4E"/>
    <w:rsid w:val="00B47BCC"/>
    <w:rsid w:val="00B50D53"/>
    <w:rsid w:val="00B52762"/>
    <w:rsid w:val="00B544EC"/>
    <w:rsid w:val="00B54F2F"/>
    <w:rsid w:val="00B554B4"/>
    <w:rsid w:val="00B56D74"/>
    <w:rsid w:val="00B60079"/>
    <w:rsid w:val="00B60B31"/>
    <w:rsid w:val="00B62081"/>
    <w:rsid w:val="00B63471"/>
    <w:rsid w:val="00B679E6"/>
    <w:rsid w:val="00B67F88"/>
    <w:rsid w:val="00B717B4"/>
    <w:rsid w:val="00B73D0B"/>
    <w:rsid w:val="00B73D73"/>
    <w:rsid w:val="00B73DDB"/>
    <w:rsid w:val="00B74733"/>
    <w:rsid w:val="00B7640B"/>
    <w:rsid w:val="00B76E60"/>
    <w:rsid w:val="00B82A21"/>
    <w:rsid w:val="00B82F67"/>
    <w:rsid w:val="00B8326C"/>
    <w:rsid w:val="00B84226"/>
    <w:rsid w:val="00B8450E"/>
    <w:rsid w:val="00B8556B"/>
    <w:rsid w:val="00B878A4"/>
    <w:rsid w:val="00B91109"/>
    <w:rsid w:val="00B92FD8"/>
    <w:rsid w:val="00B93A32"/>
    <w:rsid w:val="00B944F9"/>
    <w:rsid w:val="00B94DB9"/>
    <w:rsid w:val="00B95C79"/>
    <w:rsid w:val="00B96795"/>
    <w:rsid w:val="00B967AB"/>
    <w:rsid w:val="00B97425"/>
    <w:rsid w:val="00B97802"/>
    <w:rsid w:val="00B978D4"/>
    <w:rsid w:val="00B97B8A"/>
    <w:rsid w:val="00BA0EC6"/>
    <w:rsid w:val="00BA16C1"/>
    <w:rsid w:val="00BA4A51"/>
    <w:rsid w:val="00BA578F"/>
    <w:rsid w:val="00BA5F8B"/>
    <w:rsid w:val="00BA60AD"/>
    <w:rsid w:val="00BA6990"/>
    <w:rsid w:val="00BB06E5"/>
    <w:rsid w:val="00BB16C0"/>
    <w:rsid w:val="00BB7B1B"/>
    <w:rsid w:val="00BC03CF"/>
    <w:rsid w:val="00BC2A54"/>
    <w:rsid w:val="00BC606A"/>
    <w:rsid w:val="00BC6284"/>
    <w:rsid w:val="00BC7813"/>
    <w:rsid w:val="00BC783F"/>
    <w:rsid w:val="00BD02D8"/>
    <w:rsid w:val="00BD10BF"/>
    <w:rsid w:val="00BD122F"/>
    <w:rsid w:val="00BD13FD"/>
    <w:rsid w:val="00BD21A0"/>
    <w:rsid w:val="00BD21D2"/>
    <w:rsid w:val="00BD292E"/>
    <w:rsid w:val="00BD2F91"/>
    <w:rsid w:val="00BD57D2"/>
    <w:rsid w:val="00BD68FA"/>
    <w:rsid w:val="00BE0D7A"/>
    <w:rsid w:val="00BE1F0A"/>
    <w:rsid w:val="00BE30B8"/>
    <w:rsid w:val="00BE412D"/>
    <w:rsid w:val="00BE5448"/>
    <w:rsid w:val="00BE698D"/>
    <w:rsid w:val="00BE6F1D"/>
    <w:rsid w:val="00BF0D77"/>
    <w:rsid w:val="00BF147B"/>
    <w:rsid w:val="00BF46F5"/>
    <w:rsid w:val="00BF4986"/>
    <w:rsid w:val="00BF58A4"/>
    <w:rsid w:val="00C00783"/>
    <w:rsid w:val="00C012B9"/>
    <w:rsid w:val="00C01DD8"/>
    <w:rsid w:val="00C03784"/>
    <w:rsid w:val="00C045EC"/>
    <w:rsid w:val="00C062A6"/>
    <w:rsid w:val="00C06BED"/>
    <w:rsid w:val="00C07927"/>
    <w:rsid w:val="00C079AF"/>
    <w:rsid w:val="00C10217"/>
    <w:rsid w:val="00C10C2E"/>
    <w:rsid w:val="00C116C3"/>
    <w:rsid w:val="00C116F8"/>
    <w:rsid w:val="00C12653"/>
    <w:rsid w:val="00C15A9A"/>
    <w:rsid w:val="00C15EC0"/>
    <w:rsid w:val="00C17D14"/>
    <w:rsid w:val="00C204E8"/>
    <w:rsid w:val="00C20594"/>
    <w:rsid w:val="00C208FC"/>
    <w:rsid w:val="00C22A9F"/>
    <w:rsid w:val="00C242B0"/>
    <w:rsid w:val="00C255DE"/>
    <w:rsid w:val="00C25C04"/>
    <w:rsid w:val="00C263C7"/>
    <w:rsid w:val="00C26B71"/>
    <w:rsid w:val="00C27076"/>
    <w:rsid w:val="00C307CE"/>
    <w:rsid w:val="00C3158A"/>
    <w:rsid w:val="00C320AD"/>
    <w:rsid w:val="00C3312F"/>
    <w:rsid w:val="00C33E96"/>
    <w:rsid w:val="00C361D8"/>
    <w:rsid w:val="00C361F5"/>
    <w:rsid w:val="00C3684E"/>
    <w:rsid w:val="00C37856"/>
    <w:rsid w:val="00C37CBA"/>
    <w:rsid w:val="00C40389"/>
    <w:rsid w:val="00C41E71"/>
    <w:rsid w:val="00C427E9"/>
    <w:rsid w:val="00C44775"/>
    <w:rsid w:val="00C45A4A"/>
    <w:rsid w:val="00C47496"/>
    <w:rsid w:val="00C47726"/>
    <w:rsid w:val="00C47A95"/>
    <w:rsid w:val="00C521E6"/>
    <w:rsid w:val="00C52622"/>
    <w:rsid w:val="00C52A0E"/>
    <w:rsid w:val="00C532A0"/>
    <w:rsid w:val="00C540CC"/>
    <w:rsid w:val="00C541F5"/>
    <w:rsid w:val="00C544A0"/>
    <w:rsid w:val="00C54677"/>
    <w:rsid w:val="00C54908"/>
    <w:rsid w:val="00C54CB6"/>
    <w:rsid w:val="00C55A8C"/>
    <w:rsid w:val="00C5694E"/>
    <w:rsid w:val="00C56B84"/>
    <w:rsid w:val="00C57FE7"/>
    <w:rsid w:val="00C605CC"/>
    <w:rsid w:val="00C60B5B"/>
    <w:rsid w:val="00C61C0D"/>
    <w:rsid w:val="00C6273F"/>
    <w:rsid w:val="00C62FCD"/>
    <w:rsid w:val="00C6302B"/>
    <w:rsid w:val="00C63160"/>
    <w:rsid w:val="00C640C3"/>
    <w:rsid w:val="00C646EF"/>
    <w:rsid w:val="00C6689A"/>
    <w:rsid w:val="00C66C58"/>
    <w:rsid w:val="00C67E90"/>
    <w:rsid w:val="00C67ECF"/>
    <w:rsid w:val="00C72713"/>
    <w:rsid w:val="00C74A38"/>
    <w:rsid w:val="00C74DED"/>
    <w:rsid w:val="00C7621C"/>
    <w:rsid w:val="00C82895"/>
    <w:rsid w:val="00C85B57"/>
    <w:rsid w:val="00C87313"/>
    <w:rsid w:val="00C90F50"/>
    <w:rsid w:val="00C936BD"/>
    <w:rsid w:val="00C952A1"/>
    <w:rsid w:val="00C9702F"/>
    <w:rsid w:val="00C972B3"/>
    <w:rsid w:val="00CA001C"/>
    <w:rsid w:val="00CA2E01"/>
    <w:rsid w:val="00CA45A9"/>
    <w:rsid w:val="00CA5292"/>
    <w:rsid w:val="00CA712A"/>
    <w:rsid w:val="00CA7449"/>
    <w:rsid w:val="00CB1396"/>
    <w:rsid w:val="00CB3416"/>
    <w:rsid w:val="00CB471C"/>
    <w:rsid w:val="00CB4E90"/>
    <w:rsid w:val="00CB63DC"/>
    <w:rsid w:val="00CB727B"/>
    <w:rsid w:val="00CC1FB2"/>
    <w:rsid w:val="00CC2A65"/>
    <w:rsid w:val="00CC3877"/>
    <w:rsid w:val="00CC46CE"/>
    <w:rsid w:val="00CC6737"/>
    <w:rsid w:val="00CC6DB2"/>
    <w:rsid w:val="00CC6F92"/>
    <w:rsid w:val="00CC76E2"/>
    <w:rsid w:val="00CC7E95"/>
    <w:rsid w:val="00CD1A12"/>
    <w:rsid w:val="00CD22A1"/>
    <w:rsid w:val="00CD29D8"/>
    <w:rsid w:val="00CD323D"/>
    <w:rsid w:val="00CD40AA"/>
    <w:rsid w:val="00CD4DCC"/>
    <w:rsid w:val="00CD776A"/>
    <w:rsid w:val="00CD7E33"/>
    <w:rsid w:val="00CE2229"/>
    <w:rsid w:val="00CE2599"/>
    <w:rsid w:val="00CE3ADA"/>
    <w:rsid w:val="00CE40A5"/>
    <w:rsid w:val="00CE4AAF"/>
    <w:rsid w:val="00CE4CF7"/>
    <w:rsid w:val="00CE4FAE"/>
    <w:rsid w:val="00CE5504"/>
    <w:rsid w:val="00CE64A7"/>
    <w:rsid w:val="00CE67AA"/>
    <w:rsid w:val="00CE68F9"/>
    <w:rsid w:val="00CE757C"/>
    <w:rsid w:val="00CF065F"/>
    <w:rsid w:val="00CF4ACB"/>
    <w:rsid w:val="00CF65A5"/>
    <w:rsid w:val="00CF6BCC"/>
    <w:rsid w:val="00CF6EDC"/>
    <w:rsid w:val="00CF7013"/>
    <w:rsid w:val="00D01239"/>
    <w:rsid w:val="00D043AC"/>
    <w:rsid w:val="00D05188"/>
    <w:rsid w:val="00D054A0"/>
    <w:rsid w:val="00D056B0"/>
    <w:rsid w:val="00D05BA7"/>
    <w:rsid w:val="00D10C3D"/>
    <w:rsid w:val="00D110AC"/>
    <w:rsid w:val="00D1125F"/>
    <w:rsid w:val="00D11CD4"/>
    <w:rsid w:val="00D1222B"/>
    <w:rsid w:val="00D13BE4"/>
    <w:rsid w:val="00D14616"/>
    <w:rsid w:val="00D17A60"/>
    <w:rsid w:val="00D17FC1"/>
    <w:rsid w:val="00D210E5"/>
    <w:rsid w:val="00D25157"/>
    <w:rsid w:val="00D31BCA"/>
    <w:rsid w:val="00D3227B"/>
    <w:rsid w:val="00D32DE4"/>
    <w:rsid w:val="00D34058"/>
    <w:rsid w:val="00D34323"/>
    <w:rsid w:val="00D35B7C"/>
    <w:rsid w:val="00D37E1B"/>
    <w:rsid w:val="00D40863"/>
    <w:rsid w:val="00D41C62"/>
    <w:rsid w:val="00D41D60"/>
    <w:rsid w:val="00D41EA6"/>
    <w:rsid w:val="00D43A12"/>
    <w:rsid w:val="00D43FBB"/>
    <w:rsid w:val="00D541AF"/>
    <w:rsid w:val="00D5458A"/>
    <w:rsid w:val="00D57309"/>
    <w:rsid w:val="00D57532"/>
    <w:rsid w:val="00D60EFF"/>
    <w:rsid w:val="00D6309F"/>
    <w:rsid w:val="00D63108"/>
    <w:rsid w:val="00D63DA4"/>
    <w:rsid w:val="00D63F4A"/>
    <w:rsid w:val="00D64617"/>
    <w:rsid w:val="00D64BE3"/>
    <w:rsid w:val="00D64D86"/>
    <w:rsid w:val="00D6671E"/>
    <w:rsid w:val="00D67616"/>
    <w:rsid w:val="00D701E6"/>
    <w:rsid w:val="00D7040B"/>
    <w:rsid w:val="00D70C6C"/>
    <w:rsid w:val="00D70EBB"/>
    <w:rsid w:val="00D7126A"/>
    <w:rsid w:val="00D7431B"/>
    <w:rsid w:val="00D74431"/>
    <w:rsid w:val="00D77F07"/>
    <w:rsid w:val="00D80268"/>
    <w:rsid w:val="00D805F0"/>
    <w:rsid w:val="00D81756"/>
    <w:rsid w:val="00D82C0A"/>
    <w:rsid w:val="00D82DE7"/>
    <w:rsid w:val="00D8500D"/>
    <w:rsid w:val="00D86E14"/>
    <w:rsid w:val="00D87C94"/>
    <w:rsid w:val="00D91A32"/>
    <w:rsid w:val="00D93953"/>
    <w:rsid w:val="00D9542F"/>
    <w:rsid w:val="00D95F31"/>
    <w:rsid w:val="00D96EC9"/>
    <w:rsid w:val="00D973C9"/>
    <w:rsid w:val="00D97409"/>
    <w:rsid w:val="00DA04A0"/>
    <w:rsid w:val="00DA119D"/>
    <w:rsid w:val="00DA2721"/>
    <w:rsid w:val="00DA5055"/>
    <w:rsid w:val="00DA623F"/>
    <w:rsid w:val="00DA6C2D"/>
    <w:rsid w:val="00DB38E0"/>
    <w:rsid w:val="00DB4199"/>
    <w:rsid w:val="00DB46BF"/>
    <w:rsid w:val="00DB5557"/>
    <w:rsid w:val="00DC0F29"/>
    <w:rsid w:val="00DC35AC"/>
    <w:rsid w:val="00DC41B3"/>
    <w:rsid w:val="00DC4FC6"/>
    <w:rsid w:val="00DC5063"/>
    <w:rsid w:val="00DC6CEC"/>
    <w:rsid w:val="00DC6CFA"/>
    <w:rsid w:val="00DD36AE"/>
    <w:rsid w:val="00DD5B10"/>
    <w:rsid w:val="00DE0F2E"/>
    <w:rsid w:val="00DE3011"/>
    <w:rsid w:val="00DE32B6"/>
    <w:rsid w:val="00DE41FD"/>
    <w:rsid w:val="00DE4C31"/>
    <w:rsid w:val="00DE5CFB"/>
    <w:rsid w:val="00DE66C9"/>
    <w:rsid w:val="00DE6D5F"/>
    <w:rsid w:val="00DE7E0C"/>
    <w:rsid w:val="00DF0A6E"/>
    <w:rsid w:val="00DF1E45"/>
    <w:rsid w:val="00DF23E2"/>
    <w:rsid w:val="00DF26FF"/>
    <w:rsid w:val="00DF621A"/>
    <w:rsid w:val="00DF69C3"/>
    <w:rsid w:val="00DF7069"/>
    <w:rsid w:val="00E001F7"/>
    <w:rsid w:val="00E00AD0"/>
    <w:rsid w:val="00E00D92"/>
    <w:rsid w:val="00E01E68"/>
    <w:rsid w:val="00E01F7C"/>
    <w:rsid w:val="00E03569"/>
    <w:rsid w:val="00E03A96"/>
    <w:rsid w:val="00E04A4E"/>
    <w:rsid w:val="00E054DB"/>
    <w:rsid w:val="00E06173"/>
    <w:rsid w:val="00E073A7"/>
    <w:rsid w:val="00E13029"/>
    <w:rsid w:val="00E149D6"/>
    <w:rsid w:val="00E15859"/>
    <w:rsid w:val="00E15FC7"/>
    <w:rsid w:val="00E168EC"/>
    <w:rsid w:val="00E16C70"/>
    <w:rsid w:val="00E173DE"/>
    <w:rsid w:val="00E17467"/>
    <w:rsid w:val="00E17810"/>
    <w:rsid w:val="00E17AC0"/>
    <w:rsid w:val="00E210B4"/>
    <w:rsid w:val="00E2265A"/>
    <w:rsid w:val="00E239C9"/>
    <w:rsid w:val="00E2481C"/>
    <w:rsid w:val="00E308D3"/>
    <w:rsid w:val="00E3142D"/>
    <w:rsid w:val="00E31F9D"/>
    <w:rsid w:val="00E3369B"/>
    <w:rsid w:val="00E33917"/>
    <w:rsid w:val="00E33D9A"/>
    <w:rsid w:val="00E35A50"/>
    <w:rsid w:val="00E36495"/>
    <w:rsid w:val="00E36DA3"/>
    <w:rsid w:val="00E3757F"/>
    <w:rsid w:val="00E41EA8"/>
    <w:rsid w:val="00E44371"/>
    <w:rsid w:val="00E44AC1"/>
    <w:rsid w:val="00E44EF3"/>
    <w:rsid w:val="00E46540"/>
    <w:rsid w:val="00E46C2A"/>
    <w:rsid w:val="00E4740E"/>
    <w:rsid w:val="00E47827"/>
    <w:rsid w:val="00E478C5"/>
    <w:rsid w:val="00E51963"/>
    <w:rsid w:val="00E5267E"/>
    <w:rsid w:val="00E613C5"/>
    <w:rsid w:val="00E618E3"/>
    <w:rsid w:val="00E62A15"/>
    <w:rsid w:val="00E63D05"/>
    <w:rsid w:val="00E64FD5"/>
    <w:rsid w:val="00E72313"/>
    <w:rsid w:val="00E727AA"/>
    <w:rsid w:val="00E72ECA"/>
    <w:rsid w:val="00E74265"/>
    <w:rsid w:val="00E75CED"/>
    <w:rsid w:val="00E75D22"/>
    <w:rsid w:val="00E764A5"/>
    <w:rsid w:val="00E76EC3"/>
    <w:rsid w:val="00E80166"/>
    <w:rsid w:val="00E828EA"/>
    <w:rsid w:val="00E843F0"/>
    <w:rsid w:val="00E85E4B"/>
    <w:rsid w:val="00E87B6B"/>
    <w:rsid w:val="00E87ED0"/>
    <w:rsid w:val="00E90703"/>
    <w:rsid w:val="00E93338"/>
    <w:rsid w:val="00E94573"/>
    <w:rsid w:val="00E96611"/>
    <w:rsid w:val="00E97979"/>
    <w:rsid w:val="00EA0121"/>
    <w:rsid w:val="00EA171F"/>
    <w:rsid w:val="00EA2802"/>
    <w:rsid w:val="00EA3229"/>
    <w:rsid w:val="00EA3347"/>
    <w:rsid w:val="00EA3A5A"/>
    <w:rsid w:val="00EA3CA4"/>
    <w:rsid w:val="00EA4F70"/>
    <w:rsid w:val="00EA4FDB"/>
    <w:rsid w:val="00EA5D59"/>
    <w:rsid w:val="00EA5E6C"/>
    <w:rsid w:val="00EA7200"/>
    <w:rsid w:val="00EC2483"/>
    <w:rsid w:val="00EC3587"/>
    <w:rsid w:val="00EC3CD6"/>
    <w:rsid w:val="00EC41D6"/>
    <w:rsid w:val="00EC6189"/>
    <w:rsid w:val="00EC63F6"/>
    <w:rsid w:val="00EC6CBE"/>
    <w:rsid w:val="00ED0295"/>
    <w:rsid w:val="00ED1192"/>
    <w:rsid w:val="00ED2EBE"/>
    <w:rsid w:val="00ED35D4"/>
    <w:rsid w:val="00ED36CE"/>
    <w:rsid w:val="00ED3A67"/>
    <w:rsid w:val="00ED42E5"/>
    <w:rsid w:val="00ED4BC2"/>
    <w:rsid w:val="00ED6284"/>
    <w:rsid w:val="00EE0009"/>
    <w:rsid w:val="00EE1FBA"/>
    <w:rsid w:val="00EE37B2"/>
    <w:rsid w:val="00EE50DE"/>
    <w:rsid w:val="00EE626F"/>
    <w:rsid w:val="00EE63BF"/>
    <w:rsid w:val="00EE7730"/>
    <w:rsid w:val="00EE7CAE"/>
    <w:rsid w:val="00EF07F1"/>
    <w:rsid w:val="00EF1B33"/>
    <w:rsid w:val="00EF1E52"/>
    <w:rsid w:val="00EF38BE"/>
    <w:rsid w:val="00EF423F"/>
    <w:rsid w:val="00EF467C"/>
    <w:rsid w:val="00EF4746"/>
    <w:rsid w:val="00EF5581"/>
    <w:rsid w:val="00EF5BBA"/>
    <w:rsid w:val="00EF6B71"/>
    <w:rsid w:val="00EF79BB"/>
    <w:rsid w:val="00F02C77"/>
    <w:rsid w:val="00F03582"/>
    <w:rsid w:val="00F06688"/>
    <w:rsid w:val="00F06E8C"/>
    <w:rsid w:val="00F07290"/>
    <w:rsid w:val="00F072B6"/>
    <w:rsid w:val="00F117FA"/>
    <w:rsid w:val="00F1248A"/>
    <w:rsid w:val="00F14180"/>
    <w:rsid w:val="00F207D9"/>
    <w:rsid w:val="00F22787"/>
    <w:rsid w:val="00F2567D"/>
    <w:rsid w:val="00F25AF0"/>
    <w:rsid w:val="00F264B8"/>
    <w:rsid w:val="00F2666B"/>
    <w:rsid w:val="00F31094"/>
    <w:rsid w:val="00F31571"/>
    <w:rsid w:val="00F32A68"/>
    <w:rsid w:val="00F34315"/>
    <w:rsid w:val="00F4120F"/>
    <w:rsid w:val="00F44960"/>
    <w:rsid w:val="00F45157"/>
    <w:rsid w:val="00F477FA"/>
    <w:rsid w:val="00F47F89"/>
    <w:rsid w:val="00F508F6"/>
    <w:rsid w:val="00F50CD4"/>
    <w:rsid w:val="00F52433"/>
    <w:rsid w:val="00F538FC"/>
    <w:rsid w:val="00F54E17"/>
    <w:rsid w:val="00F603BF"/>
    <w:rsid w:val="00F604DB"/>
    <w:rsid w:val="00F60593"/>
    <w:rsid w:val="00F6125B"/>
    <w:rsid w:val="00F61CB3"/>
    <w:rsid w:val="00F6222B"/>
    <w:rsid w:val="00F624B0"/>
    <w:rsid w:val="00F62D84"/>
    <w:rsid w:val="00F63043"/>
    <w:rsid w:val="00F63870"/>
    <w:rsid w:val="00F63BCF"/>
    <w:rsid w:val="00F65CF1"/>
    <w:rsid w:val="00F6605D"/>
    <w:rsid w:val="00F718BE"/>
    <w:rsid w:val="00F7195E"/>
    <w:rsid w:val="00F723A3"/>
    <w:rsid w:val="00F7251C"/>
    <w:rsid w:val="00F727C1"/>
    <w:rsid w:val="00F72AEB"/>
    <w:rsid w:val="00F72EC3"/>
    <w:rsid w:val="00F731EB"/>
    <w:rsid w:val="00F75AA4"/>
    <w:rsid w:val="00F7683B"/>
    <w:rsid w:val="00F77B87"/>
    <w:rsid w:val="00F82930"/>
    <w:rsid w:val="00F82D62"/>
    <w:rsid w:val="00F86514"/>
    <w:rsid w:val="00F875B5"/>
    <w:rsid w:val="00F87B10"/>
    <w:rsid w:val="00F900AF"/>
    <w:rsid w:val="00F9105E"/>
    <w:rsid w:val="00F92CDB"/>
    <w:rsid w:val="00F92E12"/>
    <w:rsid w:val="00F95EA2"/>
    <w:rsid w:val="00F9603E"/>
    <w:rsid w:val="00FA0C42"/>
    <w:rsid w:val="00FA1CB2"/>
    <w:rsid w:val="00FA1E0C"/>
    <w:rsid w:val="00FA2792"/>
    <w:rsid w:val="00FA6DAC"/>
    <w:rsid w:val="00FA71E4"/>
    <w:rsid w:val="00FA7735"/>
    <w:rsid w:val="00FA7D3B"/>
    <w:rsid w:val="00FB0DBF"/>
    <w:rsid w:val="00FB25CB"/>
    <w:rsid w:val="00FB39EB"/>
    <w:rsid w:val="00FB3A2C"/>
    <w:rsid w:val="00FB51AA"/>
    <w:rsid w:val="00FB5790"/>
    <w:rsid w:val="00FB65D8"/>
    <w:rsid w:val="00FB6977"/>
    <w:rsid w:val="00FB7E36"/>
    <w:rsid w:val="00FC1A28"/>
    <w:rsid w:val="00FC1B92"/>
    <w:rsid w:val="00FD037C"/>
    <w:rsid w:val="00FD1AFB"/>
    <w:rsid w:val="00FD4D46"/>
    <w:rsid w:val="00FE0A0D"/>
    <w:rsid w:val="00FE204B"/>
    <w:rsid w:val="00FE28E7"/>
    <w:rsid w:val="00FE345C"/>
    <w:rsid w:val="00FE4849"/>
    <w:rsid w:val="00FE4EE9"/>
    <w:rsid w:val="00FE6C19"/>
    <w:rsid w:val="00FE6F0C"/>
    <w:rsid w:val="00FE723B"/>
    <w:rsid w:val="00FE7CD8"/>
    <w:rsid w:val="00FF3646"/>
    <w:rsid w:val="00FF38D0"/>
    <w:rsid w:val="00FF485D"/>
    <w:rsid w:val="00FF4E8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825CFF0-E751-4A19-B134-FDB93909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6C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link w:val="Heading5Char"/>
    <w:uiPriority w:val="9"/>
    <w:qFormat/>
    <w:rsid w:val="00A34210"/>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1075A"/>
  </w:style>
  <w:style w:type="paragraph" w:styleId="Header">
    <w:name w:val="header"/>
    <w:basedOn w:val="Normal"/>
    <w:link w:val="HeaderChar"/>
    <w:uiPriority w:val="99"/>
    <w:unhideWhenUsed/>
    <w:rsid w:val="00310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75A"/>
  </w:style>
  <w:style w:type="paragraph" w:styleId="Footer">
    <w:name w:val="footer"/>
    <w:basedOn w:val="Normal"/>
    <w:link w:val="FooterChar"/>
    <w:uiPriority w:val="99"/>
    <w:unhideWhenUsed/>
    <w:rsid w:val="00310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75A"/>
  </w:style>
  <w:style w:type="paragraph" w:styleId="BalloonText">
    <w:name w:val="Balloon Text"/>
    <w:basedOn w:val="Normal"/>
    <w:link w:val="BalloonTextChar"/>
    <w:uiPriority w:val="99"/>
    <w:semiHidden/>
    <w:unhideWhenUsed/>
    <w:rsid w:val="00310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5A"/>
    <w:rPr>
      <w:rFonts w:ascii="Tahoma" w:hAnsi="Tahoma" w:cs="Tahoma"/>
      <w:sz w:val="16"/>
      <w:szCs w:val="16"/>
    </w:rPr>
  </w:style>
  <w:style w:type="character" w:styleId="Hyperlink">
    <w:name w:val="Hyperlink"/>
    <w:basedOn w:val="DefaultParagraphFont"/>
    <w:uiPriority w:val="99"/>
    <w:rsid w:val="0031075A"/>
    <w:rPr>
      <w:rFonts w:cs="Times New Roman"/>
      <w:color w:val="0000FF"/>
      <w:u w:val="single"/>
    </w:rPr>
  </w:style>
  <w:style w:type="paragraph" w:styleId="ListParagraph">
    <w:name w:val="List Paragraph"/>
    <w:basedOn w:val="Normal"/>
    <w:uiPriority w:val="34"/>
    <w:qFormat/>
    <w:rsid w:val="001A20CE"/>
    <w:pPr>
      <w:ind w:left="720"/>
      <w:contextualSpacing/>
    </w:pPr>
  </w:style>
  <w:style w:type="character" w:styleId="CommentReference">
    <w:name w:val="annotation reference"/>
    <w:basedOn w:val="DefaultParagraphFont"/>
    <w:uiPriority w:val="99"/>
    <w:semiHidden/>
    <w:rsid w:val="001D5B5F"/>
    <w:rPr>
      <w:rFonts w:cs="Times New Roman"/>
      <w:sz w:val="16"/>
    </w:rPr>
  </w:style>
  <w:style w:type="paragraph" w:styleId="CommentText">
    <w:name w:val="annotation text"/>
    <w:basedOn w:val="Normal"/>
    <w:link w:val="CommentTextChar"/>
    <w:uiPriority w:val="99"/>
    <w:semiHidden/>
    <w:rsid w:val="001D5B5F"/>
    <w:rPr>
      <w:rFonts w:ascii="Arial" w:eastAsia="Calibri" w:hAnsi="Arial" w:cs="Times New Roman"/>
      <w:sz w:val="20"/>
      <w:szCs w:val="20"/>
      <w:lang w:val="en-US" w:eastAsia="en-GB"/>
    </w:rPr>
  </w:style>
  <w:style w:type="character" w:customStyle="1" w:styleId="CommentTextChar">
    <w:name w:val="Comment Text Char"/>
    <w:basedOn w:val="DefaultParagraphFont"/>
    <w:link w:val="CommentText"/>
    <w:uiPriority w:val="99"/>
    <w:semiHidden/>
    <w:rsid w:val="001D5B5F"/>
    <w:rPr>
      <w:rFonts w:ascii="Arial" w:eastAsia="Calibri" w:hAnsi="Arial" w:cs="Times New Roman"/>
      <w:sz w:val="20"/>
      <w:szCs w:val="20"/>
      <w:lang w:val="en-US" w:eastAsia="en-GB"/>
    </w:rPr>
  </w:style>
  <w:style w:type="paragraph" w:styleId="Revision">
    <w:name w:val="Revision"/>
    <w:hidden/>
    <w:uiPriority w:val="99"/>
    <w:semiHidden/>
    <w:rsid w:val="00D6309F"/>
    <w:pPr>
      <w:spacing w:after="0" w:line="240" w:lineRule="auto"/>
    </w:pPr>
  </w:style>
  <w:style w:type="paragraph" w:styleId="CommentSubject">
    <w:name w:val="annotation subject"/>
    <w:basedOn w:val="CommentText"/>
    <w:next w:val="CommentText"/>
    <w:link w:val="CommentSubjectChar"/>
    <w:uiPriority w:val="99"/>
    <w:semiHidden/>
    <w:unhideWhenUsed/>
    <w:rsid w:val="006C3EF3"/>
    <w:pPr>
      <w:spacing w:line="240" w:lineRule="auto"/>
    </w:pPr>
    <w:rPr>
      <w:rFonts w:asciiTheme="minorHAnsi" w:eastAsia="PMingLiU"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6C3EF3"/>
    <w:rPr>
      <w:rFonts w:ascii="Arial" w:eastAsia="Calibri" w:hAnsi="Arial" w:cs="Times New Roman"/>
      <w:b/>
      <w:bCs/>
      <w:sz w:val="20"/>
      <w:szCs w:val="20"/>
      <w:lang w:val="en-US" w:eastAsia="en-GB"/>
    </w:rPr>
  </w:style>
  <w:style w:type="character" w:customStyle="1" w:styleId="st">
    <w:name w:val="st"/>
    <w:basedOn w:val="DefaultParagraphFont"/>
    <w:rsid w:val="00A96E74"/>
  </w:style>
  <w:style w:type="table" w:styleId="LightShading">
    <w:name w:val="Light Shading"/>
    <w:basedOn w:val="TableNormal"/>
    <w:uiPriority w:val="60"/>
    <w:rsid w:val="00C44775"/>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600A5A"/>
    <w:rPr>
      <w:color w:val="808080"/>
    </w:rPr>
  </w:style>
  <w:style w:type="paragraph" w:customStyle="1" w:styleId="EndNoteBibliographyTitle">
    <w:name w:val="EndNote Bibliography Title"/>
    <w:basedOn w:val="Normal"/>
    <w:link w:val="EndNoteBibliographyTitleChar"/>
    <w:rsid w:val="00F25AF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25AF0"/>
    <w:rPr>
      <w:rFonts w:ascii="Calibri" w:hAnsi="Calibri"/>
      <w:noProof/>
      <w:lang w:val="en-US"/>
    </w:rPr>
  </w:style>
  <w:style w:type="paragraph" w:customStyle="1" w:styleId="EndNoteBibliography">
    <w:name w:val="EndNote Bibliography"/>
    <w:basedOn w:val="Normal"/>
    <w:link w:val="EndNoteBibliographyChar"/>
    <w:rsid w:val="00F25AF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25AF0"/>
    <w:rPr>
      <w:rFonts w:ascii="Calibri" w:hAnsi="Calibri"/>
      <w:noProof/>
      <w:lang w:val="en-US"/>
    </w:rPr>
  </w:style>
  <w:style w:type="paragraph" w:customStyle="1" w:styleId="Default">
    <w:name w:val="Default"/>
    <w:rsid w:val="007850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A34210"/>
    <w:rPr>
      <w:rFonts w:ascii="Times New Roman" w:eastAsia="Times New Roman" w:hAnsi="Times New Roman" w:cs="Times New Roman"/>
      <w:b/>
      <w:bCs/>
      <w:sz w:val="20"/>
      <w:szCs w:val="20"/>
      <w:lang w:eastAsia="en-GB"/>
    </w:rPr>
  </w:style>
  <w:style w:type="paragraph" w:customStyle="1" w:styleId="p">
    <w:name w:val="p"/>
    <w:basedOn w:val="Normal"/>
    <w:rsid w:val="00A342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34210"/>
  </w:style>
  <w:style w:type="character" w:styleId="Emphasis">
    <w:name w:val="Emphasis"/>
    <w:basedOn w:val="DefaultParagraphFont"/>
    <w:uiPriority w:val="20"/>
    <w:qFormat/>
    <w:rsid w:val="00245630"/>
    <w:rPr>
      <w:i/>
      <w:iCs/>
    </w:rPr>
  </w:style>
  <w:style w:type="character" w:customStyle="1" w:styleId="Heading1Char">
    <w:name w:val="Heading 1 Char"/>
    <w:basedOn w:val="DefaultParagraphFont"/>
    <w:link w:val="Heading1"/>
    <w:uiPriority w:val="9"/>
    <w:rsid w:val="00FE6C19"/>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A02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00174">
      <w:bodyDiv w:val="1"/>
      <w:marLeft w:val="0"/>
      <w:marRight w:val="0"/>
      <w:marTop w:val="0"/>
      <w:marBottom w:val="0"/>
      <w:divBdr>
        <w:top w:val="none" w:sz="0" w:space="0" w:color="auto"/>
        <w:left w:val="none" w:sz="0" w:space="0" w:color="auto"/>
        <w:bottom w:val="none" w:sz="0" w:space="0" w:color="auto"/>
        <w:right w:val="none" w:sz="0" w:space="0" w:color="auto"/>
      </w:divBdr>
    </w:div>
    <w:div w:id="269819589">
      <w:bodyDiv w:val="1"/>
      <w:marLeft w:val="0"/>
      <w:marRight w:val="0"/>
      <w:marTop w:val="0"/>
      <w:marBottom w:val="0"/>
      <w:divBdr>
        <w:top w:val="none" w:sz="0" w:space="0" w:color="auto"/>
        <w:left w:val="none" w:sz="0" w:space="0" w:color="auto"/>
        <w:bottom w:val="none" w:sz="0" w:space="0" w:color="auto"/>
        <w:right w:val="none" w:sz="0" w:space="0" w:color="auto"/>
      </w:divBdr>
    </w:div>
    <w:div w:id="380862195">
      <w:bodyDiv w:val="1"/>
      <w:marLeft w:val="0"/>
      <w:marRight w:val="0"/>
      <w:marTop w:val="0"/>
      <w:marBottom w:val="0"/>
      <w:divBdr>
        <w:top w:val="none" w:sz="0" w:space="0" w:color="auto"/>
        <w:left w:val="none" w:sz="0" w:space="0" w:color="auto"/>
        <w:bottom w:val="none" w:sz="0" w:space="0" w:color="auto"/>
        <w:right w:val="none" w:sz="0" w:space="0" w:color="auto"/>
      </w:divBdr>
    </w:div>
    <w:div w:id="544683503">
      <w:bodyDiv w:val="1"/>
      <w:marLeft w:val="0"/>
      <w:marRight w:val="0"/>
      <w:marTop w:val="0"/>
      <w:marBottom w:val="0"/>
      <w:divBdr>
        <w:top w:val="none" w:sz="0" w:space="0" w:color="auto"/>
        <w:left w:val="none" w:sz="0" w:space="0" w:color="auto"/>
        <w:bottom w:val="none" w:sz="0" w:space="0" w:color="auto"/>
        <w:right w:val="none" w:sz="0" w:space="0" w:color="auto"/>
      </w:divBdr>
    </w:div>
    <w:div w:id="579556442">
      <w:bodyDiv w:val="1"/>
      <w:marLeft w:val="0"/>
      <w:marRight w:val="0"/>
      <w:marTop w:val="0"/>
      <w:marBottom w:val="0"/>
      <w:divBdr>
        <w:top w:val="none" w:sz="0" w:space="0" w:color="auto"/>
        <w:left w:val="none" w:sz="0" w:space="0" w:color="auto"/>
        <w:bottom w:val="none" w:sz="0" w:space="0" w:color="auto"/>
        <w:right w:val="none" w:sz="0" w:space="0" w:color="auto"/>
      </w:divBdr>
    </w:div>
    <w:div w:id="652098565">
      <w:bodyDiv w:val="1"/>
      <w:marLeft w:val="0"/>
      <w:marRight w:val="0"/>
      <w:marTop w:val="0"/>
      <w:marBottom w:val="0"/>
      <w:divBdr>
        <w:top w:val="none" w:sz="0" w:space="0" w:color="auto"/>
        <w:left w:val="none" w:sz="0" w:space="0" w:color="auto"/>
        <w:bottom w:val="none" w:sz="0" w:space="0" w:color="auto"/>
        <w:right w:val="none" w:sz="0" w:space="0" w:color="auto"/>
      </w:divBdr>
    </w:div>
    <w:div w:id="1428577309">
      <w:bodyDiv w:val="1"/>
      <w:marLeft w:val="0"/>
      <w:marRight w:val="0"/>
      <w:marTop w:val="0"/>
      <w:marBottom w:val="0"/>
      <w:divBdr>
        <w:top w:val="none" w:sz="0" w:space="0" w:color="auto"/>
        <w:left w:val="none" w:sz="0" w:space="0" w:color="auto"/>
        <w:bottom w:val="none" w:sz="0" w:space="0" w:color="auto"/>
        <w:right w:val="none" w:sz="0" w:space="0" w:color="auto"/>
      </w:divBdr>
    </w:div>
    <w:div w:id="2005274803">
      <w:bodyDiv w:val="1"/>
      <w:marLeft w:val="0"/>
      <w:marRight w:val="0"/>
      <w:marTop w:val="0"/>
      <w:marBottom w:val="0"/>
      <w:divBdr>
        <w:top w:val="none" w:sz="0" w:space="0" w:color="auto"/>
        <w:left w:val="none" w:sz="0" w:space="0" w:color="auto"/>
        <w:bottom w:val="none" w:sz="0" w:space="0" w:color="auto"/>
        <w:right w:val="none" w:sz="0" w:space="0" w:color="auto"/>
      </w:divBdr>
    </w:div>
    <w:div w:id="206282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rreljic@sgul.ac.uk"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EF5D7-7F8F-4934-B3C4-C96D38438C28}">
  <ds:schemaRefs>
    <ds:schemaRef ds:uri="http://schemas.openxmlformats.org/officeDocument/2006/bibliography"/>
  </ds:schemaRefs>
</ds:datastoreItem>
</file>

<file path=customXml/itemProps2.xml><?xml version="1.0" encoding="utf-8"?>
<ds:datastoreItem xmlns:ds="http://schemas.openxmlformats.org/officeDocument/2006/customXml" ds:itemID="{FA0B37F1-8993-43AA-912E-798F0E58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14338</Words>
  <Characters>81728</Characters>
  <Application>Microsoft Office Word</Application>
  <DocSecurity>4</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dc:creator>
  <cp:lastModifiedBy>Melanie Monteiro</cp:lastModifiedBy>
  <cp:revision>2</cp:revision>
  <cp:lastPrinted>2017-09-09T10:55:00Z</cp:lastPrinted>
  <dcterms:created xsi:type="dcterms:W3CDTF">2018-04-25T13:45:00Z</dcterms:created>
  <dcterms:modified xsi:type="dcterms:W3CDTF">2018-04-25T13:45:00Z</dcterms:modified>
</cp:coreProperties>
</file>