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2C3" w:rsidRPr="005F14ED" w:rsidRDefault="006072C3" w:rsidP="006072C3">
      <w:pPr>
        <w:pStyle w:val="NoSpacing"/>
        <w:spacing w:line="480" w:lineRule="auto"/>
        <w:rPr>
          <w:rFonts w:ascii="Arial" w:hAnsi="Arial" w:cs="Arial"/>
          <w:b/>
          <w:sz w:val="24"/>
          <w:szCs w:val="24"/>
        </w:rPr>
      </w:pPr>
      <w:r w:rsidRPr="005F14ED">
        <w:rPr>
          <w:rFonts w:ascii="Arial" w:hAnsi="Arial" w:cs="Arial"/>
          <w:b/>
          <w:sz w:val="24"/>
          <w:szCs w:val="24"/>
        </w:rPr>
        <w:t xml:space="preserve">Title:  </w:t>
      </w:r>
    </w:p>
    <w:p w:rsidR="009210F9" w:rsidRPr="006072C3" w:rsidRDefault="00C144F1" w:rsidP="006072C3">
      <w:pPr>
        <w:pStyle w:val="NoSpacing"/>
        <w:spacing w:line="480" w:lineRule="auto"/>
        <w:rPr>
          <w:rFonts w:ascii="Arial" w:hAnsi="Arial" w:cs="Arial"/>
          <w:sz w:val="24"/>
          <w:szCs w:val="24"/>
        </w:rPr>
      </w:pPr>
      <w:r w:rsidRPr="006072C3">
        <w:rPr>
          <w:rFonts w:ascii="Arial" w:hAnsi="Arial" w:cs="Arial"/>
          <w:sz w:val="24"/>
          <w:szCs w:val="24"/>
        </w:rPr>
        <w:t xml:space="preserve">Measured vs estimated </w:t>
      </w:r>
      <w:r w:rsidR="006072C3" w:rsidRPr="006072C3">
        <w:rPr>
          <w:rFonts w:ascii="Arial" w:hAnsi="Arial" w:cs="Arial"/>
          <w:sz w:val="24"/>
          <w:szCs w:val="24"/>
        </w:rPr>
        <w:t>glomerular filtration</w:t>
      </w:r>
      <w:r w:rsidR="006F7317">
        <w:rPr>
          <w:rFonts w:ascii="Arial" w:hAnsi="Arial" w:cs="Arial"/>
          <w:sz w:val="24"/>
          <w:szCs w:val="24"/>
        </w:rPr>
        <w:t xml:space="preserve"> (eGFR)</w:t>
      </w:r>
      <w:r w:rsidR="006072C3" w:rsidRPr="006072C3">
        <w:rPr>
          <w:rFonts w:ascii="Arial" w:hAnsi="Arial" w:cs="Arial"/>
          <w:sz w:val="24"/>
          <w:szCs w:val="24"/>
        </w:rPr>
        <w:t xml:space="preserve"> rate</w:t>
      </w:r>
      <w:r w:rsidRPr="006072C3">
        <w:rPr>
          <w:rFonts w:ascii="Arial" w:hAnsi="Arial" w:cs="Arial"/>
          <w:sz w:val="24"/>
          <w:szCs w:val="24"/>
        </w:rPr>
        <w:t xml:space="preserve"> in the assessment of living kidney donors</w:t>
      </w:r>
      <w:r w:rsidR="006F7317">
        <w:rPr>
          <w:rFonts w:ascii="Arial" w:hAnsi="Arial" w:cs="Arial"/>
          <w:sz w:val="24"/>
          <w:szCs w:val="24"/>
        </w:rPr>
        <w:t>:  eGFR has its limitations</w:t>
      </w:r>
    </w:p>
    <w:p w:rsidR="006072C3" w:rsidRDefault="006072C3" w:rsidP="006072C3">
      <w:pPr>
        <w:pStyle w:val="NoSpacing"/>
        <w:spacing w:line="480" w:lineRule="auto"/>
        <w:rPr>
          <w:rFonts w:ascii="Arial" w:hAnsi="Arial" w:cs="Arial"/>
          <w:sz w:val="24"/>
          <w:szCs w:val="24"/>
        </w:rPr>
      </w:pPr>
    </w:p>
    <w:p w:rsidR="006072C3" w:rsidRPr="005F14ED" w:rsidRDefault="006072C3" w:rsidP="006072C3">
      <w:pPr>
        <w:pStyle w:val="NoSpacing"/>
        <w:spacing w:line="480" w:lineRule="auto"/>
        <w:rPr>
          <w:rFonts w:ascii="Arial" w:hAnsi="Arial" w:cs="Arial"/>
          <w:b/>
          <w:sz w:val="24"/>
          <w:szCs w:val="24"/>
        </w:rPr>
      </w:pPr>
      <w:r w:rsidRPr="005F14ED">
        <w:rPr>
          <w:rFonts w:ascii="Arial" w:hAnsi="Arial" w:cs="Arial"/>
          <w:b/>
          <w:sz w:val="24"/>
          <w:szCs w:val="24"/>
        </w:rPr>
        <w:t>Author:</w:t>
      </w:r>
    </w:p>
    <w:p w:rsidR="006072C3" w:rsidRDefault="006072C3" w:rsidP="006072C3">
      <w:pPr>
        <w:pStyle w:val="NoSpacing"/>
        <w:spacing w:line="480" w:lineRule="auto"/>
        <w:rPr>
          <w:rFonts w:ascii="Arial" w:hAnsi="Arial" w:cs="Arial"/>
          <w:sz w:val="24"/>
          <w:szCs w:val="24"/>
        </w:rPr>
      </w:pPr>
      <w:r>
        <w:rPr>
          <w:rFonts w:ascii="Arial" w:hAnsi="Arial" w:cs="Arial"/>
          <w:sz w:val="24"/>
          <w:szCs w:val="24"/>
        </w:rPr>
        <w:t xml:space="preserve">Iain A.M. MacPhee </w:t>
      </w:r>
    </w:p>
    <w:p w:rsidR="006072C3" w:rsidRDefault="006072C3" w:rsidP="006072C3">
      <w:pPr>
        <w:pStyle w:val="NoSpacing"/>
        <w:spacing w:line="480" w:lineRule="auto"/>
        <w:rPr>
          <w:rFonts w:ascii="Arial" w:hAnsi="Arial" w:cs="Arial"/>
          <w:sz w:val="24"/>
          <w:szCs w:val="24"/>
        </w:rPr>
      </w:pPr>
      <w:r>
        <w:rPr>
          <w:rFonts w:ascii="Arial" w:hAnsi="Arial" w:cs="Arial"/>
          <w:sz w:val="24"/>
          <w:szCs w:val="24"/>
        </w:rPr>
        <w:t>DPhil,FRCP</w:t>
      </w:r>
    </w:p>
    <w:p w:rsidR="006072C3" w:rsidRDefault="006072C3" w:rsidP="006072C3">
      <w:pPr>
        <w:pStyle w:val="NoSpacing"/>
        <w:spacing w:line="480" w:lineRule="auto"/>
        <w:rPr>
          <w:rFonts w:ascii="Arial" w:hAnsi="Arial" w:cs="Arial"/>
          <w:sz w:val="24"/>
          <w:szCs w:val="24"/>
        </w:rPr>
      </w:pPr>
    </w:p>
    <w:p w:rsidR="006072C3" w:rsidRPr="005F14ED" w:rsidRDefault="006072C3" w:rsidP="006072C3">
      <w:pPr>
        <w:pStyle w:val="NoSpacing"/>
        <w:spacing w:line="480" w:lineRule="auto"/>
        <w:rPr>
          <w:rFonts w:ascii="Arial" w:hAnsi="Arial" w:cs="Arial"/>
          <w:b/>
          <w:sz w:val="24"/>
          <w:szCs w:val="24"/>
        </w:rPr>
      </w:pPr>
      <w:r w:rsidRPr="005F14ED">
        <w:rPr>
          <w:rFonts w:ascii="Arial" w:hAnsi="Arial" w:cs="Arial"/>
          <w:b/>
          <w:sz w:val="24"/>
          <w:szCs w:val="24"/>
        </w:rPr>
        <w:t>Affiliations:</w:t>
      </w:r>
    </w:p>
    <w:p w:rsidR="006072C3" w:rsidRPr="006072C3" w:rsidRDefault="006072C3" w:rsidP="006072C3">
      <w:pPr>
        <w:pStyle w:val="NoSpacing"/>
        <w:spacing w:line="480" w:lineRule="auto"/>
        <w:rPr>
          <w:rFonts w:ascii="Arial" w:hAnsi="Arial" w:cs="Arial"/>
          <w:sz w:val="24"/>
          <w:szCs w:val="24"/>
        </w:rPr>
      </w:pPr>
      <w:r w:rsidRPr="006072C3">
        <w:rPr>
          <w:rFonts w:ascii="Arial" w:hAnsi="Arial" w:cs="Arial"/>
          <w:sz w:val="24"/>
          <w:szCs w:val="24"/>
        </w:rPr>
        <w:t xml:space="preserve">St George’s, University of London &amp; St George’s University Hospitals NHS Foundation Trust </w:t>
      </w:r>
      <w:r>
        <w:rPr>
          <w:rFonts w:ascii="Arial" w:hAnsi="Arial" w:cs="Arial"/>
          <w:sz w:val="24"/>
          <w:szCs w:val="24"/>
        </w:rPr>
        <w:t>, Institute of Medical and Biomedical Education:  Renal Medicine.</w:t>
      </w:r>
    </w:p>
    <w:p w:rsidR="006072C3" w:rsidRDefault="006072C3" w:rsidP="006072C3">
      <w:pPr>
        <w:pStyle w:val="NoSpacing"/>
        <w:spacing w:line="480" w:lineRule="auto"/>
        <w:rPr>
          <w:rFonts w:ascii="Arial" w:hAnsi="Arial" w:cs="Arial"/>
          <w:sz w:val="24"/>
          <w:szCs w:val="24"/>
        </w:rPr>
      </w:pPr>
      <w:r w:rsidRPr="006072C3">
        <w:rPr>
          <w:rFonts w:ascii="Arial" w:hAnsi="Arial" w:cs="Arial"/>
          <w:sz w:val="24"/>
          <w:szCs w:val="24"/>
        </w:rPr>
        <w:t>London, SW17 0RE</w:t>
      </w:r>
    </w:p>
    <w:p w:rsidR="006072C3" w:rsidRDefault="006072C3" w:rsidP="006072C3">
      <w:pPr>
        <w:pStyle w:val="NoSpacing"/>
        <w:spacing w:line="480" w:lineRule="auto"/>
        <w:rPr>
          <w:rFonts w:ascii="Arial" w:hAnsi="Arial" w:cs="Arial"/>
          <w:sz w:val="24"/>
          <w:szCs w:val="24"/>
        </w:rPr>
      </w:pPr>
    </w:p>
    <w:p w:rsidR="006072C3" w:rsidRPr="005F14ED" w:rsidRDefault="006072C3" w:rsidP="006072C3">
      <w:pPr>
        <w:pStyle w:val="NoSpacing"/>
        <w:spacing w:line="480" w:lineRule="auto"/>
        <w:rPr>
          <w:rFonts w:ascii="Arial" w:hAnsi="Arial" w:cs="Arial"/>
          <w:b/>
          <w:sz w:val="24"/>
          <w:szCs w:val="24"/>
        </w:rPr>
      </w:pPr>
      <w:r w:rsidRPr="005F14ED">
        <w:rPr>
          <w:rFonts w:ascii="Arial" w:hAnsi="Arial" w:cs="Arial"/>
          <w:b/>
          <w:sz w:val="24"/>
          <w:szCs w:val="24"/>
        </w:rPr>
        <w:t>Correspondence:</w:t>
      </w:r>
    </w:p>
    <w:p w:rsidR="006072C3" w:rsidRDefault="006072C3" w:rsidP="006072C3">
      <w:pPr>
        <w:pStyle w:val="NoSpacing"/>
        <w:spacing w:line="480" w:lineRule="auto"/>
        <w:rPr>
          <w:rFonts w:ascii="Arial" w:hAnsi="Arial" w:cs="Arial"/>
          <w:sz w:val="24"/>
          <w:szCs w:val="24"/>
        </w:rPr>
      </w:pPr>
      <w:r>
        <w:rPr>
          <w:rFonts w:ascii="Arial" w:hAnsi="Arial" w:cs="Arial"/>
          <w:sz w:val="24"/>
          <w:szCs w:val="24"/>
        </w:rPr>
        <w:t>Prof Iain A.M. MacPhee</w:t>
      </w:r>
    </w:p>
    <w:p w:rsidR="006072C3" w:rsidRDefault="006072C3" w:rsidP="006072C3">
      <w:pPr>
        <w:pStyle w:val="NoSpacing"/>
        <w:spacing w:line="480" w:lineRule="auto"/>
        <w:rPr>
          <w:rFonts w:ascii="Arial" w:hAnsi="Arial" w:cs="Arial"/>
          <w:sz w:val="24"/>
          <w:szCs w:val="24"/>
        </w:rPr>
      </w:pPr>
      <w:r>
        <w:rPr>
          <w:rFonts w:ascii="Arial" w:hAnsi="Arial" w:cs="Arial"/>
          <w:sz w:val="24"/>
          <w:szCs w:val="24"/>
        </w:rPr>
        <w:t>Institute of Medical and Biomedical Education,</w:t>
      </w:r>
    </w:p>
    <w:p w:rsidR="006072C3" w:rsidRDefault="006072C3" w:rsidP="006072C3">
      <w:pPr>
        <w:pStyle w:val="NoSpacing"/>
        <w:spacing w:line="480" w:lineRule="auto"/>
        <w:rPr>
          <w:rFonts w:ascii="Arial" w:hAnsi="Arial" w:cs="Arial"/>
          <w:sz w:val="24"/>
          <w:szCs w:val="24"/>
        </w:rPr>
      </w:pPr>
      <w:r>
        <w:rPr>
          <w:rFonts w:ascii="Arial" w:hAnsi="Arial" w:cs="Arial"/>
          <w:sz w:val="24"/>
          <w:szCs w:val="24"/>
        </w:rPr>
        <w:t>St George’s, University of London,</w:t>
      </w:r>
    </w:p>
    <w:p w:rsidR="006072C3" w:rsidRDefault="006072C3" w:rsidP="006072C3">
      <w:pPr>
        <w:pStyle w:val="NoSpacing"/>
        <w:spacing w:line="480" w:lineRule="auto"/>
        <w:rPr>
          <w:rFonts w:ascii="Arial" w:hAnsi="Arial" w:cs="Arial"/>
          <w:sz w:val="24"/>
          <w:szCs w:val="24"/>
        </w:rPr>
      </w:pPr>
      <w:r>
        <w:rPr>
          <w:rFonts w:ascii="Arial" w:hAnsi="Arial" w:cs="Arial"/>
          <w:sz w:val="24"/>
          <w:szCs w:val="24"/>
        </w:rPr>
        <w:t>Cranmer Terrace,</w:t>
      </w:r>
    </w:p>
    <w:p w:rsidR="006072C3" w:rsidRDefault="006072C3" w:rsidP="006072C3">
      <w:pPr>
        <w:pStyle w:val="NoSpacing"/>
        <w:spacing w:line="480" w:lineRule="auto"/>
        <w:rPr>
          <w:rFonts w:ascii="Arial" w:hAnsi="Arial" w:cs="Arial"/>
          <w:sz w:val="24"/>
          <w:szCs w:val="24"/>
        </w:rPr>
      </w:pPr>
      <w:r>
        <w:rPr>
          <w:rFonts w:ascii="Arial" w:hAnsi="Arial" w:cs="Arial"/>
          <w:sz w:val="24"/>
          <w:szCs w:val="24"/>
        </w:rPr>
        <w:t>London SW17 0RE.</w:t>
      </w:r>
    </w:p>
    <w:p w:rsidR="006072C3" w:rsidRDefault="006072C3" w:rsidP="006072C3">
      <w:pPr>
        <w:pStyle w:val="NoSpacing"/>
        <w:spacing w:line="480" w:lineRule="auto"/>
        <w:rPr>
          <w:rFonts w:ascii="Arial" w:hAnsi="Arial" w:cs="Arial"/>
          <w:sz w:val="24"/>
          <w:szCs w:val="24"/>
        </w:rPr>
      </w:pPr>
    </w:p>
    <w:p w:rsidR="006072C3" w:rsidRPr="006072C3" w:rsidRDefault="006072C3" w:rsidP="006072C3">
      <w:pPr>
        <w:pStyle w:val="NoSpacing"/>
        <w:spacing w:line="480" w:lineRule="auto"/>
        <w:rPr>
          <w:rFonts w:ascii="Arial" w:hAnsi="Arial" w:cs="Arial"/>
          <w:sz w:val="24"/>
          <w:szCs w:val="24"/>
        </w:rPr>
      </w:pPr>
      <w:r>
        <w:rPr>
          <w:rFonts w:ascii="Arial" w:hAnsi="Arial" w:cs="Arial"/>
          <w:sz w:val="24"/>
          <w:szCs w:val="24"/>
        </w:rPr>
        <w:t>Email:  imacphee@sgul.ac.uk</w:t>
      </w:r>
    </w:p>
    <w:p w:rsidR="00895D89" w:rsidRPr="006072C3" w:rsidRDefault="00895D89" w:rsidP="006072C3">
      <w:pPr>
        <w:pStyle w:val="NoSpacing"/>
        <w:spacing w:line="480" w:lineRule="auto"/>
        <w:rPr>
          <w:rFonts w:ascii="Arial" w:hAnsi="Arial" w:cs="Arial"/>
          <w:sz w:val="24"/>
          <w:szCs w:val="24"/>
        </w:rPr>
      </w:pPr>
    </w:p>
    <w:p w:rsidR="005F14ED" w:rsidRDefault="005F14ED" w:rsidP="006072C3">
      <w:pPr>
        <w:pStyle w:val="NoSpacing"/>
        <w:spacing w:line="480" w:lineRule="auto"/>
        <w:rPr>
          <w:rFonts w:ascii="Arial" w:hAnsi="Arial" w:cs="Arial"/>
          <w:sz w:val="24"/>
          <w:szCs w:val="24"/>
        </w:rPr>
      </w:pPr>
    </w:p>
    <w:p w:rsidR="005F14ED" w:rsidRDefault="005F14ED" w:rsidP="006072C3">
      <w:pPr>
        <w:pStyle w:val="NoSpacing"/>
        <w:spacing w:line="480" w:lineRule="auto"/>
        <w:rPr>
          <w:rFonts w:ascii="Arial" w:hAnsi="Arial" w:cs="Arial"/>
          <w:sz w:val="24"/>
          <w:szCs w:val="24"/>
        </w:rPr>
      </w:pPr>
    </w:p>
    <w:p w:rsidR="006F7317" w:rsidRDefault="000E5CCF" w:rsidP="006072C3">
      <w:pPr>
        <w:pStyle w:val="NoSpacing"/>
        <w:spacing w:line="480" w:lineRule="auto"/>
        <w:rPr>
          <w:rFonts w:ascii="Arial" w:hAnsi="Arial" w:cs="Arial"/>
          <w:sz w:val="24"/>
          <w:szCs w:val="24"/>
        </w:rPr>
      </w:pPr>
      <w:r w:rsidRPr="006072C3">
        <w:rPr>
          <w:rFonts w:ascii="Arial" w:hAnsi="Arial" w:cs="Arial"/>
          <w:sz w:val="24"/>
          <w:szCs w:val="24"/>
        </w:rPr>
        <w:lastRenderedPageBreak/>
        <w:t xml:space="preserve">In this issue of the Journal, Berglund and colleagues have published </w:t>
      </w:r>
      <w:r w:rsidR="006F7317">
        <w:rPr>
          <w:rFonts w:ascii="Arial" w:hAnsi="Arial" w:cs="Arial"/>
          <w:sz w:val="24"/>
          <w:szCs w:val="24"/>
        </w:rPr>
        <w:t xml:space="preserve">reassuring </w:t>
      </w:r>
      <w:r w:rsidRPr="006072C3">
        <w:rPr>
          <w:rFonts w:ascii="Arial" w:hAnsi="Arial" w:cs="Arial"/>
          <w:sz w:val="24"/>
          <w:szCs w:val="24"/>
        </w:rPr>
        <w:t xml:space="preserve">data indicating a decline in </w:t>
      </w:r>
      <w:r w:rsidR="006A4F5B" w:rsidRPr="006072C3">
        <w:rPr>
          <w:rFonts w:ascii="Arial" w:hAnsi="Arial" w:cs="Arial"/>
          <w:sz w:val="24"/>
          <w:szCs w:val="24"/>
        </w:rPr>
        <w:t>glomerular filtration rate (</w:t>
      </w:r>
      <w:r w:rsidRPr="006072C3">
        <w:rPr>
          <w:rFonts w:ascii="Arial" w:hAnsi="Arial" w:cs="Arial"/>
          <w:sz w:val="24"/>
          <w:szCs w:val="24"/>
        </w:rPr>
        <w:t>GFR</w:t>
      </w:r>
      <w:r w:rsidR="006A4F5B" w:rsidRPr="006072C3">
        <w:rPr>
          <w:rFonts w:ascii="Arial" w:hAnsi="Arial" w:cs="Arial"/>
          <w:sz w:val="24"/>
          <w:szCs w:val="24"/>
        </w:rPr>
        <w:t>)</w:t>
      </w:r>
      <w:r w:rsidRPr="006072C3">
        <w:rPr>
          <w:rFonts w:ascii="Arial" w:hAnsi="Arial" w:cs="Arial"/>
          <w:sz w:val="24"/>
          <w:szCs w:val="24"/>
        </w:rPr>
        <w:t xml:space="preserve"> in living kidney donors</w:t>
      </w:r>
      <w:r w:rsidR="006F7317">
        <w:rPr>
          <w:rFonts w:ascii="Arial" w:hAnsi="Arial" w:cs="Arial"/>
          <w:sz w:val="24"/>
          <w:szCs w:val="24"/>
        </w:rPr>
        <w:t xml:space="preserve"> of</w:t>
      </w:r>
    </w:p>
    <w:p w:rsidR="00B20575" w:rsidRDefault="006F7317" w:rsidP="006072C3">
      <w:pPr>
        <w:pStyle w:val="NoSpacing"/>
        <w:spacing w:line="480" w:lineRule="auto"/>
        <w:rPr>
          <w:rFonts w:ascii="Arial" w:hAnsi="Arial" w:cs="Arial"/>
          <w:sz w:val="24"/>
          <w:szCs w:val="24"/>
        </w:rPr>
      </w:pPr>
      <w:r>
        <w:rPr>
          <w:rFonts w:ascii="Arial" w:hAnsi="Arial" w:cs="Arial"/>
          <w:sz w:val="24"/>
          <w:szCs w:val="24"/>
        </w:rPr>
        <w:t>-0.42 mL/min/1.73m</w:t>
      </w:r>
      <w:r w:rsidRPr="006F7317">
        <w:rPr>
          <w:rFonts w:ascii="Arial" w:hAnsi="Arial" w:cs="Arial"/>
          <w:sz w:val="24"/>
          <w:szCs w:val="24"/>
          <w:vertAlign w:val="superscript"/>
        </w:rPr>
        <w:t>2</w:t>
      </w:r>
      <w:r>
        <w:rPr>
          <w:rFonts w:ascii="Arial" w:hAnsi="Arial" w:cs="Arial"/>
          <w:sz w:val="24"/>
          <w:szCs w:val="24"/>
        </w:rPr>
        <w:t xml:space="preserve"> per year which is within the range that</w:t>
      </w:r>
      <w:r w:rsidR="000E5CCF" w:rsidRPr="006072C3">
        <w:rPr>
          <w:rFonts w:ascii="Arial" w:hAnsi="Arial" w:cs="Arial"/>
          <w:sz w:val="24"/>
          <w:szCs w:val="24"/>
        </w:rPr>
        <w:t xml:space="preserve"> would be expected for a normal healthy population</w:t>
      </w:r>
      <w:r w:rsidR="00360009" w:rsidRPr="006072C3">
        <w:rPr>
          <w:rFonts w:ascii="Arial" w:hAnsi="Arial" w:cs="Arial"/>
          <w:sz w:val="24"/>
          <w:szCs w:val="24"/>
        </w:rPr>
        <w:t xml:space="preserve"> </w:t>
      </w:r>
      <w:r w:rsidR="00D81BEB" w:rsidRPr="006072C3">
        <w:rPr>
          <w:rFonts w:ascii="Arial" w:hAnsi="Arial" w:cs="Arial"/>
          <w:sz w:val="24"/>
          <w:szCs w:val="24"/>
        </w:rPr>
        <w:fldChar w:fldCharType="begin"/>
      </w:r>
      <w:r w:rsidR="001E2A78">
        <w:rPr>
          <w:rFonts w:ascii="Arial" w:hAnsi="Arial" w:cs="Arial"/>
          <w:sz w:val="24"/>
          <w:szCs w:val="24"/>
        </w:rPr>
        <w:instrText xml:space="preserve"> ADDIN REFMGR.CITE &lt;Refman&gt;&lt;Cite&gt;&lt;Author&gt;Berglund&lt;/Author&gt;&lt;Year&gt;2018&lt;/Year&gt;&lt;RecNum&gt;6094&lt;/RecNum&gt;&lt;IDText&gt;Measured glomerular filtration rate after kidney donation:  no evidence of accelerated decay&lt;/IDText&gt;&lt;MDL Ref_Type="Generic"&gt;&lt;Ref_Type&gt;Generic&lt;/Ref_Type&gt;&lt;Ref_ID&gt;6094&lt;/Ref_ID&gt;&lt;Title_Primary&gt;Measured glomerular filtration rate after kidney donation:  no evidence of accelerated decay&lt;/Title_Primary&gt;&lt;Authors_Primary&gt;Berglund,D.&lt;/Authors_Primary&gt;&lt;Authors_Primary&gt;Zhang,L.&lt;/Authors_Primary&gt;&lt;Authors_Primary&gt;Matas,A.&lt;/Authors_Primary&gt;&lt;Authors_Primary&gt;Ibrahim,H.&lt;/Authors_Primary&gt;&lt;Date_Primary&gt;2018&lt;/Date_Primary&gt;&lt;Keywords&gt;Glomerular Filtration Rate&lt;/Keywords&gt;&lt;Keywords&gt;kidney&lt;/Keywords&gt;&lt;Reprint&gt;Not in File&lt;/Reprint&gt;&lt;Start_Page&gt;In press&lt;/Start_Page&gt;&lt;Periodical&gt;Transplantation&lt;/Periodical&gt;&lt;Volume&gt;This issue&lt;/Volume&gt;&lt;ZZ_JournalFull&gt;&lt;f name="System"&gt;Transplantation&lt;/f&gt;&lt;/ZZ_JournalFull&gt;&lt;ZZ_WorkformID&gt;33&lt;/ZZ_WorkformID&gt;&lt;/MDL&gt;&lt;/Cite&gt;&lt;/Refman&gt;</w:instrText>
      </w:r>
      <w:r w:rsidR="00D81BEB" w:rsidRPr="006072C3">
        <w:rPr>
          <w:rFonts w:ascii="Arial" w:hAnsi="Arial" w:cs="Arial"/>
          <w:sz w:val="24"/>
          <w:szCs w:val="24"/>
        </w:rPr>
        <w:fldChar w:fldCharType="separate"/>
      </w:r>
      <w:r w:rsidR="00D81BEB" w:rsidRPr="006072C3">
        <w:rPr>
          <w:rFonts w:ascii="Arial" w:hAnsi="Arial" w:cs="Arial"/>
          <w:noProof/>
          <w:sz w:val="24"/>
          <w:szCs w:val="24"/>
        </w:rPr>
        <w:t>(1)</w:t>
      </w:r>
      <w:r w:rsidR="00D81BEB" w:rsidRPr="006072C3">
        <w:rPr>
          <w:rFonts w:ascii="Arial" w:hAnsi="Arial" w:cs="Arial"/>
          <w:sz w:val="24"/>
          <w:szCs w:val="24"/>
        </w:rPr>
        <w:fldChar w:fldCharType="end"/>
      </w:r>
      <w:r w:rsidR="000E5CCF" w:rsidRPr="006072C3">
        <w:rPr>
          <w:rFonts w:ascii="Arial" w:hAnsi="Arial" w:cs="Arial"/>
          <w:sz w:val="24"/>
          <w:szCs w:val="24"/>
        </w:rPr>
        <w:t xml:space="preserve">.  </w:t>
      </w:r>
      <w:r w:rsidR="006A4F5B" w:rsidRPr="006072C3">
        <w:rPr>
          <w:rFonts w:ascii="Arial" w:hAnsi="Arial" w:cs="Arial"/>
          <w:sz w:val="24"/>
          <w:szCs w:val="24"/>
        </w:rPr>
        <w:t xml:space="preserve"> Changes in GFR over time were measured by plasma clearance of iohexol compared to the use of four widely used models for estimating GFR</w:t>
      </w:r>
      <w:r w:rsidR="00B20575">
        <w:rPr>
          <w:rFonts w:ascii="Arial" w:hAnsi="Arial" w:cs="Arial"/>
          <w:sz w:val="24"/>
          <w:szCs w:val="24"/>
        </w:rPr>
        <w:t xml:space="preserve"> based on serum creatinine concentration</w:t>
      </w:r>
      <w:r w:rsidR="006A4F5B" w:rsidRPr="006072C3">
        <w:rPr>
          <w:rFonts w:ascii="Arial" w:hAnsi="Arial" w:cs="Arial"/>
          <w:sz w:val="24"/>
          <w:szCs w:val="24"/>
        </w:rPr>
        <w:t xml:space="preserve">.  In considering the application of estimated GFR </w:t>
      </w:r>
      <w:r w:rsidR="00B20575">
        <w:rPr>
          <w:rFonts w:ascii="Arial" w:hAnsi="Arial" w:cs="Arial"/>
          <w:sz w:val="24"/>
          <w:szCs w:val="24"/>
        </w:rPr>
        <w:t xml:space="preserve">(eGFR) </w:t>
      </w:r>
      <w:r w:rsidR="006A4F5B" w:rsidRPr="006072C3">
        <w:rPr>
          <w:rFonts w:ascii="Arial" w:hAnsi="Arial" w:cs="Arial"/>
          <w:sz w:val="24"/>
          <w:szCs w:val="24"/>
        </w:rPr>
        <w:t xml:space="preserve">in the assessment of living kidney donors, we should remember that these equations were </w:t>
      </w:r>
      <w:r>
        <w:rPr>
          <w:rFonts w:ascii="Arial" w:hAnsi="Arial" w:cs="Arial"/>
          <w:sz w:val="24"/>
          <w:szCs w:val="24"/>
        </w:rPr>
        <w:t xml:space="preserve">originally </w:t>
      </w:r>
      <w:r w:rsidR="006A4F5B" w:rsidRPr="006072C3">
        <w:rPr>
          <w:rFonts w:ascii="Arial" w:hAnsi="Arial" w:cs="Arial"/>
          <w:sz w:val="24"/>
          <w:szCs w:val="24"/>
        </w:rPr>
        <w:t>developed for the diagnosis and monitoring of chronic kidney disease (CKD)</w:t>
      </w:r>
      <w:r w:rsidR="005934A4">
        <w:rPr>
          <w:rFonts w:ascii="Arial" w:hAnsi="Arial" w:cs="Arial"/>
          <w:sz w:val="24"/>
          <w:szCs w:val="24"/>
        </w:rPr>
        <w:t xml:space="preserve"> rather than stratification of individuals within the normal range for GFR</w:t>
      </w:r>
      <w:r w:rsidR="006A4F5B" w:rsidRPr="006072C3">
        <w:rPr>
          <w:rFonts w:ascii="Arial" w:hAnsi="Arial" w:cs="Arial"/>
          <w:sz w:val="24"/>
          <w:szCs w:val="24"/>
        </w:rPr>
        <w:t xml:space="preserve"> </w:t>
      </w:r>
      <w:r w:rsidR="00D81BEB" w:rsidRPr="006072C3">
        <w:rPr>
          <w:rFonts w:ascii="Arial" w:hAnsi="Arial" w:cs="Arial"/>
          <w:sz w:val="24"/>
          <w:szCs w:val="24"/>
        </w:rPr>
        <w:fldChar w:fldCharType="begin"/>
      </w:r>
      <w:r w:rsidR="001E2A78">
        <w:rPr>
          <w:rFonts w:ascii="Arial" w:hAnsi="Arial" w:cs="Arial"/>
          <w:sz w:val="24"/>
          <w:szCs w:val="24"/>
        </w:rPr>
        <w:instrText xml:space="preserve"> ADDIN REFMGR.CITE &lt;Refman&gt;&lt;Cite&gt;&lt;Author&gt;Kidney Disease: Improving Global Outcomes (KDIGO) CKD work group&lt;/Author&gt;&lt;Year&gt;2013&lt;/Year&gt;&lt;RecNum&gt;6083&lt;/RecNum&gt;&lt;IDText&gt;KDIGO 2012 clinical practice guideline for the evaluation and management of chronic kidney disease&lt;/IDText&gt;&lt;MDL Ref_Type="Journal"&gt;&lt;Ref_Type&gt;Journal&lt;/Ref_Type&gt;&lt;Ref_ID&gt;6083&lt;/Ref_ID&gt;&lt;Title_Primary&gt;KDIGO 2012 clinical practice guideline for the evaluation and management of chronic kidney disease&lt;/Title_Primary&gt;&lt;Authors_Primary&gt;Kidney Disease: Improving Global Outcomes (KDIGO) CKD work group&lt;/Authors_Primary&gt;&lt;Date_Primary&gt;2013&lt;/Date_Primary&gt;&lt;Keywords&gt;clinical&lt;/Keywords&gt;&lt;Keywords&gt;management&lt;/Keywords&gt;&lt;Keywords&gt;kidney&lt;/Keywords&gt;&lt;Keywords&gt;disease&lt;/Keywords&gt;&lt;Reprint&gt;Not in File&lt;/Reprint&gt;&lt;Start_Page&gt;1&lt;/Start_Page&gt;&lt;End_Page&gt;150&lt;/End_Page&gt;&lt;Periodical&gt;Kidney Int.Suppl&lt;/Periodical&gt;&lt;Volume&gt;3&lt;/Volume&gt;&lt;Issue&gt;1&lt;/Issue&gt;&lt;ZZ_JournalFull&gt;&lt;f name="System"&gt;Kidney Int.Suppl&lt;/f&gt;&lt;/ZZ_JournalFull&gt;&lt;ZZ_WorkformID&gt;1&lt;/ZZ_WorkformID&gt;&lt;/MDL&gt;&lt;/Cite&gt;&lt;/Refman&gt;</w:instrText>
      </w:r>
      <w:r w:rsidR="00D81BEB" w:rsidRPr="006072C3">
        <w:rPr>
          <w:rFonts w:ascii="Arial" w:hAnsi="Arial" w:cs="Arial"/>
          <w:sz w:val="24"/>
          <w:szCs w:val="24"/>
        </w:rPr>
        <w:fldChar w:fldCharType="separate"/>
      </w:r>
      <w:r w:rsidR="00D81BEB" w:rsidRPr="006072C3">
        <w:rPr>
          <w:rFonts w:ascii="Arial" w:hAnsi="Arial" w:cs="Arial"/>
          <w:noProof/>
          <w:sz w:val="24"/>
          <w:szCs w:val="24"/>
        </w:rPr>
        <w:t>(2)</w:t>
      </w:r>
      <w:r w:rsidR="00D81BEB" w:rsidRPr="006072C3">
        <w:rPr>
          <w:rFonts w:ascii="Arial" w:hAnsi="Arial" w:cs="Arial"/>
          <w:sz w:val="24"/>
          <w:szCs w:val="24"/>
        </w:rPr>
        <w:fldChar w:fldCharType="end"/>
      </w:r>
      <w:r w:rsidR="006A4F5B" w:rsidRPr="006072C3">
        <w:rPr>
          <w:rFonts w:ascii="Arial" w:hAnsi="Arial" w:cs="Arial"/>
          <w:sz w:val="24"/>
          <w:szCs w:val="24"/>
        </w:rPr>
        <w:t xml:space="preserve">.  Steady state serum creatinine concentration depends on both the rate of generation of serum creatinine from skeletal muscle and the rate of renal clearance by glomerular filtration and tubular secretion.  The mathematical models based on creatinine use demographic variables to predict skeletal muscle mass and creatinine production.  </w:t>
      </w:r>
      <w:r w:rsidR="00852F19" w:rsidRPr="006072C3">
        <w:rPr>
          <w:rFonts w:ascii="Arial" w:hAnsi="Arial" w:cs="Arial"/>
          <w:sz w:val="24"/>
          <w:szCs w:val="24"/>
        </w:rPr>
        <w:t xml:space="preserve">The accuracy of the </w:t>
      </w:r>
      <w:r w:rsidR="001E2A78">
        <w:rPr>
          <w:rFonts w:ascii="Arial" w:hAnsi="Arial" w:cs="Arial"/>
          <w:sz w:val="24"/>
          <w:szCs w:val="24"/>
        </w:rPr>
        <w:t>estimate</w:t>
      </w:r>
      <w:r w:rsidR="00852F19" w:rsidRPr="006072C3">
        <w:rPr>
          <w:rFonts w:ascii="Arial" w:hAnsi="Arial" w:cs="Arial"/>
          <w:sz w:val="24"/>
          <w:szCs w:val="24"/>
        </w:rPr>
        <w:t xml:space="preserve"> is best for subjects with body composition in the middle of the range for the population where the equations were derived with progressively less accuracy with deviation from the median.  A consequence is that for a given individual or population while the accuracy of an estimated GFR may be poor, the precision can be sufficient to track changes.  T</w:t>
      </w:r>
      <w:r w:rsidR="006A4F5B" w:rsidRPr="006072C3">
        <w:rPr>
          <w:rFonts w:ascii="Arial" w:hAnsi="Arial" w:cs="Arial"/>
          <w:sz w:val="24"/>
          <w:szCs w:val="24"/>
        </w:rPr>
        <w:t>he original MDRD study</w:t>
      </w:r>
      <w:r w:rsidR="00852F19" w:rsidRPr="006072C3">
        <w:rPr>
          <w:rFonts w:ascii="Arial" w:hAnsi="Arial" w:cs="Arial"/>
          <w:sz w:val="24"/>
          <w:szCs w:val="24"/>
        </w:rPr>
        <w:t xml:space="preserve"> was a study of low protein diet in a cohort of individuals with CKD where the majority had GFR of less than </w:t>
      </w:r>
    </w:p>
    <w:p w:rsidR="00852F19" w:rsidRPr="006072C3" w:rsidRDefault="00852F19" w:rsidP="006072C3">
      <w:pPr>
        <w:pStyle w:val="NoSpacing"/>
        <w:spacing w:line="480" w:lineRule="auto"/>
        <w:rPr>
          <w:rFonts w:ascii="Arial" w:hAnsi="Arial" w:cs="Arial"/>
          <w:sz w:val="24"/>
          <w:szCs w:val="24"/>
        </w:rPr>
      </w:pPr>
      <w:r w:rsidRPr="006072C3">
        <w:rPr>
          <w:rFonts w:ascii="Arial" w:hAnsi="Arial" w:cs="Arial"/>
          <w:sz w:val="24"/>
          <w:szCs w:val="24"/>
        </w:rPr>
        <w:t>60 mL/min/1.73 m</w:t>
      </w:r>
      <w:r w:rsidRPr="006072C3">
        <w:rPr>
          <w:rFonts w:ascii="Arial" w:hAnsi="Arial" w:cs="Arial"/>
          <w:sz w:val="24"/>
          <w:szCs w:val="24"/>
          <w:vertAlign w:val="superscript"/>
        </w:rPr>
        <w:t>2</w:t>
      </w:r>
      <w:r w:rsidRPr="006072C3">
        <w:rPr>
          <w:rFonts w:ascii="Arial" w:hAnsi="Arial" w:cs="Arial"/>
          <w:sz w:val="24"/>
          <w:szCs w:val="24"/>
        </w:rPr>
        <w:t xml:space="preserve"> with</w:t>
      </w:r>
      <w:r w:rsidR="006A4F5B" w:rsidRPr="006072C3">
        <w:rPr>
          <w:rFonts w:ascii="Arial" w:hAnsi="Arial" w:cs="Arial"/>
          <w:sz w:val="24"/>
          <w:szCs w:val="24"/>
        </w:rPr>
        <w:t xml:space="preserve"> mean GFR </w:t>
      </w:r>
      <w:r w:rsidRPr="006072C3">
        <w:rPr>
          <w:rFonts w:ascii="Arial" w:hAnsi="Arial" w:cs="Arial"/>
          <w:sz w:val="24"/>
          <w:szCs w:val="24"/>
        </w:rPr>
        <w:t>of</w:t>
      </w:r>
      <w:r w:rsidR="006A4F5B" w:rsidRPr="006072C3">
        <w:rPr>
          <w:rFonts w:ascii="Arial" w:hAnsi="Arial" w:cs="Arial"/>
          <w:sz w:val="24"/>
          <w:szCs w:val="24"/>
        </w:rPr>
        <w:t xml:space="preserve"> 39.8 mL/min/1.73m</w:t>
      </w:r>
      <w:r w:rsidR="006A4F5B" w:rsidRPr="006072C3">
        <w:rPr>
          <w:rFonts w:ascii="Arial" w:hAnsi="Arial" w:cs="Arial"/>
          <w:sz w:val="24"/>
          <w:szCs w:val="24"/>
          <w:vertAlign w:val="superscript"/>
        </w:rPr>
        <w:t>2</w:t>
      </w:r>
      <w:r w:rsidRPr="006072C3">
        <w:rPr>
          <w:rFonts w:ascii="Arial" w:hAnsi="Arial" w:cs="Arial"/>
          <w:sz w:val="24"/>
          <w:szCs w:val="24"/>
        </w:rPr>
        <w:t xml:space="preserve">.  There was </w:t>
      </w:r>
      <w:r w:rsidR="006A4F5B" w:rsidRPr="006072C3">
        <w:rPr>
          <w:rFonts w:ascii="Arial" w:hAnsi="Arial" w:cs="Arial"/>
          <w:sz w:val="24"/>
          <w:szCs w:val="24"/>
        </w:rPr>
        <w:t xml:space="preserve">increased bias and loss of precision at above 60 mL/min due to the relatively small number of subjects in that range </w:t>
      </w:r>
      <w:r w:rsidR="00D81BEB" w:rsidRPr="006072C3">
        <w:rPr>
          <w:rFonts w:ascii="Arial" w:hAnsi="Arial" w:cs="Arial"/>
          <w:sz w:val="24"/>
          <w:szCs w:val="24"/>
        </w:rPr>
        <w:fldChar w:fldCharType="begin">
          <w:fldData xml:space="preserve">PFJlZm1hbj48Q2l0ZT48QXV0aG9yPkxldmV5PC9BdXRob3I+PFllYXI+MTk5OTwvWWVhcj48UmVj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</w:fldData>
        </w:fldChar>
      </w:r>
      <w:r w:rsidR="001E2A78">
        <w:rPr>
          <w:rFonts w:ascii="Arial" w:hAnsi="Arial" w:cs="Arial"/>
          <w:sz w:val="24"/>
          <w:szCs w:val="24"/>
        </w:rPr>
        <w:instrText xml:space="preserve"> ADDIN REFMGR.CITE </w:instrText>
      </w:r>
      <w:r w:rsidR="001E2A78">
        <w:rPr>
          <w:rFonts w:ascii="Arial" w:hAnsi="Arial" w:cs="Arial"/>
          <w:sz w:val="24"/>
          <w:szCs w:val="24"/>
        </w:rPr>
        <w:fldChar w:fldCharType="begin">
          <w:fldData xml:space="preserve">PFJlZm1hbj48Q2l0ZT48QXV0aG9yPkxldmV5PC9BdXRob3I+PFllYXI+MTk5OTwvWWVhcj48UmVj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</w:fldData>
        </w:fldChar>
      </w:r>
      <w:r w:rsidR="001E2A78">
        <w:rPr>
          <w:rFonts w:ascii="Arial" w:hAnsi="Arial" w:cs="Arial"/>
          <w:sz w:val="24"/>
          <w:szCs w:val="24"/>
        </w:rPr>
        <w:instrText xml:space="preserve"> ADDIN EN.CITE.DATA </w:instrText>
      </w:r>
      <w:r w:rsidR="001E2A78">
        <w:rPr>
          <w:rFonts w:ascii="Arial" w:hAnsi="Arial" w:cs="Arial"/>
          <w:sz w:val="24"/>
          <w:szCs w:val="24"/>
        </w:rPr>
      </w:r>
      <w:r w:rsidR="001E2A78">
        <w:rPr>
          <w:rFonts w:ascii="Arial" w:hAnsi="Arial" w:cs="Arial"/>
          <w:sz w:val="24"/>
          <w:szCs w:val="24"/>
        </w:rPr>
        <w:fldChar w:fldCharType="end"/>
      </w:r>
      <w:r w:rsidR="00D81BEB" w:rsidRPr="006072C3">
        <w:rPr>
          <w:rFonts w:ascii="Arial" w:hAnsi="Arial" w:cs="Arial"/>
          <w:sz w:val="24"/>
          <w:szCs w:val="24"/>
        </w:rPr>
      </w:r>
      <w:r w:rsidR="00D81BEB" w:rsidRPr="006072C3">
        <w:rPr>
          <w:rFonts w:ascii="Arial" w:hAnsi="Arial" w:cs="Arial"/>
          <w:sz w:val="24"/>
          <w:szCs w:val="24"/>
        </w:rPr>
        <w:fldChar w:fldCharType="separate"/>
      </w:r>
      <w:r w:rsidR="00D81BEB" w:rsidRPr="006072C3">
        <w:rPr>
          <w:rFonts w:ascii="Arial" w:hAnsi="Arial" w:cs="Arial"/>
          <w:noProof/>
          <w:sz w:val="24"/>
          <w:szCs w:val="24"/>
        </w:rPr>
        <w:t>(3)</w:t>
      </w:r>
      <w:r w:rsidR="00D81BEB" w:rsidRPr="006072C3">
        <w:rPr>
          <w:rFonts w:ascii="Arial" w:hAnsi="Arial" w:cs="Arial"/>
          <w:sz w:val="24"/>
          <w:szCs w:val="24"/>
        </w:rPr>
        <w:fldChar w:fldCharType="end"/>
      </w:r>
      <w:r w:rsidR="006A4F5B" w:rsidRPr="006072C3">
        <w:rPr>
          <w:rFonts w:ascii="Arial" w:hAnsi="Arial" w:cs="Arial"/>
          <w:sz w:val="24"/>
          <w:szCs w:val="24"/>
        </w:rPr>
        <w:t>.</w:t>
      </w:r>
      <w:r w:rsidR="006F7317">
        <w:rPr>
          <w:rFonts w:ascii="Arial" w:hAnsi="Arial" w:cs="Arial"/>
          <w:sz w:val="24"/>
          <w:szCs w:val="24"/>
        </w:rPr>
        <w:t xml:space="preserve">  </w:t>
      </w:r>
      <w:r w:rsidR="00B20575">
        <w:rPr>
          <w:rFonts w:ascii="Arial" w:hAnsi="Arial" w:cs="Arial"/>
          <w:sz w:val="24"/>
          <w:szCs w:val="24"/>
        </w:rPr>
        <w:t>Hence, b</w:t>
      </w:r>
      <w:r w:rsidR="006F7317">
        <w:rPr>
          <w:rFonts w:ascii="Arial" w:hAnsi="Arial" w:cs="Arial"/>
          <w:sz w:val="24"/>
          <w:szCs w:val="24"/>
        </w:rPr>
        <w:t>est practice in reporting MDRD eGFR is to cap values at a maximum of 60 mL/min/1.73 m</w:t>
      </w:r>
      <w:r w:rsidR="006F7317" w:rsidRPr="006F7317">
        <w:rPr>
          <w:rFonts w:ascii="Arial" w:hAnsi="Arial" w:cs="Arial"/>
          <w:sz w:val="24"/>
          <w:szCs w:val="24"/>
          <w:vertAlign w:val="superscript"/>
        </w:rPr>
        <w:t>2</w:t>
      </w:r>
      <w:r w:rsidR="006F7317">
        <w:rPr>
          <w:rFonts w:ascii="Arial" w:hAnsi="Arial" w:cs="Arial"/>
          <w:sz w:val="24"/>
          <w:szCs w:val="24"/>
        </w:rPr>
        <w:t>.</w:t>
      </w:r>
      <w:r w:rsidR="006A4F5B" w:rsidRPr="006072C3">
        <w:rPr>
          <w:rFonts w:ascii="Arial" w:hAnsi="Arial" w:cs="Arial"/>
          <w:sz w:val="24"/>
          <w:szCs w:val="24"/>
        </w:rPr>
        <w:t xml:space="preserve">  </w:t>
      </w:r>
      <w:r w:rsidRPr="006072C3">
        <w:rPr>
          <w:rFonts w:ascii="Arial" w:hAnsi="Arial" w:cs="Arial"/>
          <w:sz w:val="24"/>
          <w:szCs w:val="24"/>
        </w:rPr>
        <w:t>In the current study, around 85% of the GFR measurements were at least 60 mL/min/1.73m</w:t>
      </w:r>
      <w:r w:rsidRPr="006072C3">
        <w:rPr>
          <w:rFonts w:ascii="Arial" w:hAnsi="Arial" w:cs="Arial"/>
          <w:sz w:val="24"/>
          <w:szCs w:val="24"/>
          <w:vertAlign w:val="superscript"/>
        </w:rPr>
        <w:t>2</w:t>
      </w:r>
      <w:r w:rsidR="006F7317">
        <w:rPr>
          <w:rFonts w:ascii="Arial" w:hAnsi="Arial" w:cs="Arial"/>
          <w:sz w:val="24"/>
          <w:szCs w:val="24"/>
          <w:vertAlign w:val="superscript"/>
        </w:rPr>
        <w:t xml:space="preserve"> </w:t>
      </w:r>
      <w:r w:rsidR="00282DA8">
        <w:rPr>
          <w:rFonts w:ascii="Arial" w:hAnsi="Arial" w:cs="Arial"/>
          <w:sz w:val="24"/>
          <w:szCs w:val="24"/>
        </w:rPr>
        <w:fldChar w:fldCharType="begin"/>
      </w:r>
      <w:r w:rsidR="001E2A78">
        <w:rPr>
          <w:rFonts w:ascii="Arial" w:hAnsi="Arial" w:cs="Arial"/>
          <w:sz w:val="24"/>
          <w:szCs w:val="24"/>
        </w:rPr>
        <w:instrText xml:space="preserve"> ADDIN REFMGR.CITE &lt;Refman&gt;&lt;Cite&gt;&lt;Author&gt;Berglund&lt;/Author&gt;&lt;Year&gt;2018&lt;/Year&gt;&lt;RecNum&gt;6094&lt;/RecNum&gt;&lt;IDText&gt;Measured glomerular filtration rate after kidney donation:  no evidence of accelerated decay&lt;/IDText&gt;&lt;MDL Ref_Type="Generic"&gt;&lt;Ref_Type&gt;Generic&lt;/Ref_Type&gt;&lt;Ref_ID&gt;6094&lt;/Ref_ID&gt;&lt;Title_Primary&gt;Measured glomerular filtration rate after kidney donation:  no evidence of accelerated decay&lt;/Title_Primary&gt;&lt;Authors_Primary&gt;Berglund,D.&lt;/Authors_Primary&gt;&lt;Authors_Primary&gt;Zhang,L.&lt;/Authors_Primary&gt;&lt;Authors_Primary&gt;Matas,A.&lt;/Authors_Primary&gt;&lt;Authors_Primary&gt;Ibrahim,H.&lt;/Authors_Primary&gt;&lt;Date_Primary&gt;2018&lt;/Date_Primary&gt;&lt;Keywords&gt;Glomerular Filtration Rate&lt;/Keywords&gt;&lt;Keywords&gt;kidney&lt;/Keywords&gt;&lt;Reprint&gt;Not in File&lt;/Reprint&gt;&lt;Start_Page&gt;In press&lt;/Start_Page&gt;&lt;Periodical&gt;Transplantation&lt;/Periodical&gt;&lt;Volume&gt;This issue&lt;/Volume&gt;&lt;ZZ_JournalFull&gt;&lt;f name="System"&gt;Transplantation&lt;/f&gt;&lt;/ZZ_JournalFull&gt;&lt;ZZ_WorkformID&gt;33&lt;/ZZ_WorkformID&gt;&lt;/MDL&gt;&lt;/Cite&gt;&lt;/Refman&gt;</w:instrText>
      </w:r>
      <w:r w:rsidR="00282DA8">
        <w:rPr>
          <w:rFonts w:ascii="Arial" w:hAnsi="Arial" w:cs="Arial"/>
          <w:sz w:val="24"/>
          <w:szCs w:val="24"/>
        </w:rPr>
        <w:fldChar w:fldCharType="separate"/>
      </w:r>
      <w:r w:rsidR="00282DA8">
        <w:rPr>
          <w:rFonts w:ascii="Arial" w:hAnsi="Arial" w:cs="Arial"/>
          <w:noProof/>
          <w:sz w:val="24"/>
          <w:szCs w:val="24"/>
        </w:rPr>
        <w:t>(1)</w:t>
      </w:r>
      <w:r w:rsidR="00282DA8">
        <w:rPr>
          <w:rFonts w:ascii="Arial" w:hAnsi="Arial" w:cs="Arial"/>
          <w:sz w:val="24"/>
          <w:szCs w:val="24"/>
        </w:rPr>
        <w:fldChar w:fldCharType="end"/>
      </w:r>
      <w:r w:rsidRPr="006072C3">
        <w:rPr>
          <w:rFonts w:ascii="Arial" w:hAnsi="Arial" w:cs="Arial"/>
          <w:sz w:val="24"/>
          <w:szCs w:val="24"/>
        </w:rPr>
        <w:t xml:space="preserve">.  </w:t>
      </w:r>
      <w:r w:rsidR="006A4F5B" w:rsidRPr="006072C3">
        <w:rPr>
          <w:rFonts w:ascii="Arial" w:hAnsi="Arial" w:cs="Arial"/>
          <w:sz w:val="24"/>
          <w:szCs w:val="24"/>
        </w:rPr>
        <w:t xml:space="preserve">The CKD-EPI equation </w:t>
      </w:r>
      <w:r w:rsidR="006A4F5B" w:rsidRPr="006072C3">
        <w:rPr>
          <w:rFonts w:ascii="Arial" w:hAnsi="Arial" w:cs="Arial"/>
          <w:sz w:val="24"/>
          <w:szCs w:val="24"/>
        </w:rPr>
        <w:lastRenderedPageBreak/>
        <w:t xml:space="preserve">was developed to cover the full normal range of GFR </w:t>
      </w:r>
      <w:r w:rsidR="00D81BEB" w:rsidRPr="006072C3">
        <w:rPr>
          <w:rFonts w:ascii="Arial" w:hAnsi="Arial" w:cs="Arial"/>
          <w:sz w:val="24"/>
          <w:szCs w:val="24"/>
        </w:rPr>
        <w:fldChar w:fldCharType="begin">
          <w:fldData xml:space="preserve">PFJlZm1hbj48Q2l0ZT48QXV0aG9yPkxldmV5PC9BdXRob3I+PFllYXI+MjAwOTwvWWVhcj48UmVj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</w:fldData>
        </w:fldChar>
      </w:r>
      <w:r w:rsidR="001E2A78">
        <w:rPr>
          <w:rFonts w:ascii="Arial" w:hAnsi="Arial" w:cs="Arial"/>
          <w:sz w:val="24"/>
          <w:szCs w:val="24"/>
        </w:rPr>
        <w:instrText xml:space="preserve"> ADDIN REFMGR.CITE </w:instrText>
      </w:r>
      <w:r w:rsidR="001E2A78">
        <w:rPr>
          <w:rFonts w:ascii="Arial" w:hAnsi="Arial" w:cs="Arial"/>
          <w:sz w:val="24"/>
          <w:szCs w:val="24"/>
        </w:rPr>
        <w:fldChar w:fldCharType="begin">
          <w:fldData xml:space="preserve">PFJlZm1hbj48Q2l0ZT48QXV0aG9yPkxldmV5PC9BdXRob3I+PFllYXI+MjAwOTwvWWVhcj48UmVj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</w:fldData>
        </w:fldChar>
      </w:r>
      <w:r w:rsidR="001E2A78">
        <w:rPr>
          <w:rFonts w:ascii="Arial" w:hAnsi="Arial" w:cs="Arial"/>
          <w:sz w:val="24"/>
          <w:szCs w:val="24"/>
        </w:rPr>
        <w:instrText xml:space="preserve"> ADDIN EN.CITE.DATA </w:instrText>
      </w:r>
      <w:r w:rsidR="001E2A78">
        <w:rPr>
          <w:rFonts w:ascii="Arial" w:hAnsi="Arial" w:cs="Arial"/>
          <w:sz w:val="24"/>
          <w:szCs w:val="24"/>
        </w:rPr>
      </w:r>
      <w:r w:rsidR="001E2A78">
        <w:rPr>
          <w:rFonts w:ascii="Arial" w:hAnsi="Arial" w:cs="Arial"/>
          <w:sz w:val="24"/>
          <w:szCs w:val="24"/>
        </w:rPr>
        <w:fldChar w:fldCharType="end"/>
      </w:r>
      <w:r w:rsidR="00D81BEB" w:rsidRPr="006072C3">
        <w:rPr>
          <w:rFonts w:ascii="Arial" w:hAnsi="Arial" w:cs="Arial"/>
          <w:sz w:val="24"/>
          <w:szCs w:val="24"/>
        </w:rPr>
      </w:r>
      <w:r w:rsidR="00D81BEB" w:rsidRPr="006072C3">
        <w:rPr>
          <w:rFonts w:ascii="Arial" w:hAnsi="Arial" w:cs="Arial"/>
          <w:sz w:val="24"/>
          <w:szCs w:val="24"/>
        </w:rPr>
        <w:fldChar w:fldCharType="separate"/>
      </w:r>
      <w:r w:rsidR="00D81BEB" w:rsidRPr="006072C3">
        <w:rPr>
          <w:rFonts w:ascii="Arial" w:hAnsi="Arial" w:cs="Arial"/>
          <w:noProof/>
          <w:sz w:val="24"/>
          <w:szCs w:val="24"/>
        </w:rPr>
        <w:t>(4)</w:t>
      </w:r>
      <w:r w:rsidR="00D81BEB" w:rsidRPr="006072C3">
        <w:rPr>
          <w:rFonts w:ascii="Arial" w:hAnsi="Arial" w:cs="Arial"/>
          <w:sz w:val="24"/>
          <w:szCs w:val="24"/>
        </w:rPr>
        <w:fldChar w:fldCharType="end"/>
      </w:r>
      <w:r w:rsidR="006A4F5B" w:rsidRPr="006072C3">
        <w:rPr>
          <w:rFonts w:ascii="Arial" w:hAnsi="Arial" w:cs="Arial"/>
          <w:sz w:val="24"/>
          <w:szCs w:val="24"/>
        </w:rPr>
        <w:t xml:space="preserve"> with further refinement by adding cystatin C </w:t>
      </w:r>
      <w:r w:rsidR="00722257">
        <w:rPr>
          <w:rFonts w:ascii="Arial" w:hAnsi="Arial" w:cs="Arial"/>
          <w:sz w:val="24"/>
          <w:szCs w:val="24"/>
        </w:rPr>
        <w:t>(</w:t>
      </w:r>
      <w:r w:rsidR="006A4F5B" w:rsidRPr="006072C3">
        <w:rPr>
          <w:rFonts w:ascii="Arial" w:hAnsi="Arial" w:cs="Arial"/>
          <w:sz w:val="24"/>
          <w:szCs w:val="24"/>
        </w:rPr>
        <w:t xml:space="preserve">as an endogenous biomarker </w:t>
      </w:r>
      <w:r w:rsidR="00590926">
        <w:rPr>
          <w:rFonts w:ascii="Arial" w:hAnsi="Arial" w:cs="Arial"/>
          <w:sz w:val="24"/>
          <w:szCs w:val="24"/>
        </w:rPr>
        <w:t>produced by all nucleated cells</w:t>
      </w:r>
      <w:r w:rsidR="00722257">
        <w:rPr>
          <w:rFonts w:ascii="Arial" w:hAnsi="Arial" w:cs="Arial"/>
          <w:sz w:val="24"/>
          <w:szCs w:val="24"/>
        </w:rPr>
        <w:t>)</w:t>
      </w:r>
      <w:bookmarkStart w:id="0" w:name="_GoBack"/>
      <w:bookmarkEnd w:id="0"/>
      <w:r w:rsidR="00590926">
        <w:rPr>
          <w:rFonts w:ascii="Arial" w:hAnsi="Arial" w:cs="Arial"/>
          <w:sz w:val="24"/>
          <w:szCs w:val="24"/>
        </w:rPr>
        <w:t xml:space="preserve"> </w:t>
      </w:r>
      <w:r w:rsidR="006A4F5B" w:rsidRPr="006072C3">
        <w:rPr>
          <w:rFonts w:ascii="Arial" w:hAnsi="Arial" w:cs="Arial"/>
          <w:sz w:val="24"/>
          <w:szCs w:val="24"/>
        </w:rPr>
        <w:t>to creatinine</w:t>
      </w:r>
      <w:r w:rsidRPr="006072C3">
        <w:rPr>
          <w:rFonts w:ascii="Arial" w:hAnsi="Arial" w:cs="Arial"/>
          <w:sz w:val="24"/>
          <w:szCs w:val="24"/>
        </w:rPr>
        <w:t xml:space="preserve"> </w:t>
      </w:r>
      <w:r w:rsidR="00282DA8">
        <w:rPr>
          <w:rFonts w:ascii="Arial" w:hAnsi="Arial" w:cs="Arial"/>
          <w:sz w:val="24"/>
          <w:szCs w:val="24"/>
        </w:rPr>
        <w:fldChar w:fldCharType="begin">
          <w:fldData xml:space="preserve">PFJlZm1hbj48Q2l0ZT48QXV0aG9yPklua2VyPC9BdXRob3I+PFllYXI+MjAxMTwvWWVhcj48UmVj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=
</w:fldData>
        </w:fldChar>
      </w:r>
      <w:r w:rsidR="001E2A78">
        <w:rPr>
          <w:rFonts w:ascii="Arial" w:hAnsi="Arial" w:cs="Arial"/>
          <w:sz w:val="24"/>
          <w:szCs w:val="24"/>
        </w:rPr>
        <w:instrText xml:space="preserve"> ADDIN REFMGR.CITE </w:instrText>
      </w:r>
      <w:r w:rsidR="001E2A78">
        <w:rPr>
          <w:rFonts w:ascii="Arial" w:hAnsi="Arial" w:cs="Arial"/>
          <w:sz w:val="24"/>
          <w:szCs w:val="24"/>
        </w:rPr>
        <w:fldChar w:fldCharType="begin">
          <w:fldData xml:space="preserve">PFJlZm1hbj48Q2l0ZT48QXV0aG9yPklua2VyPC9BdXRob3I+PFllYXI+MjAxMTwvWWVhcj48UmVj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=
</w:fldData>
        </w:fldChar>
      </w:r>
      <w:r w:rsidR="001E2A78">
        <w:rPr>
          <w:rFonts w:ascii="Arial" w:hAnsi="Arial" w:cs="Arial"/>
          <w:sz w:val="24"/>
          <w:szCs w:val="24"/>
        </w:rPr>
        <w:instrText xml:space="preserve"> ADDIN EN.CITE.DATA </w:instrText>
      </w:r>
      <w:r w:rsidR="001E2A78">
        <w:rPr>
          <w:rFonts w:ascii="Arial" w:hAnsi="Arial" w:cs="Arial"/>
          <w:sz w:val="24"/>
          <w:szCs w:val="24"/>
        </w:rPr>
      </w:r>
      <w:r w:rsidR="001E2A78">
        <w:rPr>
          <w:rFonts w:ascii="Arial" w:hAnsi="Arial" w:cs="Arial"/>
          <w:sz w:val="24"/>
          <w:szCs w:val="24"/>
        </w:rPr>
        <w:fldChar w:fldCharType="end"/>
      </w:r>
      <w:r w:rsidR="00282DA8">
        <w:rPr>
          <w:rFonts w:ascii="Arial" w:hAnsi="Arial" w:cs="Arial"/>
          <w:sz w:val="24"/>
          <w:szCs w:val="24"/>
        </w:rPr>
      </w:r>
      <w:r w:rsidR="00282DA8">
        <w:rPr>
          <w:rFonts w:ascii="Arial" w:hAnsi="Arial" w:cs="Arial"/>
          <w:sz w:val="24"/>
          <w:szCs w:val="24"/>
        </w:rPr>
        <w:fldChar w:fldCharType="separate"/>
      </w:r>
      <w:r w:rsidR="00282DA8">
        <w:rPr>
          <w:rFonts w:ascii="Arial" w:hAnsi="Arial" w:cs="Arial"/>
          <w:noProof/>
          <w:sz w:val="24"/>
          <w:szCs w:val="24"/>
        </w:rPr>
        <w:t>(5)</w:t>
      </w:r>
      <w:r w:rsidR="00282DA8">
        <w:rPr>
          <w:rFonts w:ascii="Arial" w:hAnsi="Arial" w:cs="Arial"/>
          <w:sz w:val="24"/>
          <w:szCs w:val="24"/>
        </w:rPr>
        <w:fldChar w:fldCharType="end"/>
      </w:r>
      <w:r w:rsidR="006A4F5B" w:rsidRPr="006072C3">
        <w:rPr>
          <w:rFonts w:ascii="Arial" w:hAnsi="Arial" w:cs="Arial"/>
          <w:sz w:val="24"/>
          <w:szCs w:val="24"/>
        </w:rPr>
        <w:t>.</w:t>
      </w:r>
      <w:r w:rsidR="00B20575">
        <w:rPr>
          <w:rFonts w:ascii="Arial" w:hAnsi="Arial" w:cs="Arial"/>
          <w:sz w:val="24"/>
          <w:szCs w:val="24"/>
        </w:rPr>
        <w:t xml:space="preserve">  </w:t>
      </w:r>
      <w:r w:rsidRPr="006072C3">
        <w:rPr>
          <w:rFonts w:ascii="Arial" w:hAnsi="Arial" w:cs="Arial"/>
          <w:sz w:val="24"/>
          <w:szCs w:val="24"/>
        </w:rPr>
        <w:t xml:space="preserve">Application of the eGFR equations outside the populations where they were derived may lead to inaccuracy.  </w:t>
      </w:r>
      <w:r w:rsidR="00B20575">
        <w:rPr>
          <w:rFonts w:ascii="Arial" w:hAnsi="Arial" w:cs="Arial"/>
          <w:sz w:val="24"/>
          <w:szCs w:val="24"/>
        </w:rPr>
        <w:t xml:space="preserve">A clear example of this is use of the correction factor for Black ethnicity in the MDRD and CKD-EPI equations which </w:t>
      </w:r>
      <w:r w:rsidRPr="006072C3">
        <w:rPr>
          <w:rFonts w:ascii="Arial" w:hAnsi="Arial" w:cs="Arial"/>
          <w:sz w:val="24"/>
          <w:szCs w:val="24"/>
        </w:rPr>
        <w:t xml:space="preserve">was established in African American populations.  Several studies conducted in Africa suggest that this correction factor is not appropriate in indigenous African populations where values closer to </w:t>
      </w:r>
      <w:r w:rsidR="001E2A78">
        <w:rPr>
          <w:rFonts w:ascii="Arial" w:hAnsi="Arial" w:cs="Arial"/>
          <w:sz w:val="24"/>
          <w:szCs w:val="24"/>
        </w:rPr>
        <w:t xml:space="preserve">exogenous </w:t>
      </w:r>
      <w:r w:rsidRPr="006072C3">
        <w:rPr>
          <w:rFonts w:ascii="Arial" w:hAnsi="Arial" w:cs="Arial"/>
          <w:sz w:val="24"/>
          <w:szCs w:val="24"/>
        </w:rPr>
        <w:t>tracer</w:t>
      </w:r>
      <w:r w:rsidR="001E2A78">
        <w:rPr>
          <w:rFonts w:ascii="Arial" w:hAnsi="Arial" w:cs="Arial"/>
          <w:sz w:val="24"/>
          <w:szCs w:val="24"/>
        </w:rPr>
        <w:t>-</w:t>
      </w:r>
      <w:r w:rsidRPr="006072C3">
        <w:rPr>
          <w:rFonts w:ascii="Arial" w:hAnsi="Arial" w:cs="Arial"/>
          <w:sz w:val="24"/>
          <w:szCs w:val="24"/>
        </w:rPr>
        <w:t xml:space="preserve">measured GFR or creatinine clearance are obtained without the correction for Black ethnicity </w:t>
      </w:r>
      <w:r w:rsidR="00D81BEB" w:rsidRPr="006072C3">
        <w:rPr>
          <w:rFonts w:ascii="Arial" w:hAnsi="Arial" w:cs="Arial"/>
          <w:sz w:val="24"/>
          <w:szCs w:val="24"/>
        </w:rPr>
        <w:fldChar w:fldCharType="begin">
          <w:fldData xml:space="preserve">PFJlZm1hbj48Q2l0ZT48QXV0aG9yPkVhc3R3b29kPC9BdXRob3I+PFllYXI+MjAxMDwvWWVhcj48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</w:fldData>
        </w:fldChar>
      </w:r>
      <w:r w:rsidR="001E2A78">
        <w:rPr>
          <w:rFonts w:ascii="Arial" w:hAnsi="Arial" w:cs="Arial"/>
          <w:sz w:val="24"/>
          <w:szCs w:val="24"/>
        </w:rPr>
        <w:instrText xml:space="preserve"> ADDIN REFMGR.CITE </w:instrText>
      </w:r>
      <w:r w:rsidR="001E2A78">
        <w:rPr>
          <w:rFonts w:ascii="Arial" w:hAnsi="Arial" w:cs="Arial"/>
          <w:sz w:val="24"/>
          <w:szCs w:val="24"/>
        </w:rPr>
        <w:fldChar w:fldCharType="begin">
          <w:fldData xml:space="preserve">PFJlZm1hbj48Q2l0ZT48QXV0aG9yPkVhc3R3b29kPC9BdXRob3I+PFllYXI+MjAxMDwvWWVhcj48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</w:fldData>
        </w:fldChar>
      </w:r>
      <w:r w:rsidR="001E2A78">
        <w:rPr>
          <w:rFonts w:ascii="Arial" w:hAnsi="Arial" w:cs="Arial"/>
          <w:sz w:val="24"/>
          <w:szCs w:val="24"/>
        </w:rPr>
        <w:instrText xml:space="preserve"> ADDIN EN.CITE.DATA </w:instrText>
      </w:r>
      <w:r w:rsidR="001E2A78">
        <w:rPr>
          <w:rFonts w:ascii="Arial" w:hAnsi="Arial" w:cs="Arial"/>
          <w:sz w:val="24"/>
          <w:szCs w:val="24"/>
        </w:rPr>
      </w:r>
      <w:r w:rsidR="001E2A78">
        <w:rPr>
          <w:rFonts w:ascii="Arial" w:hAnsi="Arial" w:cs="Arial"/>
          <w:sz w:val="24"/>
          <w:szCs w:val="24"/>
        </w:rPr>
        <w:fldChar w:fldCharType="end"/>
      </w:r>
      <w:r w:rsidR="00D81BEB" w:rsidRPr="006072C3">
        <w:rPr>
          <w:rFonts w:ascii="Arial" w:hAnsi="Arial" w:cs="Arial"/>
          <w:sz w:val="24"/>
          <w:szCs w:val="24"/>
        </w:rPr>
      </w:r>
      <w:r w:rsidR="00D81BEB" w:rsidRPr="006072C3">
        <w:rPr>
          <w:rFonts w:ascii="Arial" w:hAnsi="Arial" w:cs="Arial"/>
          <w:sz w:val="24"/>
          <w:szCs w:val="24"/>
        </w:rPr>
        <w:fldChar w:fldCharType="separate"/>
      </w:r>
      <w:r w:rsidR="00282DA8">
        <w:rPr>
          <w:rFonts w:ascii="Arial" w:hAnsi="Arial" w:cs="Arial"/>
          <w:noProof/>
          <w:sz w:val="24"/>
          <w:szCs w:val="24"/>
        </w:rPr>
        <w:t>(6)</w:t>
      </w:r>
      <w:r w:rsidR="00D81BEB" w:rsidRPr="006072C3">
        <w:rPr>
          <w:rFonts w:ascii="Arial" w:hAnsi="Arial" w:cs="Arial"/>
          <w:sz w:val="24"/>
          <w:szCs w:val="24"/>
        </w:rPr>
        <w:fldChar w:fldCharType="end"/>
      </w:r>
      <w:r w:rsidRPr="006072C3">
        <w:rPr>
          <w:rFonts w:ascii="Arial" w:hAnsi="Arial" w:cs="Arial"/>
          <w:sz w:val="24"/>
          <w:szCs w:val="24"/>
        </w:rPr>
        <w:t>.</w:t>
      </w:r>
    </w:p>
    <w:p w:rsidR="006A4F5B" w:rsidRPr="006072C3" w:rsidRDefault="006A4F5B" w:rsidP="006072C3">
      <w:pPr>
        <w:pStyle w:val="NoSpacing"/>
        <w:spacing w:line="480" w:lineRule="auto"/>
        <w:rPr>
          <w:rFonts w:ascii="Arial" w:hAnsi="Arial" w:cs="Arial"/>
          <w:sz w:val="24"/>
          <w:szCs w:val="24"/>
        </w:rPr>
      </w:pPr>
    </w:p>
    <w:p w:rsidR="00895D89" w:rsidRPr="006072C3" w:rsidRDefault="00455328" w:rsidP="006072C3">
      <w:pPr>
        <w:pStyle w:val="NoSpacing"/>
        <w:spacing w:line="480" w:lineRule="auto"/>
        <w:rPr>
          <w:rFonts w:ascii="Arial" w:hAnsi="Arial" w:cs="Arial"/>
          <w:sz w:val="24"/>
          <w:szCs w:val="24"/>
        </w:rPr>
      </w:pPr>
      <w:r w:rsidRPr="006072C3">
        <w:rPr>
          <w:rFonts w:ascii="Arial" w:hAnsi="Arial" w:cs="Arial"/>
          <w:sz w:val="24"/>
          <w:szCs w:val="24"/>
        </w:rPr>
        <w:t>The aim of GFR measurement in living kidney donors is to</w:t>
      </w:r>
      <w:r w:rsidR="001B7557" w:rsidRPr="006072C3">
        <w:rPr>
          <w:rFonts w:ascii="Arial" w:hAnsi="Arial" w:cs="Arial"/>
          <w:sz w:val="24"/>
          <w:szCs w:val="24"/>
        </w:rPr>
        <w:t xml:space="preserve"> ensure that the donor will be l</w:t>
      </w:r>
      <w:r w:rsidRPr="006072C3">
        <w:rPr>
          <w:rFonts w:ascii="Arial" w:hAnsi="Arial" w:cs="Arial"/>
          <w:sz w:val="24"/>
          <w:szCs w:val="24"/>
        </w:rPr>
        <w:t xml:space="preserve">eft with sufficient nephron mass to </w:t>
      </w:r>
      <w:r w:rsidR="00852F19" w:rsidRPr="006072C3">
        <w:rPr>
          <w:rFonts w:ascii="Arial" w:hAnsi="Arial" w:cs="Arial"/>
          <w:sz w:val="24"/>
          <w:szCs w:val="24"/>
        </w:rPr>
        <w:t>avoid end-stage renal failure during their life expectancy</w:t>
      </w:r>
      <w:r w:rsidR="001B7557" w:rsidRPr="006072C3">
        <w:rPr>
          <w:rFonts w:ascii="Arial" w:hAnsi="Arial" w:cs="Arial"/>
          <w:sz w:val="24"/>
          <w:szCs w:val="24"/>
        </w:rPr>
        <w:t xml:space="preserve"> and ensure adequate renal function in the recipient.  </w:t>
      </w:r>
      <w:r w:rsidR="006A4F5B" w:rsidRPr="006072C3">
        <w:rPr>
          <w:rFonts w:ascii="Arial" w:hAnsi="Arial" w:cs="Arial"/>
          <w:sz w:val="24"/>
          <w:szCs w:val="24"/>
        </w:rPr>
        <w:t xml:space="preserve"> In this context, the accuracy of the measurement is much more critical than that required in the diagnosis and monitoring of CKD.</w:t>
      </w:r>
      <w:r w:rsidR="00A84E1E" w:rsidRPr="006072C3">
        <w:rPr>
          <w:rFonts w:ascii="Arial" w:hAnsi="Arial" w:cs="Arial"/>
          <w:sz w:val="24"/>
          <w:szCs w:val="24"/>
        </w:rPr>
        <w:t xml:space="preserve">  A number of guidelines, including those published recently by KDIGO </w:t>
      </w:r>
      <w:r w:rsidR="00D81BEB" w:rsidRPr="006072C3">
        <w:rPr>
          <w:rFonts w:ascii="Arial" w:hAnsi="Arial" w:cs="Arial"/>
          <w:sz w:val="24"/>
          <w:szCs w:val="24"/>
        </w:rPr>
        <w:fldChar w:fldCharType="begin">
          <w:fldData xml:space="preserve">PFJlZm1hbj48Q2l0ZT48QXV0aG9yPkxlbnRpbmU8L0F1dGhvcj48WWVhcj4yMDE3PC9ZZWFyPjxS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</w:fldData>
        </w:fldChar>
      </w:r>
      <w:r w:rsidR="001E2A78">
        <w:rPr>
          <w:rFonts w:ascii="Arial" w:hAnsi="Arial" w:cs="Arial"/>
          <w:sz w:val="24"/>
          <w:szCs w:val="24"/>
        </w:rPr>
        <w:instrText xml:space="preserve"> ADDIN REFMGR.CITE </w:instrText>
      </w:r>
      <w:r w:rsidR="001E2A78">
        <w:rPr>
          <w:rFonts w:ascii="Arial" w:hAnsi="Arial" w:cs="Arial"/>
          <w:sz w:val="24"/>
          <w:szCs w:val="24"/>
        </w:rPr>
        <w:fldChar w:fldCharType="begin">
          <w:fldData xml:space="preserve">PFJlZm1hbj48Q2l0ZT48QXV0aG9yPkxlbnRpbmU8L0F1dGhvcj48WWVhcj4yMDE3PC9ZZWFyPjxS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</w:fldData>
        </w:fldChar>
      </w:r>
      <w:r w:rsidR="001E2A78">
        <w:rPr>
          <w:rFonts w:ascii="Arial" w:hAnsi="Arial" w:cs="Arial"/>
          <w:sz w:val="24"/>
          <w:szCs w:val="24"/>
        </w:rPr>
        <w:instrText xml:space="preserve"> ADDIN EN.CITE.DATA </w:instrText>
      </w:r>
      <w:r w:rsidR="001E2A78">
        <w:rPr>
          <w:rFonts w:ascii="Arial" w:hAnsi="Arial" w:cs="Arial"/>
          <w:sz w:val="24"/>
          <w:szCs w:val="24"/>
        </w:rPr>
      </w:r>
      <w:r w:rsidR="001E2A78">
        <w:rPr>
          <w:rFonts w:ascii="Arial" w:hAnsi="Arial" w:cs="Arial"/>
          <w:sz w:val="24"/>
          <w:szCs w:val="24"/>
        </w:rPr>
        <w:fldChar w:fldCharType="end"/>
      </w:r>
      <w:r w:rsidR="00D81BEB" w:rsidRPr="006072C3">
        <w:rPr>
          <w:rFonts w:ascii="Arial" w:hAnsi="Arial" w:cs="Arial"/>
          <w:sz w:val="24"/>
          <w:szCs w:val="24"/>
        </w:rPr>
      </w:r>
      <w:r w:rsidR="00D81BEB" w:rsidRPr="006072C3">
        <w:rPr>
          <w:rFonts w:ascii="Arial" w:hAnsi="Arial" w:cs="Arial"/>
          <w:sz w:val="24"/>
          <w:szCs w:val="24"/>
        </w:rPr>
        <w:fldChar w:fldCharType="separate"/>
      </w:r>
      <w:r w:rsidR="00282DA8">
        <w:rPr>
          <w:rFonts w:ascii="Arial" w:hAnsi="Arial" w:cs="Arial"/>
          <w:noProof/>
          <w:sz w:val="24"/>
          <w:szCs w:val="24"/>
        </w:rPr>
        <w:t>(7)</w:t>
      </w:r>
      <w:r w:rsidR="00D81BEB" w:rsidRPr="006072C3">
        <w:rPr>
          <w:rFonts w:ascii="Arial" w:hAnsi="Arial" w:cs="Arial"/>
          <w:sz w:val="24"/>
          <w:szCs w:val="24"/>
        </w:rPr>
        <w:fldChar w:fldCharType="end"/>
      </w:r>
      <w:r w:rsidR="00A84E1E" w:rsidRPr="006072C3">
        <w:rPr>
          <w:rFonts w:ascii="Arial" w:hAnsi="Arial" w:cs="Arial"/>
          <w:sz w:val="24"/>
          <w:szCs w:val="24"/>
        </w:rPr>
        <w:t xml:space="preserve"> advise the use of eGFR as an initial screening tool followed by use of an exogenous filtration marker such as iohexol or </w:t>
      </w:r>
      <w:r w:rsidR="00A84E1E" w:rsidRPr="006072C3">
        <w:rPr>
          <w:rFonts w:ascii="Arial" w:hAnsi="Arial" w:cs="Arial"/>
          <w:sz w:val="24"/>
          <w:szCs w:val="24"/>
          <w:vertAlign w:val="superscript"/>
        </w:rPr>
        <w:t>51</w:t>
      </w:r>
      <w:r w:rsidR="00A84E1E" w:rsidRPr="006072C3">
        <w:rPr>
          <w:rFonts w:ascii="Arial" w:hAnsi="Arial" w:cs="Arial"/>
          <w:sz w:val="24"/>
          <w:szCs w:val="24"/>
        </w:rPr>
        <w:t xml:space="preserve">Cr-EDTA.  </w:t>
      </w:r>
    </w:p>
    <w:p w:rsidR="001E2A78" w:rsidRDefault="00A84E1E" w:rsidP="006072C3">
      <w:pPr>
        <w:pStyle w:val="NoSpacing"/>
        <w:spacing w:line="480" w:lineRule="auto"/>
        <w:rPr>
          <w:rFonts w:ascii="Arial" w:hAnsi="Arial" w:cs="Arial"/>
          <w:sz w:val="24"/>
          <w:szCs w:val="24"/>
        </w:rPr>
      </w:pPr>
      <w:r w:rsidRPr="006072C3">
        <w:rPr>
          <w:rFonts w:ascii="Arial" w:hAnsi="Arial" w:cs="Arial"/>
          <w:sz w:val="24"/>
          <w:szCs w:val="24"/>
        </w:rPr>
        <w:t>In considering c</w:t>
      </w:r>
      <w:r w:rsidR="009A08D1" w:rsidRPr="006072C3">
        <w:rPr>
          <w:rFonts w:ascii="Arial" w:hAnsi="Arial" w:cs="Arial"/>
          <w:sz w:val="24"/>
          <w:szCs w:val="24"/>
        </w:rPr>
        <w:t>ut-off GFR:  how comfortable are we that GFR measurement</w:t>
      </w:r>
      <w:r w:rsidRPr="006072C3">
        <w:rPr>
          <w:rFonts w:ascii="Arial" w:hAnsi="Arial" w:cs="Arial"/>
          <w:sz w:val="24"/>
          <w:szCs w:val="24"/>
        </w:rPr>
        <w:t xml:space="preserve"> or estimation</w:t>
      </w:r>
      <w:r w:rsidR="009A08D1" w:rsidRPr="006072C3">
        <w:rPr>
          <w:rFonts w:ascii="Arial" w:hAnsi="Arial" w:cs="Arial"/>
          <w:sz w:val="24"/>
          <w:szCs w:val="24"/>
        </w:rPr>
        <w:t xml:space="preserve"> is actu</w:t>
      </w:r>
      <w:r w:rsidRPr="006072C3">
        <w:rPr>
          <w:rFonts w:ascii="Arial" w:hAnsi="Arial" w:cs="Arial"/>
          <w:sz w:val="24"/>
          <w:szCs w:val="24"/>
        </w:rPr>
        <w:t>al</w:t>
      </w:r>
      <w:r w:rsidR="005842EF" w:rsidRPr="006072C3">
        <w:rPr>
          <w:rFonts w:ascii="Arial" w:hAnsi="Arial" w:cs="Arial"/>
          <w:sz w:val="24"/>
          <w:szCs w:val="24"/>
        </w:rPr>
        <w:t xml:space="preserve">ly within the guideline range?  For values close to the guideline, the accuracy of the eGFR equations within an individual is probably insufficient and repeating the value will confirm precision rather than accuracy of the estimate.  Even in resource-poor settings, </w:t>
      </w:r>
      <w:r w:rsidR="00B20575">
        <w:rPr>
          <w:rFonts w:ascii="Arial" w:hAnsi="Arial" w:cs="Arial"/>
          <w:sz w:val="24"/>
          <w:szCs w:val="24"/>
        </w:rPr>
        <w:t>measurement of</w:t>
      </w:r>
      <w:r w:rsidR="005842EF" w:rsidRPr="006072C3">
        <w:rPr>
          <w:rFonts w:ascii="Arial" w:hAnsi="Arial" w:cs="Arial"/>
          <w:sz w:val="24"/>
          <w:szCs w:val="24"/>
        </w:rPr>
        <w:t xml:space="preserve"> GFR</w:t>
      </w:r>
      <w:r w:rsidR="00B20575">
        <w:rPr>
          <w:rFonts w:ascii="Arial" w:hAnsi="Arial" w:cs="Arial"/>
          <w:sz w:val="24"/>
          <w:szCs w:val="24"/>
        </w:rPr>
        <w:t xml:space="preserve"> using an exogenous tracer</w:t>
      </w:r>
      <w:r w:rsidR="005842EF" w:rsidRPr="006072C3">
        <w:rPr>
          <w:rFonts w:ascii="Arial" w:hAnsi="Arial" w:cs="Arial"/>
          <w:sz w:val="24"/>
          <w:szCs w:val="24"/>
        </w:rPr>
        <w:t xml:space="preserve"> would be best practice</w:t>
      </w:r>
      <w:r w:rsidR="00B20575">
        <w:rPr>
          <w:rFonts w:ascii="Arial" w:hAnsi="Arial" w:cs="Arial"/>
          <w:sz w:val="24"/>
          <w:szCs w:val="24"/>
        </w:rPr>
        <w:t xml:space="preserve">.  In environments where tracers cannot be measured locally, there is </w:t>
      </w:r>
      <w:r w:rsidR="005842EF" w:rsidRPr="006072C3">
        <w:rPr>
          <w:rFonts w:ascii="Arial" w:hAnsi="Arial" w:cs="Arial"/>
          <w:sz w:val="24"/>
          <w:szCs w:val="24"/>
        </w:rPr>
        <w:t xml:space="preserve">the option of using a dried blood spot method with iohexol measurements done remotely </w:t>
      </w:r>
      <w:r w:rsidR="00D81BEB" w:rsidRPr="006072C3">
        <w:rPr>
          <w:rFonts w:ascii="Arial" w:hAnsi="Arial" w:cs="Arial"/>
          <w:sz w:val="24"/>
          <w:szCs w:val="24"/>
        </w:rPr>
        <w:fldChar w:fldCharType="begin"/>
      </w:r>
      <w:r w:rsidR="001E2A78">
        <w:rPr>
          <w:rFonts w:ascii="Arial" w:hAnsi="Arial" w:cs="Arial"/>
          <w:sz w:val="24"/>
          <w:szCs w:val="24"/>
        </w:rPr>
        <w:instrText xml:space="preserve"> ADDIN REFMGR.CITE &lt;Refman&gt;&lt;Cite&gt;&lt;Author&gt;Niculescu-Duvaz&lt;/Author&gt;&lt;Year&gt;2006&lt;/Year&gt;&lt;RecNum&gt;5941&lt;/RecNum&gt;&lt;IDText&gt;Development of an outpatient finger-prick glomerular filtration rate procedure suitable for epidemiological studies&lt;/IDText&gt;&lt;MDL Ref_Type="Journal"&gt;&lt;Ref_Type&gt;Journal&lt;/Ref_Type&gt;&lt;Ref_ID&gt;5941&lt;/Ref_ID&gt;&lt;Title_Primary&gt;Development of an outpatient finger-prick glomerular filtration rate procedure suitable for epidemiological studies&lt;/Title_Primary&gt;&lt;Authors_Primary&gt;Niculescu-Duvaz,I.&lt;/Authors_Primary&gt;&lt;Authors_Primary&gt;D&amp;apos;Mello,L.&lt;/Authors_Primary&gt;&lt;Authors_Primary&gt;Maan,Z.&lt;/Authors_Primary&gt;&lt;Authors_Primary&gt;Barron,J.L.&lt;/Authors_Primary&gt;&lt;Authors_Primary&gt;Newman,D.J.&lt;/Authors_Primary&gt;&lt;Authors_Primary&gt;Dockrell,M.E.&lt;/Authors_Primary&gt;&lt;Authors_Primary&gt;Kwan,J.T.&lt;/Authors_Primary&gt;&lt;Date_Primary&gt;2006/4&lt;/Date_Primary&gt;&lt;Keywords&gt;Adult&lt;/Keywords&gt;&lt;Keywords&gt;Blood Specimen Collection&lt;/Keywords&gt;&lt;Keywords&gt;Methods&lt;/Keywords&gt;&lt;Keywords&gt;Chromatography,High Pressure Liquid&lt;/Keywords&gt;&lt;Keywords&gt;Female&lt;/Keywords&gt;&lt;Keywords&gt;Fingers&lt;/Keywords&gt;&lt;Keywords&gt;blood supply&lt;/Keywords&gt;&lt;Keywords&gt;Glomerular Filtration Rate&lt;/Keywords&gt;&lt;Keywords&gt;Humans&lt;/Keywords&gt;&lt;Keywords&gt;Iohexol&lt;/Keywords&gt;&lt;Keywords&gt;analysis&lt;/Keywords&gt;&lt;Keywords&gt;Male&lt;/Keywords&gt;&lt;Keywords&gt;Middle Aged&lt;/Keywords&gt;&lt;Keywords&gt;Outpatients&lt;/Keywords&gt;&lt;Keywords&gt;Reference Values&lt;/Keywords&gt;&lt;Keywords&gt;Reproducibility of Results&lt;/Keywords&gt;&lt;Reprint&gt;Not in File&lt;/Reprint&gt;&lt;Start_Page&gt;1272&lt;/Start_Page&gt;&lt;End_Page&gt;1275&lt;/End_Page&gt;&lt;Periodical&gt;Kidney Int.&lt;/Periodical&gt;&lt;Volume&gt;69&lt;/Volume&gt;&lt;Issue&gt;7&lt;/Issue&gt;&lt;Misc_3&gt;5000240 [pii];10.1038/sj.ki.5000240 [doi]&lt;/Misc_3&gt;&lt;Address&gt;South West Thames Institute for Renal Research, St Heller Hospital, Carshalton, Surrey, UK&lt;/Address&gt;&lt;Web_URL&gt;PM:16609689&lt;/Web_URL&gt;&lt;ZZ_JournalFull&gt;&lt;f name="System"&gt;Kidney International&lt;/f&gt;&lt;/ZZ_JournalFull&gt;&lt;ZZ_JournalStdAbbrev&gt;&lt;f name="System"&gt;Kidney Int.&lt;/f&gt;&lt;/ZZ_JournalStdAbbrev&gt;&lt;ZZ_JournalUser1&gt;&lt;f name="System"&gt;ki&lt;/f&gt;&lt;/ZZ_JournalUser1&gt;&lt;ZZ_WorkformID&gt;1&lt;/ZZ_WorkformID&gt;&lt;/MDL&gt;&lt;/Cite&gt;&lt;/Refman&gt;</w:instrText>
      </w:r>
      <w:r w:rsidR="00D81BEB" w:rsidRPr="006072C3">
        <w:rPr>
          <w:rFonts w:ascii="Arial" w:hAnsi="Arial" w:cs="Arial"/>
          <w:sz w:val="24"/>
          <w:szCs w:val="24"/>
        </w:rPr>
        <w:fldChar w:fldCharType="separate"/>
      </w:r>
      <w:r w:rsidR="00282DA8">
        <w:rPr>
          <w:rFonts w:ascii="Arial" w:hAnsi="Arial" w:cs="Arial"/>
          <w:noProof/>
          <w:sz w:val="24"/>
          <w:szCs w:val="24"/>
        </w:rPr>
        <w:t>(8)</w:t>
      </w:r>
      <w:r w:rsidR="00D81BEB" w:rsidRPr="006072C3">
        <w:rPr>
          <w:rFonts w:ascii="Arial" w:hAnsi="Arial" w:cs="Arial"/>
          <w:sz w:val="24"/>
          <w:szCs w:val="24"/>
        </w:rPr>
        <w:fldChar w:fldCharType="end"/>
      </w:r>
      <w:r w:rsidR="005842EF" w:rsidRPr="006072C3">
        <w:rPr>
          <w:rFonts w:ascii="Arial" w:hAnsi="Arial" w:cs="Arial"/>
          <w:sz w:val="24"/>
          <w:szCs w:val="24"/>
        </w:rPr>
        <w:t>.</w:t>
      </w:r>
      <w:r w:rsidR="00C014EC" w:rsidRPr="006072C3">
        <w:rPr>
          <w:rFonts w:ascii="Arial" w:hAnsi="Arial" w:cs="Arial"/>
          <w:sz w:val="24"/>
          <w:szCs w:val="24"/>
        </w:rPr>
        <w:t xml:space="preserve">  </w:t>
      </w:r>
    </w:p>
    <w:p w:rsidR="001E2A78" w:rsidRDefault="001E2A78" w:rsidP="006072C3">
      <w:pPr>
        <w:pStyle w:val="NoSpacing"/>
        <w:spacing w:line="480" w:lineRule="auto"/>
        <w:rPr>
          <w:rFonts w:ascii="Arial" w:hAnsi="Arial" w:cs="Arial"/>
          <w:sz w:val="24"/>
          <w:szCs w:val="24"/>
        </w:rPr>
      </w:pPr>
    </w:p>
    <w:p w:rsidR="005842EF" w:rsidRPr="006072C3" w:rsidRDefault="00C014EC" w:rsidP="006072C3">
      <w:pPr>
        <w:pStyle w:val="NoSpacing"/>
        <w:spacing w:line="480" w:lineRule="auto"/>
        <w:rPr>
          <w:rFonts w:ascii="Arial" w:hAnsi="Arial" w:cs="Arial"/>
          <w:sz w:val="24"/>
          <w:szCs w:val="24"/>
        </w:rPr>
      </w:pPr>
      <w:r w:rsidRPr="006072C3">
        <w:rPr>
          <w:rFonts w:ascii="Arial" w:hAnsi="Arial" w:cs="Arial"/>
          <w:sz w:val="24"/>
          <w:szCs w:val="24"/>
        </w:rPr>
        <w:t>The precision of tracer</w:t>
      </w:r>
      <w:r w:rsidR="001E2A78">
        <w:rPr>
          <w:rFonts w:ascii="Arial" w:hAnsi="Arial" w:cs="Arial"/>
          <w:sz w:val="24"/>
          <w:szCs w:val="24"/>
        </w:rPr>
        <w:t>-</w:t>
      </w:r>
      <w:r w:rsidRPr="006072C3">
        <w:rPr>
          <w:rFonts w:ascii="Arial" w:hAnsi="Arial" w:cs="Arial"/>
          <w:sz w:val="24"/>
          <w:szCs w:val="24"/>
        </w:rPr>
        <w:t xml:space="preserve">measured GFR is </w:t>
      </w:r>
      <w:r w:rsidR="001E2A78">
        <w:rPr>
          <w:rFonts w:ascii="Arial" w:hAnsi="Arial" w:cs="Arial"/>
          <w:sz w:val="24"/>
          <w:szCs w:val="24"/>
        </w:rPr>
        <w:t>highly relevant</w:t>
      </w:r>
      <w:r w:rsidRPr="006072C3">
        <w:rPr>
          <w:rFonts w:ascii="Arial" w:hAnsi="Arial" w:cs="Arial"/>
          <w:sz w:val="24"/>
          <w:szCs w:val="24"/>
        </w:rPr>
        <w:t xml:space="preserve">.  The coefficient of variation of plasma iohexol clearance in the current study </w:t>
      </w:r>
      <w:r w:rsidR="00282DA8">
        <w:rPr>
          <w:rFonts w:ascii="Arial" w:hAnsi="Arial" w:cs="Arial"/>
          <w:sz w:val="24"/>
          <w:szCs w:val="24"/>
        </w:rPr>
        <w:fldChar w:fldCharType="begin"/>
      </w:r>
      <w:r w:rsidR="001E2A78">
        <w:rPr>
          <w:rFonts w:ascii="Arial" w:hAnsi="Arial" w:cs="Arial"/>
          <w:sz w:val="24"/>
          <w:szCs w:val="24"/>
        </w:rPr>
        <w:instrText xml:space="preserve"> ADDIN REFMGR.CITE &lt;Refman&gt;&lt;Cite&gt;&lt;Author&gt;Berglund&lt;/Author&gt;&lt;Year&gt;2018&lt;/Year&gt;&lt;RecNum&gt;6094&lt;/RecNum&gt;&lt;IDText&gt;Measured glomerular filtration rate after kidney donation:  no evidence of accelerated decay&lt;/IDText&gt;&lt;MDL Ref_Type="Generic"&gt;&lt;Ref_Type&gt;Generic&lt;/Ref_Type&gt;&lt;Ref_ID&gt;6094&lt;/Ref_ID&gt;&lt;Title_Primary&gt;Measured glomerular filtration rate after kidney donation:  no evidence of accelerated decay&lt;/Title_Primary&gt;&lt;Authors_Primary&gt;Berglund,D.&lt;/Authors_Primary&gt;&lt;Authors_Primary&gt;Zhang,L.&lt;/Authors_Primary&gt;&lt;Authors_Primary&gt;Matas,A.&lt;/Authors_Primary&gt;&lt;Authors_Primary&gt;Ibrahim,H.&lt;/Authors_Primary&gt;&lt;Date_Primary&gt;2018&lt;/Date_Primary&gt;&lt;Keywords&gt;Glomerular Filtration Rate&lt;/Keywords&gt;&lt;Keywords&gt;kidney&lt;/Keywords&gt;&lt;Reprint&gt;Not in File&lt;/Reprint&gt;&lt;Start_Page&gt;In press&lt;/Start_Page&gt;&lt;Periodical&gt;Transplantation&lt;/Periodical&gt;&lt;Volume&gt;This issue&lt;/Volume&gt;&lt;ZZ_JournalFull&gt;&lt;f name="System"&gt;Transplantation&lt;/f&gt;&lt;/ZZ_JournalFull&gt;&lt;ZZ_WorkformID&gt;33&lt;/ZZ_WorkformID&gt;&lt;/MDL&gt;&lt;/Cite&gt;&lt;/Refman&gt;</w:instrText>
      </w:r>
      <w:r w:rsidR="00282DA8">
        <w:rPr>
          <w:rFonts w:ascii="Arial" w:hAnsi="Arial" w:cs="Arial"/>
          <w:sz w:val="24"/>
          <w:szCs w:val="24"/>
        </w:rPr>
        <w:fldChar w:fldCharType="separate"/>
      </w:r>
      <w:r w:rsidR="00282DA8">
        <w:rPr>
          <w:rFonts w:ascii="Arial" w:hAnsi="Arial" w:cs="Arial"/>
          <w:noProof/>
          <w:sz w:val="24"/>
          <w:szCs w:val="24"/>
        </w:rPr>
        <w:t>(1)</w:t>
      </w:r>
      <w:r w:rsidR="00282DA8">
        <w:rPr>
          <w:rFonts w:ascii="Arial" w:hAnsi="Arial" w:cs="Arial"/>
          <w:sz w:val="24"/>
          <w:szCs w:val="24"/>
        </w:rPr>
        <w:fldChar w:fldCharType="end"/>
      </w:r>
      <w:r w:rsidRPr="006072C3">
        <w:rPr>
          <w:rFonts w:ascii="Arial" w:hAnsi="Arial" w:cs="Arial"/>
          <w:sz w:val="24"/>
          <w:szCs w:val="24"/>
        </w:rPr>
        <w:t xml:space="preserve"> was low at &lt;10% </w:t>
      </w:r>
      <w:r w:rsidR="00B20575">
        <w:rPr>
          <w:rFonts w:ascii="Arial" w:hAnsi="Arial" w:cs="Arial"/>
          <w:sz w:val="24"/>
          <w:szCs w:val="24"/>
        </w:rPr>
        <w:fldChar w:fldCharType="begin"/>
      </w:r>
      <w:r w:rsidR="001E2A78">
        <w:rPr>
          <w:rFonts w:ascii="Arial" w:hAnsi="Arial" w:cs="Arial"/>
          <w:sz w:val="24"/>
          <w:szCs w:val="24"/>
        </w:rPr>
        <w:instrText xml:space="preserve"> ADDIN REFMGR.CITE &lt;Refman&gt;&lt;Cite&gt;&lt;Author&gt;Berglund&lt;/Author&gt;&lt;Year&gt;2018&lt;/Year&gt;&lt;RecNum&gt;6094&lt;/RecNum&gt;&lt;IDText&gt;Measured glomerular filtration rate after kidney donation:  no evidence of accelerated decay&lt;/IDText&gt;&lt;MDL Ref_Type="Generic"&gt;&lt;Ref_Type&gt;Generic&lt;/Ref_Type&gt;&lt;Ref_ID&gt;6094&lt;/Ref_ID&gt;&lt;Title_Primary&gt;Measured glomerular filtration rate after kidney donation:  no evidence of accelerated decay&lt;/Title_Primary&gt;&lt;Authors_Primary&gt;Berglund,D.&lt;/Authors_Primary&gt;&lt;Authors_Primary&gt;Zhang,L.&lt;/Authors_Primary&gt;&lt;Authors_Primary&gt;Matas,A.&lt;/Authors_Primary&gt;&lt;Authors_Primary&gt;Ibrahim,H.&lt;/Authors_Primary&gt;&lt;Date_Primary&gt;2018&lt;/Date_Primary&gt;&lt;Keywords&gt;Glomerular Filtration Rate&lt;/Keywords&gt;&lt;Keywords&gt;kidney&lt;/Keywords&gt;&lt;Reprint&gt;Not in File&lt;/Reprint&gt;&lt;Start_Page&gt;In press&lt;/Start_Page&gt;&lt;Periodical&gt;Transplantation&lt;/Periodical&gt;&lt;Volume&gt;This issue&lt;/Volume&gt;&lt;ZZ_JournalFull&gt;&lt;f name="System"&gt;Transplantation&lt;/f&gt;&lt;/ZZ_JournalFull&gt;&lt;ZZ_WorkformID&gt;33&lt;/ZZ_WorkformID&gt;&lt;/MDL&gt;&lt;/Cite&gt;&lt;/Refman&gt;</w:instrText>
      </w:r>
      <w:r w:rsidR="00B20575">
        <w:rPr>
          <w:rFonts w:ascii="Arial" w:hAnsi="Arial" w:cs="Arial"/>
          <w:sz w:val="24"/>
          <w:szCs w:val="24"/>
        </w:rPr>
        <w:fldChar w:fldCharType="separate"/>
      </w:r>
      <w:r w:rsidR="00B20575">
        <w:rPr>
          <w:rFonts w:ascii="Arial" w:hAnsi="Arial" w:cs="Arial"/>
          <w:noProof/>
          <w:sz w:val="24"/>
          <w:szCs w:val="24"/>
        </w:rPr>
        <w:t>(1)</w:t>
      </w:r>
      <w:r w:rsidR="00B20575">
        <w:rPr>
          <w:rFonts w:ascii="Arial" w:hAnsi="Arial" w:cs="Arial"/>
          <w:sz w:val="24"/>
          <w:szCs w:val="24"/>
        </w:rPr>
        <w:fldChar w:fldCharType="end"/>
      </w:r>
      <w:r w:rsidR="00B20575" w:rsidRPr="006072C3">
        <w:rPr>
          <w:rFonts w:ascii="Arial" w:hAnsi="Arial" w:cs="Arial"/>
          <w:sz w:val="24"/>
          <w:szCs w:val="24"/>
        </w:rPr>
        <w:t xml:space="preserve"> </w:t>
      </w:r>
      <w:r w:rsidRPr="006072C3">
        <w:rPr>
          <w:rFonts w:ascii="Arial" w:hAnsi="Arial" w:cs="Arial"/>
          <w:sz w:val="24"/>
          <w:szCs w:val="24"/>
        </w:rPr>
        <w:t>but coefficients of variation</w:t>
      </w:r>
      <w:r w:rsidR="00B20575">
        <w:rPr>
          <w:rFonts w:ascii="Arial" w:hAnsi="Arial" w:cs="Arial"/>
          <w:sz w:val="24"/>
          <w:szCs w:val="24"/>
        </w:rPr>
        <w:t xml:space="preserve"> (CV)</w:t>
      </w:r>
      <w:r w:rsidRPr="006072C3">
        <w:rPr>
          <w:rFonts w:ascii="Arial" w:hAnsi="Arial" w:cs="Arial"/>
          <w:sz w:val="24"/>
          <w:szCs w:val="24"/>
        </w:rPr>
        <w:t xml:space="preserve"> for </w:t>
      </w:r>
      <w:r w:rsidRPr="006072C3">
        <w:rPr>
          <w:rFonts w:ascii="Arial" w:hAnsi="Arial" w:cs="Arial"/>
          <w:sz w:val="24"/>
          <w:szCs w:val="24"/>
          <w:vertAlign w:val="superscript"/>
        </w:rPr>
        <w:t>51</w:t>
      </w:r>
      <w:r w:rsidRPr="006072C3">
        <w:rPr>
          <w:rFonts w:ascii="Arial" w:hAnsi="Arial" w:cs="Arial"/>
          <w:sz w:val="24"/>
          <w:szCs w:val="24"/>
        </w:rPr>
        <w:t>Cr-EDTA have been reported to range between 9.6%-23.7%</w:t>
      </w:r>
      <w:r w:rsidR="00B20575">
        <w:rPr>
          <w:rFonts w:ascii="Arial" w:hAnsi="Arial" w:cs="Arial"/>
          <w:sz w:val="24"/>
          <w:szCs w:val="24"/>
        </w:rPr>
        <w:t xml:space="preserve"> </w:t>
      </w:r>
      <w:r w:rsidR="00D02373">
        <w:rPr>
          <w:rFonts w:ascii="Arial" w:hAnsi="Arial" w:cs="Arial"/>
          <w:sz w:val="24"/>
          <w:szCs w:val="24"/>
        </w:rPr>
        <w:fldChar w:fldCharType="begin">
          <w:fldData xml:space="preserve">PFJlZm1hbj48Q2l0ZT48QXV0aG9yPlBldGVyczwvQXV0aG9yPjxZZWFyPjIwMTI8L1llYXI+PFJl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</w:fldData>
        </w:fldChar>
      </w:r>
      <w:r w:rsidR="001E2A78">
        <w:rPr>
          <w:rFonts w:ascii="Arial" w:hAnsi="Arial" w:cs="Arial"/>
          <w:sz w:val="24"/>
          <w:szCs w:val="24"/>
        </w:rPr>
        <w:instrText xml:space="preserve"> ADDIN REFMGR.CITE </w:instrText>
      </w:r>
      <w:r w:rsidR="001E2A78">
        <w:rPr>
          <w:rFonts w:ascii="Arial" w:hAnsi="Arial" w:cs="Arial"/>
          <w:sz w:val="24"/>
          <w:szCs w:val="24"/>
        </w:rPr>
        <w:fldChar w:fldCharType="begin">
          <w:fldData xml:space="preserve">PFJlZm1hbj48Q2l0ZT48QXV0aG9yPlBldGVyczwvQXV0aG9yPjxZZWFyPjIwMTI8L1llYXI+PFJl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</w:fldData>
        </w:fldChar>
      </w:r>
      <w:r w:rsidR="001E2A78">
        <w:rPr>
          <w:rFonts w:ascii="Arial" w:hAnsi="Arial" w:cs="Arial"/>
          <w:sz w:val="24"/>
          <w:szCs w:val="24"/>
        </w:rPr>
        <w:instrText xml:space="preserve"> ADDIN EN.CITE.DATA </w:instrText>
      </w:r>
      <w:r w:rsidR="001E2A78">
        <w:rPr>
          <w:rFonts w:ascii="Arial" w:hAnsi="Arial" w:cs="Arial"/>
          <w:sz w:val="24"/>
          <w:szCs w:val="24"/>
        </w:rPr>
      </w:r>
      <w:r w:rsidR="001E2A78">
        <w:rPr>
          <w:rFonts w:ascii="Arial" w:hAnsi="Arial" w:cs="Arial"/>
          <w:sz w:val="24"/>
          <w:szCs w:val="24"/>
        </w:rPr>
        <w:fldChar w:fldCharType="end"/>
      </w:r>
      <w:r w:rsidR="00D02373">
        <w:rPr>
          <w:rFonts w:ascii="Arial" w:hAnsi="Arial" w:cs="Arial"/>
          <w:sz w:val="24"/>
          <w:szCs w:val="24"/>
        </w:rPr>
      </w:r>
      <w:r w:rsidR="00D02373">
        <w:rPr>
          <w:rFonts w:ascii="Arial" w:hAnsi="Arial" w:cs="Arial"/>
          <w:sz w:val="24"/>
          <w:szCs w:val="24"/>
        </w:rPr>
        <w:fldChar w:fldCharType="separate"/>
      </w:r>
      <w:r w:rsidR="00D02373">
        <w:rPr>
          <w:rFonts w:ascii="Arial" w:hAnsi="Arial" w:cs="Arial"/>
          <w:noProof/>
          <w:sz w:val="24"/>
          <w:szCs w:val="24"/>
        </w:rPr>
        <w:t>(9)</w:t>
      </w:r>
      <w:r w:rsidR="00D02373">
        <w:rPr>
          <w:rFonts w:ascii="Arial" w:hAnsi="Arial" w:cs="Arial"/>
          <w:sz w:val="24"/>
          <w:szCs w:val="24"/>
        </w:rPr>
        <w:fldChar w:fldCharType="end"/>
      </w:r>
      <w:r w:rsidRPr="006072C3">
        <w:rPr>
          <w:rFonts w:ascii="Arial" w:hAnsi="Arial" w:cs="Arial"/>
          <w:sz w:val="24"/>
          <w:szCs w:val="24"/>
        </w:rPr>
        <w:t xml:space="preserve">.  It is important to know the CV of the assay in use at your centre in interpreting likely accuracy for values close to the guideline cut-off.  </w:t>
      </w:r>
      <w:r w:rsidR="00B20575">
        <w:rPr>
          <w:rFonts w:ascii="Arial" w:hAnsi="Arial" w:cs="Arial"/>
          <w:sz w:val="24"/>
          <w:szCs w:val="24"/>
        </w:rPr>
        <w:t>In some circumstances, it may be appropriate to repeat testing to confirm results close to the guideline cut-off for GFR</w:t>
      </w:r>
      <w:r w:rsidR="001E2A78">
        <w:rPr>
          <w:rFonts w:ascii="Arial" w:hAnsi="Arial" w:cs="Arial"/>
          <w:sz w:val="24"/>
          <w:szCs w:val="24"/>
        </w:rPr>
        <w:t>,</w:t>
      </w:r>
      <w:r w:rsidR="00B20575">
        <w:rPr>
          <w:rFonts w:ascii="Arial" w:hAnsi="Arial" w:cs="Arial"/>
          <w:sz w:val="24"/>
          <w:szCs w:val="24"/>
        </w:rPr>
        <w:t xml:space="preserve"> with three measurements in the event of discrepant results.</w:t>
      </w:r>
      <w:r w:rsidR="006756AA" w:rsidRPr="006756AA">
        <w:rPr>
          <w:rFonts w:ascii="Arial" w:hAnsi="Arial" w:cs="Arial"/>
          <w:sz w:val="24"/>
          <w:szCs w:val="24"/>
        </w:rPr>
        <w:t xml:space="preserve"> </w:t>
      </w:r>
      <w:r w:rsidR="006756AA">
        <w:rPr>
          <w:rFonts w:ascii="Arial" w:hAnsi="Arial" w:cs="Arial"/>
          <w:sz w:val="24"/>
          <w:szCs w:val="24"/>
        </w:rPr>
        <w:t xml:space="preserve"> </w:t>
      </w:r>
      <w:r w:rsidR="006756AA" w:rsidRPr="006072C3">
        <w:rPr>
          <w:rFonts w:ascii="Arial" w:hAnsi="Arial" w:cs="Arial"/>
          <w:sz w:val="24"/>
          <w:szCs w:val="24"/>
        </w:rPr>
        <w:t>Correction for body surface area i</w:t>
      </w:r>
      <w:r w:rsidR="00282DA8">
        <w:rPr>
          <w:rFonts w:ascii="Arial" w:hAnsi="Arial" w:cs="Arial"/>
          <w:sz w:val="24"/>
          <w:szCs w:val="24"/>
        </w:rPr>
        <w:t>s a further area of controversy where a standard equation is unlikely to predict the value accurately for all individuals and will inevitably introduce bias in individuals at the extremes of body composition.</w:t>
      </w:r>
      <w:r w:rsidR="006756AA" w:rsidRPr="006072C3">
        <w:rPr>
          <w:rFonts w:ascii="Arial" w:hAnsi="Arial" w:cs="Arial"/>
          <w:sz w:val="24"/>
          <w:szCs w:val="24"/>
        </w:rPr>
        <w:t xml:space="preserve"> </w:t>
      </w:r>
    </w:p>
    <w:p w:rsidR="008009F3" w:rsidRPr="006072C3" w:rsidRDefault="008009F3" w:rsidP="006072C3">
      <w:pPr>
        <w:pStyle w:val="NoSpacing"/>
        <w:spacing w:line="480" w:lineRule="auto"/>
        <w:rPr>
          <w:rFonts w:ascii="Arial" w:hAnsi="Arial" w:cs="Arial"/>
          <w:sz w:val="24"/>
          <w:szCs w:val="24"/>
        </w:rPr>
      </w:pPr>
    </w:p>
    <w:p w:rsidR="001E2A78" w:rsidRDefault="00360009" w:rsidP="006072C3">
      <w:pPr>
        <w:pStyle w:val="NoSpacing"/>
        <w:spacing w:line="480" w:lineRule="auto"/>
        <w:rPr>
          <w:rFonts w:ascii="Arial" w:hAnsi="Arial" w:cs="Arial"/>
          <w:sz w:val="24"/>
          <w:szCs w:val="24"/>
        </w:rPr>
      </w:pPr>
      <w:r w:rsidRPr="006072C3">
        <w:rPr>
          <w:rFonts w:ascii="Arial" w:hAnsi="Arial" w:cs="Arial"/>
          <w:sz w:val="24"/>
          <w:szCs w:val="24"/>
        </w:rPr>
        <w:t xml:space="preserve">In the current study </w:t>
      </w:r>
      <w:r w:rsidR="00D81BEB" w:rsidRPr="006072C3">
        <w:rPr>
          <w:rFonts w:ascii="Arial" w:hAnsi="Arial" w:cs="Arial"/>
          <w:sz w:val="24"/>
          <w:szCs w:val="24"/>
        </w:rPr>
        <w:fldChar w:fldCharType="begin"/>
      </w:r>
      <w:r w:rsidR="001E2A78">
        <w:rPr>
          <w:rFonts w:ascii="Arial" w:hAnsi="Arial" w:cs="Arial"/>
          <w:sz w:val="24"/>
          <w:szCs w:val="24"/>
        </w:rPr>
        <w:instrText xml:space="preserve"> ADDIN REFMGR.CITE &lt;Refman&gt;&lt;Cite&gt;&lt;Author&gt;Berglund&lt;/Author&gt;&lt;Year&gt;2018&lt;/Year&gt;&lt;RecNum&gt;6094&lt;/RecNum&gt;&lt;IDText&gt;Measured glomerular filtration rate after kidney donation:  no evidence of accelerated decay&lt;/IDText&gt;&lt;MDL Ref_Type="Generic"&gt;&lt;Ref_Type&gt;Generic&lt;/Ref_Type&gt;&lt;Ref_ID&gt;6094&lt;/Ref_ID&gt;&lt;Title_Primary&gt;Measured glomerular filtration rate after kidney donation:  no evidence of accelerated decay&lt;/Title_Primary&gt;&lt;Authors_Primary&gt;Berglund,D.&lt;/Authors_Primary&gt;&lt;Authors_Primary&gt;Zhang,L.&lt;/Authors_Primary&gt;&lt;Authors_Primary&gt;Matas,A.&lt;/Authors_Primary&gt;&lt;Authors_Primary&gt;Ibrahim,H.&lt;/Authors_Primary&gt;&lt;Date_Primary&gt;2018&lt;/Date_Primary&gt;&lt;Keywords&gt;Glomerular Filtration Rate&lt;/Keywords&gt;&lt;Keywords&gt;kidney&lt;/Keywords&gt;&lt;Reprint&gt;Not in File&lt;/Reprint&gt;&lt;Start_Page&gt;In press&lt;/Start_Page&gt;&lt;Periodical&gt;Transplantation&lt;/Periodical&gt;&lt;Volume&gt;This issue&lt;/Volume&gt;&lt;ZZ_JournalFull&gt;&lt;f name="System"&gt;Transplantation&lt;/f&gt;&lt;/ZZ_JournalFull&gt;&lt;ZZ_WorkformID&gt;33&lt;/ZZ_WorkformID&gt;&lt;/MDL&gt;&lt;/Cite&gt;&lt;/Refman&gt;</w:instrText>
      </w:r>
      <w:r w:rsidR="00D81BEB" w:rsidRPr="006072C3">
        <w:rPr>
          <w:rFonts w:ascii="Arial" w:hAnsi="Arial" w:cs="Arial"/>
          <w:sz w:val="24"/>
          <w:szCs w:val="24"/>
        </w:rPr>
        <w:fldChar w:fldCharType="separate"/>
      </w:r>
      <w:r w:rsidR="00D81BEB" w:rsidRPr="006072C3">
        <w:rPr>
          <w:rFonts w:ascii="Arial" w:hAnsi="Arial" w:cs="Arial"/>
          <w:noProof/>
          <w:sz w:val="24"/>
          <w:szCs w:val="24"/>
        </w:rPr>
        <w:t>(1)</w:t>
      </w:r>
      <w:r w:rsidR="00D81BEB" w:rsidRPr="006072C3">
        <w:rPr>
          <w:rFonts w:ascii="Arial" w:hAnsi="Arial" w:cs="Arial"/>
          <w:sz w:val="24"/>
          <w:szCs w:val="24"/>
        </w:rPr>
        <w:fldChar w:fldCharType="end"/>
      </w:r>
      <w:r w:rsidR="008009F3" w:rsidRPr="006072C3">
        <w:rPr>
          <w:rFonts w:ascii="Arial" w:hAnsi="Arial" w:cs="Arial"/>
          <w:sz w:val="24"/>
          <w:szCs w:val="24"/>
        </w:rPr>
        <w:t xml:space="preserve"> all of the eGFR equations apart from MDRD appeared to over-estimate GFR across the population.  It is intriguing that the MDRD equation was a better predictor of both actual GFR values and rate of change in this population than the CKD-Epi equation which is counter to what would be predicted from previously published studies.  </w:t>
      </w:r>
      <w:r w:rsidR="005F14ED">
        <w:rPr>
          <w:rFonts w:ascii="Arial" w:hAnsi="Arial" w:cs="Arial"/>
          <w:sz w:val="24"/>
          <w:szCs w:val="24"/>
        </w:rPr>
        <w:t>The living kidney donors in the current study had lower BMI (26 vs 28 kg/m</w:t>
      </w:r>
      <w:r w:rsidR="005F14ED" w:rsidRPr="005F14ED">
        <w:rPr>
          <w:rFonts w:ascii="Arial" w:hAnsi="Arial" w:cs="Arial"/>
          <w:sz w:val="24"/>
          <w:szCs w:val="24"/>
          <w:vertAlign w:val="superscript"/>
        </w:rPr>
        <w:t>2</w:t>
      </w:r>
      <w:r w:rsidR="005F14ED">
        <w:rPr>
          <w:rFonts w:ascii="Arial" w:hAnsi="Arial" w:cs="Arial"/>
          <w:sz w:val="24"/>
          <w:szCs w:val="24"/>
        </w:rPr>
        <w:t xml:space="preserve">) and were younger (41 vs 47 years) than the population used to derive the CKD-Epi equation </w:t>
      </w:r>
      <w:r w:rsidR="00282DA8">
        <w:rPr>
          <w:rFonts w:ascii="Arial" w:hAnsi="Arial" w:cs="Arial"/>
          <w:sz w:val="24"/>
          <w:szCs w:val="24"/>
        </w:rPr>
        <w:fldChar w:fldCharType="begin">
          <w:fldData xml:space="preserve">PFJlZm1hbj48Q2l0ZT48QXV0aG9yPkxldmV5PC9BdXRob3I+PFllYXI+MjAwOTwvWWVhcj48UmVj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</w:fldData>
        </w:fldChar>
      </w:r>
      <w:r w:rsidR="001E2A78">
        <w:rPr>
          <w:rFonts w:ascii="Arial" w:hAnsi="Arial" w:cs="Arial"/>
          <w:sz w:val="24"/>
          <w:szCs w:val="24"/>
        </w:rPr>
        <w:instrText xml:space="preserve"> ADDIN REFMGR.CITE </w:instrText>
      </w:r>
      <w:r w:rsidR="001E2A78">
        <w:rPr>
          <w:rFonts w:ascii="Arial" w:hAnsi="Arial" w:cs="Arial"/>
          <w:sz w:val="24"/>
          <w:szCs w:val="24"/>
        </w:rPr>
        <w:fldChar w:fldCharType="begin">
          <w:fldData xml:space="preserve">PFJlZm1hbj48Q2l0ZT48QXV0aG9yPkxldmV5PC9BdXRob3I+PFllYXI+MjAwOTwvWWVhcj48UmVj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</w:fldData>
        </w:fldChar>
      </w:r>
      <w:r w:rsidR="001E2A78">
        <w:rPr>
          <w:rFonts w:ascii="Arial" w:hAnsi="Arial" w:cs="Arial"/>
          <w:sz w:val="24"/>
          <w:szCs w:val="24"/>
        </w:rPr>
        <w:instrText xml:space="preserve"> ADDIN EN.CITE.DATA </w:instrText>
      </w:r>
      <w:r w:rsidR="001E2A78">
        <w:rPr>
          <w:rFonts w:ascii="Arial" w:hAnsi="Arial" w:cs="Arial"/>
          <w:sz w:val="24"/>
          <w:szCs w:val="24"/>
        </w:rPr>
      </w:r>
      <w:r w:rsidR="001E2A78">
        <w:rPr>
          <w:rFonts w:ascii="Arial" w:hAnsi="Arial" w:cs="Arial"/>
          <w:sz w:val="24"/>
          <w:szCs w:val="24"/>
        </w:rPr>
        <w:fldChar w:fldCharType="end"/>
      </w:r>
      <w:r w:rsidR="00282DA8">
        <w:rPr>
          <w:rFonts w:ascii="Arial" w:hAnsi="Arial" w:cs="Arial"/>
          <w:sz w:val="24"/>
          <w:szCs w:val="24"/>
        </w:rPr>
      </w:r>
      <w:r w:rsidR="00282DA8">
        <w:rPr>
          <w:rFonts w:ascii="Arial" w:hAnsi="Arial" w:cs="Arial"/>
          <w:sz w:val="24"/>
          <w:szCs w:val="24"/>
        </w:rPr>
        <w:fldChar w:fldCharType="separate"/>
      </w:r>
      <w:r w:rsidR="00282DA8">
        <w:rPr>
          <w:rFonts w:ascii="Arial" w:hAnsi="Arial" w:cs="Arial"/>
          <w:noProof/>
          <w:sz w:val="24"/>
          <w:szCs w:val="24"/>
        </w:rPr>
        <w:t>(4)</w:t>
      </w:r>
      <w:r w:rsidR="00282DA8">
        <w:rPr>
          <w:rFonts w:ascii="Arial" w:hAnsi="Arial" w:cs="Arial"/>
          <w:sz w:val="24"/>
          <w:szCs w:val="24"/>
        </w:rPr>
        <w:fldChar w:fldCharType="end"/>
      </w:r>
      <w:r w:rsidR="005F14ED">
        <w:rPr>
          <w:rFonts w:ascii="Arial" w:hAnsi="Arial" w:cs="Arial"/>
          <w:sz w:val="24"/>
          <w:szCs w:val="24"/>
        </w:rPr>
        <w:t xml:space="preserve"> which may be factors in the discrepancy.  </w:t>
      </w:r>
      <w:r w:rsidR="00756968">
        <w:rPr>
          <w:rFonts w:ascii="Arial" w:hAnsi="Arial" w:cs="Arial"/>
          <w:sz w:val="24"/>
          <w:szCs w:val="24"/>
        </w:rPr>
        <w:t xml:space="preserve">In another recently published study, van London, </w:t>
      </w:r>
      <w:r w:rsidR="00756968" w:rsidRPr="001E2A78">
        <w:rPr>
          <w:rFonts w:ascii="Arial" w:hAnsi="Arial" w:cs="Arial"/>
          <w:i/>
          <w:sz w:val="24"/>
          <w:szCs w:val="24"/>
        </w:rPr>
        <w:t>et al</w:t>
      </w:r>
      <w:r w:rsidR="00756968">
        <w:rPr>
          <w:rFonts w:ascii="Arial" w:hAnsi="Arial" w:cs="Arial"/>
          <w:sz w:val="24"/>
          <w:szCs w:val="24"/>
        </w:rPr>
        <w:t xml:space="preserve"> found that the MDRD and </w:t>
      </w:r>
    </w:p>
    <w:p w:rsidR="00910E70" w:rsidRDefault="00756968" w:rsidP="006072C3">
      <w:pPr>
        <w:pStyle w:val="NoSpacing"/>
        <w:spacing w:line="480" w:lineRule="auto"/>
        <w:rPr>
          <w:rFonts w:ascii="Arial" w:hAnsi="Arial" w:cs="Arial"/>
          <w:sz w:val="24"/>
          <w:szCs w:val="24"/>
        </w:rPr>
      </w:pPr>
      <w:r>
        <w:rPr>
          <w:rFonts w:ascii="Arial" w:hAnsi="Arial" w:cs="Arial"/>
          <w:sz w:val="24"/>
          <w:szCs w:val="24"/>
        </w:rPr>
        <w:t xml:space="preserve">CKD-EPI equations under-estimated GFR when compared to </w:t>
      </w:r>
    </w:p>
    <w:p w:rsidR="008009F3" w:rsidRPr="006072C3" w:rsidRDefault="00756968" w:rsidP="006072C3">
      <w:pPr>
        <w:pStyle w:val="NoSpacing"/>
        <w:spacing w:line="480" w:lineRule="auto"/>
        <w:rPr>
          <w:rFonts w:ascii="Arial" w:hAnsi="Arial" w:cs="Arial"/>
          <w:sz w:val="24"/>
          <w:szCs w:val="24"/>
        </w:rPr>
      </w:pPr>
      <w:r w:rsidRPr="00756968">
        <w:rPr>
          <w:rFonts w:ascii="Arial" w:hAnsi="Arial" w:cs="Arial"/>
          <w:sz w:val="24"/>
          <w:szCs w:val="24"/>
          <w:vertAlign w:val="superscript"/>
        </w:rPr>
        <w:t>125</w:t>
      </w:r>
      <w:r>
        <w:rPr>
          <w:rFonts w:ascii="Arial" w:hAnsi="Arial" w:cs="Arial"/>
          <w:sz w:val="24"/>
          <w:szCs w:val="24"/>
        </w:rPr>
        <w:t xml:space="preserve">I-iothalamate clearance and that eGFR underestimated the slope of decline in GFR between 3 months and 5 years after donation </w:t>
      </w:r>
      <w:r w:rsidR="00282DA8">
        <w:rPr>
          <w:rFonts w:ascii="Arial" w:hAnsi="Arial" w:cs="Arial"/>
          <w:sz w:val="24"/>
          <w:szCs w:val="24"/>
        </w:rPr>
        <w:fldChar w:fldCharType="begin">
          <w:fldData xml:space="preserve">PFJlZm1hbj48Q2l0ZT48QXV0aG9yPnZhbjwvQXV0aG9yPjxZZWFyPjIwMTg8L1llYXI+PFJlY051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</w:fldData>
        </w:fldChar>
      </w:r>
      <w:r w:rsidR="001E2A78">
        <w:rPr>
          <w:rFonts w:ascii="Arial" w:hAnsi="Arial" w:cs="Arial"/>
          <w:sz w:val="24"/>
          <w:szCs w:val="24"/>
        </w:rPr>
        <w:instrText xml:space="preserve"> ADDIN REFMGR.CITE </w:instrText>
      </w:r>
      <w:r w:rsidR="001E2A78">
        <w:rPr>
          <w:rFonts w:ascii="Arial" w:hAnsi="Arial" w:cs="Arial"/>
          <w:sz w:val="24"/>
          <w:szCs w:val="24"/>
        </w:rPr>
        <w:fldChar w:fldCharType="begin">
          <w:fldData xml:space="preserve">PFJlZm1hbj48Q2l0ZT48QXV0aG9yPnZhbjwvQXV0aG9yPjxZZWFyPjIwMTg8L1llYXI+PFJlY051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</w:fldData>
        </w:fldChar>
      </w:r>
      <w:r w:rsidR="001E2A78">
        <w:rPr>
          <w:rFonts w:ascii="Arial" w:hAnsi="Arial" w:cs="Arial"/>
          <w:sz w:val="24"/>
          <w:szCs w:val="24"/>
        </w:rPr>
        <w:instrText xml:space="preserve"> ADDIN EN.CITE.DATA </w:instrText>
      </w:r>
      <w:r w:rsidR="001E2A78">
        <w:rPr>
          <w:rFonts w:ascii="Arial" w:hAnsi="Arial" w:cs="Arial"/>
          <w:sz w:val="24"/>
          <w:szCs w:val="24"/>
        </w:rPr>
      </w:r>
      <w:r w:rsidR="001E2A78">
        <w:rPr>
          <w:rFonts w:ascii="Arial" w:hAnsi="Arial" w:cs="Arial"/>
          <w:sz w:val="24"/>
          <w:szCs w:val="24"/>
        </w:rPr>
        <w:fldChar w:fldCharType="end"/>
      </w:r>
      <w:r w:rsidR="00282DA8">
        <w:rPr>
          <w:rFonts w:ascii="Arial" w:hAnsi="Arial" w:cs="Arial"/>
          <w:sz w:val="24"/>
          <w:szCs w:val="24"/>
        </w:rPr>
      </w:r>
      <w:r w:rsidR="00282DA8">
        <w:rPr>
          <w:rFonts w:ascii="Arial" w:hAnsi="Arial" w:cs="Arial"/>
          <w:sz w:val="24"/>
          <w:szCs w:val="24"/>
        </w:rPr>
        <w:fldChar w:fldCharType="separate"/>
      </w:r>
      <w:r w:rsidR="00D02373">
        <w:rPr>
          <w:rFonts w:ascii="Arial" w:hAnsi="Arial" w:cs="Arial"/>
          <w:noProof/>
          <w:sz w:val="24"/>
          <w:szCs w:val="24"/>
        </w:rPr>
        <w:t>(10)</w:t>
      </w:r>
      <w:r w:rsidR="00282DA8">
        <w:rPr>
          <w:rFonts w:ascii="Arial" w:hAnsi="Arial" w:cs="Arial"/>
          <w:sz w:val="24"/>
          <w:szCs w:val="24"/>
        </w:rPr>
        <w:fldChar w:fldCharType="end"/>
      </w:r>
      <w:r>
        <w:rPr>
          <w:rFonts w:ascii="Arial" w:hAnsi="Arial" w:cs="Arial"/>
          <w:sz w:val="24"/>
          <w:szCs w:val="24"/>
        </w:rPr>
        <w:t xml:space="preserve">.  </w:t>
      </w:r>
      <w:r w:rsidR="008009F3" w:rsidRPr="006072C3">
        <w:rPr>
          <w:rFonts w:ascii="Arial" w:hAnsi="Arial" w:cs="Arial"/>
          <w:sz w:val="24"/>
          <w:szCs w:val="24"/>
        </w:rPr>
        <w:t>T</w:t>
      </w:r>
      <w:r>
        <w:rPr>
          <w:rFonts w:ascii="Arial" w:hAnsi="Arial" w:cs="Arial"/>
          <w:sz w:val="24"/>
          <w:szCs w:val="24"/>
        </w:rPr>
        <w:t>hese observations</w:t>
      </w:r>
      <w:r w:rsidR="008009F3" w:rsidRPr="006072C3">
        <w:rPr>
          <w:rFonts w:ascii="Arial" w:hAnsi="Arial" w:cs="Arial"/>
          <w:sz w:val="24"/>
          <w:szCs w:val="24"/>
        </w:rPr>
        <w:t xml:space="preserve"> serve as a note of caution in use of the eGFR equations outwith the populations where </w:t>
      </w:r>
      <w:r w:rsidR="008009F3" w:rsidRPr="006072C3">
        <w:rPr>
          <w:rFonts w:ascii="Arial" w:hAnsi="Arial" w:cs="Arial"/>
          <w:sz w:val="24"/>
          <w:szCs w:val="24"/>
        </w:rPr>
        <w:lastRenderedPageBreak/>
        <w:t>they were derived to inform high stake</w:t>
      </w:r>
      <w:r w:rsidR="001E2A78">
        <w:rPr>
          <w:rFonts w:ascii="Arial" w:hAnsi="Arial" w:cs="Arial"/>
          <w:sz w:val="24"/>
          <w:szCs w:val="24"/>
        </w:rPr>
        <w:t>s</w:t>
      </w:r>
      <w:r w:rsidR="008009F3" w:rsidRPr="006072C3">
        <w:rPr>
          <w:rFonts w:ascii="Arial" w:hAnsi="Arial" w:cs="Arial"/>
          <w:sz w:val="24"/>
          <w:szCs w:val="24"/>
        </w:rPr>
        <w:t xml:space="preserve"> decisions.</w:t>
      </w:r>
      <w:r w:rsidR="00CD7C02">
        <w:rPr>
          <w:rFonts w:ascii="Arial" w:hAnsi="Arial" w:cs="Arial"/>
          <w:sz w:val="24"/>
          <w:szCs w:val="24"/>
        </w:rPr>
        <w:t xml:space="preserve">  Estimated GFR is not sufficiently accurate to inform the selection of potential living kidney donors.</w:t>
      </w:r>
    </w:p>
    <w:p w:rsidR="009A08D1" w:rsidRPr="006072C3" w:rsidRDefault="009A08D1" w:rsidP="002B04AC">
      <w:pPr>
        <w:pStyle w:val="NoSpacing"/>
        <w:rPr>
          <w:rFonts w:ascii="Arial" w:hAnsi="Arial" w:cs="Arial"/>
          <w:sz w:val="24"/>
          <w:szCs w:val="24"/>
        </w:rPr>
      </w:pPr>
    </w:p>
    <w:p w:rsidR="00C144F1" w:rsidRPr="006072C3" w:rsidRDefault="00C144F1" w:rsidP="002B04AC">
      <w:pPr>
        <w:pStyle w:val="NoSpacing"/>
        <w:rPr>
          <w:rFonts w:ascii="Arial" w:hAnsi="Arial" w:cs="Arial"/>
          <w:sz w:val="24"/>
          <w:szCs w:val="24"/>
        </w:rPr>
      </w:pPr>
    </w:p>
    <w:p w:rsidR="00C144F1" w:rsidRPr="006072C3" w:rsidRDefault="00C144F1" w:rsidP="002B04AC">
      <w:pPr>
        <w:pStyle w:val="NoSpacing"/>
        <w:rPr>
          <w:rFonts w:ascii="Arial" w:hAnsi="Arial" w:cs="Arial"/>
          <w:sz w:val="24"/>
          <w:szCs w:val="24"/>
        </w:rPr>
      </w:pPr>
    </w:p>
    <w:p w:rsidR="00D81BEB" w:rsidRPr="006072C3" w:rsidRDefault="00D81BEB" w:rsidP="002B04AC">
      <w:pPr>
        <w:pStyle w:val="NoSpacing"/>
        <w:rPr>
          <w:rFonts w:ascii="Arial" w:hAnsi="Arial" w:cs="Arial"/>
          <w:sz w:val="24"/>
          <w:szCs w:val="24"/>
        </w:rPr>
      </w:pPr>
    </w:p>
    <w:p w:rsidR="001E2A78" w:rsidRPr="001E2A78" w:rsidRDefault="00D81BEB" w:rsidP="001E2A78">
      <w:pPr>
        <w:pStyle w:val="NoSpacing"/>
        <w:jc w:val="center"/>
        <w:rPr>
          <w:rFonts w:ascii="@Arial Unicode MS" w:eastAsia="@Arial Unicode MS" w:hAnsi="@Arial Unicode MS" w:cs="@Arial Unicode MS"/>
          <w:b/>
          <w:noProof/>
          <w:sz w:val="24"/>
          <w:szCs w:val="24"/>
        </w:rPr>
      </w:pPr>
      <w:r w:rsidRPr="006072C3">
        <w:rPr>
          <w:rFonts w:ascii="Arial" w:hAnsi="Arial" w:cs="Arial"/>
          <w:sz w:val="24"/>
          <w:szCs w:val="24"/>
        </w:rPr>
        <w:fldChar w:fldCharType="begin"/>
      </w:r>
      <w:r w:rsidRPr="006072C3">
        <w:rPr>
          <w:rFonts w:ascii="Arial" w:hAnsi="Arial" w:cs="Arial"/>
          <w:sz w:val="24"/>
          <w:szCs w:val="24"/>
        </w:rPr>
        <w:instrText xml:space="preserve"> ADDIN REFMGR.REFLIST </w:instrText>
      </w:r>
      <w:r w:rsidRPr="006072C3">
        <w:rPr>
          <w:rFonts w:ascii="Arial" w:hAnsi="Arial" w:cs="Arial"/>
          <w:sz w:val="24"/>
          <w:szCs w:val="24"/>
        </w:rPr>
        <w:fldChar w:fldCharType="separate"/>
      </w:r>
      <w:r w:rsidR="001E2A78" w:rsidRPr="001E2A78">
        <w:rPr>
          <w:rFonts w:ascii="@Arial Unicode MS" w:eastAsia="@Arial Unicode MS" w:hAnsi="@Arial Unicode MS" w:cs="@Arial Unicode MS"/>
          <w:b/>
          <w:noProof/>
          <w:sz w:val="24"/>
          <w:szCs w:val="24"/>
        </w:rPr>
        <w:t>References</w:t>
      </w:r>
    </w:p>
    <w:p w:rsidR="001E2A78" w:rsidRPr="001E2A78" w:rsidRDefault="001E2A78" w:rsidP="001E2A78">
      <w:pPr>
        <w:pStyle w:val="NoSpacing"/>
        <w:jc w:val="center"/>
        <w:rPr>
          <w:rFonts w:ascii="@Arial Unicode MS" w:eastAsia="@Arial Unicode MS" w:hAnsi="@Arial Unicode MS" w:cs="@Arial Unicode MS"/>
          <w:noProof/>
          <w:sz w:val="24"/>
          <w:szCs w:val="24"/>
        </w:rPr>
      </w:pPr>
    </w:p>
    <w:p w:rsidR="001E2A78" w:rsidRDefault="001E2A78" w:rsidP="001E2A78">
      <w:pPr>
        <w:pStyle w:val="NoSpacing"/>
        <w:tabs>
          <w:tab w:val="right" w:pos="360"/>
          <w:tab w:val="left" w:pos="540"/>
        </w:tabs>
        <w:spacing w:line="480" w:lineRule="auto"/>
        <w:ind w:left="540" w:hanging="540"/>
        <w:rPr>
          <w:rFonts w:ascii="@Arial Unicode MS" w:eastAsia="@Arial Unicode MS" w:hAnsi="@Arial Unicode MS" w:cs="@Arial Unicode MS"/>
          <w:noProof/>
          <w:sz w:val="24"/>
          <w:szCs w:val="24"/>
        </w:rPr>
      </w:pPr>
      <w:r w:rsidRPr="001E2A78">
        <w:rPr>
          <w:rFonts w:ascii="@Arial Unicode MS" w:eastAsia="@Arial Unicode MS" w:hAnsi="@Arial Unicode MS" w:cs="@Arial Unicode MS"/>
          <w:noProof/>
          <w:sz w:val="24"/>
          <w:szCs w:val="24"/>
        </w:rPr>
        <w:tab/>
        <w:t xml:space="preserve">1. </w:t>
      </w:r>
      <w:r w:rsidRPr="001E2A78">
        <w:rPr>
          <w:rFonts w:ascii="@Arial Unicode MS" w:eastAsia="@Arial Unicode MS" w:hAnsi="@Arial Unicode MS" w:cs="@Arial Unicode MS"/>
          <w:noProof/>
          <w:sz w:val="24"/>
          <w:szCs w:val="24"/>
        </w:rPr>
        <w:tab/>
        <w:t>Berglund D, Zhang L, Matas A, Ibrahim H.  Measured glomerular filtration rate after kidney donation:  no evidence of accelerated decay. Transplantati</w:t>
      </w:r>
      <w:r>
        <w:rPr>
          <w:rFonts w:ascii="@Arial Unicode MS" w:eastAsia="@Arial Unicode MS" w:hAnsi="@Arial Unicode MS" w:cs="@Arial Unicode MS"/>
          <w:noProof/>
          <w:sz w:val="24"/>
          <w:szCs w:val="24"/>
        </w:rPr>
        <w:t xml:space="preserve">on This issue, In press. 2018. </w:t>
      </w:r>
    </w:p>
    <w:p w:rsidR="001E2A78" w:rsidRPr="001E2A78" w:rsidRDefault="001E2A78" w:rsidP="001E2A78">
      <w:pPr>
        <w:pStyle w:val="NoSpacing"/>
        <w:tabs>
          <w:tab w:val="right" w:pos="360"/>
          <w:tab w:val="left" w:pos="540"/>
        </w:tabs>
        <w:spacing w:line="480" w:lineRule="auto"/>
        <w:ind w:left="540" w:hanging="540"/>
        <w:rPr>
          <w:rFonts w:ascii="@Arial Unicode MS" w:eastAsia="@Arial Unicode MS" w:hAnsi="@Arial Unicode MS" w:cs="@Arial Unicode MS"/>
          <w:noProof/>
          <w:sz w:val="24"/>
          <w:szCs w:val="24"/>
        </w:rPr>
      </w:pPr>
    </w:p>
    <w:p w:rsidR="001E2A78" w:rsidRPr="001E2A78" w:rsidRDefault="001E2A78" w:rsidP="001E2A78">
      <w:pPr>
        <w:pStyle w:val="NoSpacing"/>
        <w:tabs>
          <w:tab w:val="right" w:pos="360"/>
          <w:tab w:val="left" w:pos="540"/>
        </w:tabs>
        <w:spacing w:after="480" w:line="480" w:lineRule="auto"/>
        <w:ind w:left="540" w:hanging="540"/>
        <w:rPr>
          <w:rFonts w:ascii="@Arial Unicode MS" w:eastAsia="@Arial Unicode MS" w:hAnsi="@Arial Unicode MS" w:cs="@Arial Unicode MS"/>
          <w:noProof/>
          <w:sz w:val="24"/>
          <w:szCs w:val="24"/>
        </w:rPr>
      </w:pPr>
      <w:r w:rsidRPr="001E2A78">
        <w:rPr>
          <w:rFonts w:ascii="@Arial Unicode MS" w:eastAsia="@Arial Unicode MS" w:hAnsi="@Arial Unicode MS" w:cs="@Arial Unicode MS"/>
          <w:noProof/>
          <w:sz w:val="24"/>
          <w:szCs w:val="24"/>
        </w:rPr>
        <w:tab/>
        <w:t xml:space="preserve">2. </w:t>
      </w:r>
      <w:r w:rsidRPr="001E2A78">
        <w:rPr>
          <w:rFonts w:ascii="@Arial Unicode MS" w:eastAsia="@Arial Unicode MS" w:hAnsi="@Arial Unicode MS" w:cs="@Arial Unicode MS"/>
          <w:noProof/>
          <w:sz w:val="24"/>
          <w:szCs w:val="24"/>
        </w:rPr>
        <w:tab/>
        <w:t>Kidney Disease: Improving Global Outcomes (KDIGO) CKD work group. KDIGO 2012 clinical practice guideline for the evaluation and management of chronic kidney disease. Kidney Int Suppl 2013;3: 1-150.</w:t>
      </w:r>
    </w:p>
    <w:p w:rsidR="001E2A78" w:rsidRPr="001E2A78" w:rsidRDefault="001E2A78" w:rsidP="001E2A78">
      <w:pPr>
        <w:pStyle w:val="NoSpacing"/>
        <w:tabs>
          <w:tab w:val="right" w:pos="360"/>
          <w:tab w:val="left" w:pos="540"/>
        </w:tabs>
        <w:spacing w:after="480" w:line="480" w:lineRule="auto"/>
        <w:ind w:left="540" w:hanging="540"/>
        <w:rPr>
          <w:rFonts w:ascii="@Arial Unicode MS" w:eastAsia="@Arial Unicode MS" w:hAnsi="@Arial Unicode MS" w:cs="@Arial Unicode MS"/>
          <w:noProof/>
          <w:sz w:val="24"/>
          <w:szCs w:val="24"/>
        </w:rPr>
      </w:pPr>
      <w:r w:rsidRPr="001E2A78">
        <w:rPr>
          <w:rFonts w:ascii="@Arial Unicode MS" w:eastAsia="@Arial Unicode MS" w:hAnsi="@Arial Unicode MS" w:cs="@Arial Unicode MS"/>
          <w:noProof/>
          <w:sz w:val="24"/>
          <w:szCs w:val="24"/>
        </w:rPr>
        <w:tab/>
        <w:t xml:space="preserve">3. </w:t>
      </w:r>
      <w:r w:rsidRPr="001E2A78">
        <w:rPr>
          <w:rFonts w:ascii="@Arial Unicode MS" w:eastAsia="@Arial Unicode MS" w:hAnsi="@Arial Unicode MS" w:cs="@Arial Unicode MS"/>
          <w:noProof/>
          <w:sz w:val="24"/>
          <w:szCs w:val="24"/>
        </w:rPr>
        <w:tab/>
        <w:t>Levey AS, Bosch JP, Lewis JB, Greene T, Rogers N, Roth D. A more accurate method to estimate glomerular filtration rate from serum creatinine: a new prediction equation. Modification of Diet in Renal Disease Study Group. Ann Intern Med 1999;130: 461-470.</w:t>
      </w:r>
    </w:p>
    <w:p w:rsidR="001E2A78" w:rsidRPr="001E2A78" w:rsidRDefault="001E2A78" w:rsidP="001E2A78">
      <w:pPr>
        <w:pStyle w:val="NoSpacing"/>
        <w:tabs>
          <w:tab w:val="right" w:pos="360"/>
          <w:tab w:val="left" w:pos="540"/>
        </w:tabs>
        <w:spacing w:after="480" w:line="480" w:lineRule="auto"/>
        <w:ind w:left="540" w:hanging="540"/>
        <w:rPr>
          <w:rFonts w:ascii="@Arial Unicode MS" w:eastAsia="@Arial Unicode MS" w:hAnsi="@Arial Unicode MS" w:cs="@Arial Unicode MS"/>
          <w:noProof/>
          <w:sz w:val="24"/>
          <w:szCs w:val="24"/>
        </w:rPr>
      </w:pPr>
      <w:r w:rsidRPr="001E2A78">
        <w:rPr>
          <w:rFonts w:ascii="@Arial Unicode MS" w:eastAsia="@Arial Unicode MS" w:hAnsi="@Arial Unicode MS" w:cs="@Arial Unicode MS"/>
          <w:noProof/>
          <w:sz w:val="24"/>
          <w:szCs w:val="24"/>
        </w:rPr>
        <w:lastRenderedPageBreak/>
        <w:tab/>
        <w:t xml:space="preserve">4. </w:t>
      </w:r>
      <w:r w:rsidRPr="001E2A78">
        <w:rPr>
          <w:rFonts w:ascii="@Arial Unicode MS" w:eastAsia="@Arial Unicode MS" w:hAnsi="@Arial Unicode MS" w:cs="@Arial Unicode MS"/>
          <w:noProof/>
          <w:sz w:val="24"/>
          <w:szCs w:val="24"/>
        </w:rPr>
        <w:tab/>
        <w:t>Levey AS, Stevens LA, Schmid CH et al. A new equation to estimate glomerular filtration rate. Ann Intern Med 2009;150: 604-612.</w:t>
      </w:r>
    </w:p>
    <w:p w:rsidR="001E2A78" w:rsidRPr="001E2A78" w:rsidRDefault="001E2A78" w:rsidP="001E2A78">
      <w:pPr>
        <w:pStyle w:val="NoSpacing"/>
        <w:tabs>
          <w:tab w:val="right" w:pos="360"/>
          <w:tab w:val="left" w:pos="540"/>
        </w:tabs>
        <w:spacing w:after="480" w:line="480" w:lineRule="auto"/>
        <w:ind w:left="540" w:hanging="540"/>
        <w:rPr>
          <w:rFonts w:ascii="@Arial Unicode MS" w:eastAsia="@Arial Unicode MS" w:hAnsi="@Arial Unicode MS" w:cs="@Arial Unicode MS"/>
          <w:noProof/>
          <w:sz w:val="24"/>
          <w:szCs w:val="24"/>
        </w:rPr>
      </w:pPr>
      <w:r w:rsidRPr="001E2A78">
        <w:rPr>
          <w:rFonts w:ascii="@Arial Unicode MS" w:eastAsia="@Arial Unicode MS" w:hAnsi="@Arial Unicode MS" w:cs="@Arial Unicode MS"/>
          <w:noProof/>
          <w:sz w:val="24"/>
          <w:szCs w:val="24"/>
        </w:rPr>
        <w:tab/>
        <w:t xml:space="preserve">5. </w:t>
      </w:r>
      <w:r w:rsidRPr="001E2A78">
        <w:rPr>
          <w:rFonts w:ascii="@Arial Unicode MS" w:eastAsia="@Arial Unicode MS" w:hAnsi="@Arial Unicode MS" w:cs="@Arial Unicode MS"/>
          <w:noProof/>
          <w:sz w:val="24"/>
          <w:szCs w:val="24"/>
        </w:rPr>
        <w:tab/>
        <w:t>Inker LA, Eckfeldt J, Levey AS et al. Expressing the CKD-EPI (Chronic Kidney Disease Epidemiology Collaboration) cystatin C equations for estimating GFR with standardized serum cystatin C values. Am J Kidney Dis 2011;58: 682-684.</w:t>
      </w:r>
    </w:p>
    <w:p w:rsidR="001E2A78" w:rsidRPr="001E2A78" w:rsidRDefault="001E2A78" w:rsidP="001E2A78">
      <w:pPr>
        <w:pStyle w:val="NoSpacing"/>
        <w:tabs>
          <w:tab w:val="right" w:pos="360"/>
          <w:tab w:val="left" w:pos="540"/>
        </w:tabs>
        <w:spacing w:after="480" w:line="480" w:lineRule="auto"/>
        <w:ind w:left="540" w:hanging="540"/>
        <w:rPr>
          <w:rFonts w:ascii="@Arial Unicode MS" w:eastAsia="@Arial Unicode MS" w:hAnsi="@Arial Unicode MS" w:cs="@Arial Unicode MS"/>
          <w:noProof/>
          <w:sz w:val="24"/>
          <w:szCs w:val="24"/>
        </w:rPr>
      </w:pPr>
      <w:r w:rsidRPr="001E2A78">
        <w:rPr>
          <w:rFonts w:ascii="@Arial Unicode MS" w:eastAsia="@Arial Unicode MS" w:hAnsi="@Arial Unicode MS" w:cs="@Arial Unicode MS"/>
          <w:noProof/>
          <w:sz w:val="24"/>
          <w:szCs w:val="24"/>
        </w:rPr>
        <w:tab/>
        <w:t xml:space="preserve">6. </w:t>
      </w:r>
      <w:r w:rsidRPr="001E2A78">
        <w:rPr>
          <w:rFonts w:ascii="@Arial Unicode MS" w:eastAsia="@Arial Unicode MS" w:hAnsi="@Arial Unicode MS" w:cs="@Arial Unicode MS"/>
          <w:noProof/>
          <w:sz w:val="24"/>
          <w:szCs w:val="24"/>
        </w:rPr>
        <w:tab/>
        <w:t>Eastwood JB, Kerry SM, Plange-Rhule J et al. Assessment of GFR by four methods in adults in Ashanti, Ghana: the need for an eGFR equation for lean African populations. Nephrol Dial Transplant 2010;25: 2178-2187.</w:t>
      </w:r>
    </w:p>
    <w:p w:rsidR="001E2A78" w:rsidRPr="001E2A78" w:rsidRDefault="001E2A78" w:rsidP="001E2A78">
      <w:pPr>
        <w:pStyle w:val="NoSpacing"/>
        <w:tabs>
          <w:tab w:val="right" w:pos="360"/>
          <w:tab w:val="left" w:pos="540"/>
        </w:tabs>
        <w:spacing w:after="480" w:line="480" w:lineRule="auto"/>
        <w:ind w:left="540" w:hanging="540"/>
        <w:rPr>
          <w:rFonts w:ascii="@Arial Unicode MS" w:eastAsia="@Arial Unicode MS" w:hAnsi="@Arial Unicode MS" w:cs="@Arial Unicode MS"/>
          <w:noProof/>
          <w:sz w:val="24"/>
          <w:szCs w:val="24"/>
        </w:rPr>
      </w:pPr>
      <w:r w:rsidRPr="001E2A78">
        <w:rPr>
          <w:rFonts w:ascii="@Arial Unicode MS" w:eastAsia="@Arial Unicode MS" w:hAnsi="@Arial Unicode MS" w:cs="@Arial Unicode MS"/>
          <w:noProof/>
          <w:sz w:val="24"/>
          <w:szCs w:val="24"/>
        </w:rPr>
        <w:tab/>
        <w:t xml:space="preserve">7. </w:t>
      </w:r>
      <w:r w:rsidRPr="001E2A78">
        <w:rPr>
          <w:rFonts w:ascii="@Arial Unicode MS" w:eastAsia="@Arial Unicode MS" w:hAnsi="@Arial Unicode MS" w:cs="@Arial Unicode MS"/>
          <w:noProof/>
          <w:sz w:val="24"/>
          <w:szCs w:val="24"/>
        </w:rPr>
        <w:tab/>
        <w:t>Lentine KL, Kasiske BL, Levey AS et al. KDIGO Clinical Practice Guideline on the Evaluation and Care of Living Kidney Donors. Transplantation 2017;101: S1-S109.</w:t>
      </w:r>
    </w:p>
    <w:p w:rsidR="001E2A78" w:rsidRPr="001E2A78" w:rsidRDefault="001E2A78" w:rsidP="001E2A78">
      <w:pPr>
        <w:pStyle w:val="NoSpacing"/>
        <w:tabs>
          <w:tab w:val="right" w:pos="360"/>
          <w:tab w:val="left" w:pos="540"/>
        </w:tabs>
        <w:spacing w:after="480" w:line="480" w:lineRule="auto"/>
        <w:ind w:left="540" w:hanging="540"/>
        <w:rPr>
          <w:rFonts w:ascii="@Arial Unicode MS" w:eastAsia="@Arial Unicode MS" w:hAnsi="@Arial Unicode MS" w:cs="@Arial Unicode MS"/>
          <w:noProof/>
          <w:sz w:val="24"/>
          <w:szCs w:val="24"/>
        </w:rPr>
      </w:pPr>
      <w:r w:rsidRPr="001E2A78">
        <w:rPr>
          <w:rFonts w:ascii="@Arial Unicode MS" w:eastAsia="@Arial Unicode MS" w:hAnsi="@Arial Unicode MS" w:cs="@Arial Unicode MS"/>
          <w:noProof/>
          <w:sz w:val="24"/>
          <w:szCs w:val="24"/>
        </w:rPr>
        <w:tab/>
        <w:t xml:space="preserve">8. </w:t>
      </w:r>
      <w:r w:rsidRPr="001E2A78">
        <w:rPr>
          <w:rFonts w:ascii="@Arial Unicode MS" w:eastAsia="@Arial Unicode MS" w:hAnsi="@Arial Unicode MS" w:cs="@Arial Unicode MS"/>
          <w:noProof/>
          <w:sz w:val="24"/>
          <w:szCs w:val="24"/>
        </w:rPr>
        <w:tab/>
        <w:t>Niculescu-Duvaz I, D'Mello L, Maan Z et al. Development of an outpatient finger-prick glomerular filtration rate procedure suitable for epidemiological studies. Kidney Int 2006;69: 1272-1275.</w:t>
      </w:r>
    </w:p>
    <w:p w:rsidR="001E2A78" w:rsidRPr="001E2A78" w:rsidRDefault="001E2A78" w:rsidP="001E2A78">
      <w:pPr>
        <w:pStyle w:val="NoSpacing"/>
        <w:tabs>
          <w:tab w:val="right" w:pos="360"/>
          <w:tab w:val="left" w:pos="540"/>
        </w:tabs>
        <w:spacing w:after="480" w:line="480" w:lineRule="auto"/>
        <w:ind w:left="540" w:hanging="540"/>
        <w:rPr>
          <w:rFonts w:ascii="@Arial Unicode MS" w:eastAsia="@Arial Unicode MS" w:hAnsi="@Arial Unicode MS" w:cs="@Arial Unicode MS"/>
          <w:noProof/>
          <w:sz w:val="24"/>
          <w:szCs w:val="24"/>
        </w:rPr>
      </w:pPr>
      <w:r w:rsidRPr="001E2A78">
        <w:rPr>
          <w:rFonts w:ascii="@Arial Unicode MS" w:eastAsia="@Arial Unicode MS" w:hAnsi="@Arial Unicode MS" w:cs="@Arial Unicode MS"/>
          <w:noProof/>
          <w:sz w:val="24"/>
          <w:szCs w:val="24"/>
        </w:rPr>
        <w:lastRenderedPageBreak/>
        <w:tab/>
        <w:t xml:space="preserve">9. </w:t>
      </w:r>
      <w:r w:rsidRPr="001E2A78">
        <w:rPr>
          <w:rFonts w:ascii="@Arial Unicode MS" w:eastAsia="@Arial Unicode MS" w:hAnsi="@Arial Unicode MS" w:cs="@Arial Unicode MS"/>
          <w:noProof/>
          <w:sz w:val="24"/>
          <w:szCs w:val="24"/>
        </w:rPr>
        <w:tab/>
        <w:t>Peters AM, Howard B, Neilly MD et al. The reliability of glomerular filtration rate measured from plasma clearance: a multi-centre study of 1,878 healthy potential renal transplant donors. Eur J Nucl Med Mol Imaging 2012;39: 715-722.</w:t>
      </w:r>
    </w:p>
    <w:p w:rsidR="001E2A78" w:rsidRPr="001E2A78" w:rsidRDefault="001E2A78" w:rsidP="001E2A78">
      <w:pPr>
        <w:pStyle w:val="NoSpacing"/>
        <w:tabs>
          <w:tab w:val="right" w:pos="360"/>
          <w:tab w:val="left" w:pos="540"/>
        </w:tabs>
        <w:spacing w:line="480" w:lineRule="auto"/>
        <w:ind w:left="540" w:hanging="540"/>
        <w:rPr>
          <w:rFonts w:ascii="@Arial Unicode MS" w:eastAsia="@Arial Unicode MS" w:hAnsi="@Arial Unicode MS" w:cs="@Arial Unicode MS"/>
          <w:noProof/>
          <w:sz w:val="24"/>
          <w:szCs w:val="24"/>
        </w:rPr>
      </w:pPr>
      <w:r w:rsidRPr="001E2A78">
        <w:rPr>
          <w:rFonts w:ascii="@Arial Unicode MS" w:eastAsia="@Arial Unicode MS" w:hAnsi="@Arial Unicode MS" w:cs="@Arial Unicode MS"/>
          <w:noProof/>
          <w:sz w:val="24"/>
          <w:szCs w:val="24"/>
        </w:rPr>
        <w:tab/>
        <w:t xml:space="preserve">10. </w:t>
      </w:r>
      <w:r w:rsidRPr="001E2A78">
        <w:rPr>
          <w:rFonts w:ascii="@Arial Unicode MS" w:eastAsia="@Arial Unicode MS" w:hAnsi="@Arial Unicode MS" w:cs="@Arial Unicode MS"/>
          <w:noProof/>
          <w:sz w:val="24"/>
          <w:szCs w:val="24"/>
        </w:rPr>
        <w:tab/>
        <w:t>van LM, Wijninga AB, de VJ et al. Estimated glomerular filtration rate for longitudinal follow-up of living kidney donors. Nephrol Dial Transplant 2018.</w:t>
      </w:r>
    </w:p>
    <w:p w:rsidR="001E2A78" w:rsidRDefault="001E2A78" w:rsidP="001E2A78">
      <w:pPr>
        <w:pStyle w:val="NoSpacing"/>
        <w:tabs>
          <w:tab w:val="right" w:pos="360"/>
          <w:tab w:val="left" w:pos="540"/>
        </w:tabs>
        <w:spacing w:line="480" w:lineRule="auto"/>
        <w:ind w:left="540" w:hanging="540"/>
        <w:rPr>
          <w:rFonts w:ascii="Calibri" w:hAnsi="Calibri" w:cs="Arial"/>
          <w:b/>
          <w:noProof/>
          <w:szCs w:val="24"/>
        </w:rPr>
      </w:pPr>
    </w:p>
    <w:p w:rsidR="00C144F1" w:rsidRPr="006072C3" w:rsidRDefault="00D81BEB" w:rsidP="002B04AC">
      <w:pPr>
        <w:pStyle w:val="NoSpacing"/>
        <w:rPr>
          <w:rFonts w:ascii="Arial" w:hAnsi="Arial" w:cs="Arial"/>
          <w:sz w:val="24"/>
          <w:szCs w:val="24"/>
        </w:rPr>
      </w:pPr>
      <w:r w:rsidRPr="006072C3">
        <w:rPr>
          <w:rFonts w:ascii="Arial" w:hAnsi="Arial" w:cs="Arial"/>
          <w:sz w:val="24"/>
          <w:szCs w:val="24"/>
        </w:rPr>
        <w:fldChar w:fldCharType="end"/>
      </w:r>
    </w:p>
    <w:sectPr w:rsidR="00C144F1" w:rsidRPr="006072C3" w:rsidSect="006072C3">
      <w:footerReference w:type="default" r:id="rId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716" w:rsidRDefault="000C4716" w:rsidP="00282DA8">
      <w:pPr>
        <w:spacing w:after="0" w:line="240" w:lineRule="auto"/>
      </w:pPr>
      <w:r>
        <w:separator/>
      </w:r>
    </w:p>
  </w:endnote>
  <w:endnote w:type="continuationSeparator" w:id="0">
    <w:p w:rsidR="000C4716" w:rsidRDefault="000C4716" w:rsidP="00282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638017"/>
      <w:docPartObj>
        <w:docPartGallery w:val="Page Numbers (Bottom of Page)"/>
        <w:docPartUnique/>
      </w:docPartObj>
    </w:sdtPr>
    <w:sdtEndPr>
      <w:rPr>
        <w:noProof/>
      </w:rPr>
    </w:sdtEndPr>
    <w:sdtContent>
      <w:p w:rsidR="00282DA8" w:rsidRDefault="00282DA8">
        <w:pPr>
          <w:pStyle w:val="Footer"/>
          <w:jc w:val="center"/>
        </w:pPr>
        <w:r>
          <w:fldChar w:fldCharType="begin"/>
        </w:r>
        <w:r>
          <w:instrText xml:space="preserve"> PAGE   \* MERGEFORMAT </w:instrText>
        </w:r>
        <w:r>
          <w:fldChar w:fldCharType="separate"/>
        </w:r>
        <w:r w:rsidR="00722257">
          <w:rPr>
            <w:noProof/>
          </w:rPr>
          <w:t>7</w:t>
        </w:r>
        <w:r>
          <w:rPr>
            <w:noProof/>
          </w:rPr>
          <w:fldChar w:fldCharType="end"/>
        </w:r>
      </w:p>
    </w:sdtContent>
  </w:sdt>
  <w:p w:rsidR="00282DA8" w:rsidRDefault="00282D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716" w:rsidRDefault="000C4716" w:rsidP="00282DA8">
      <w:pPr>
        <w:spacing w:after="0" w:line="240" w:lineRule="auto"/>
      </w:pPr>
      <w:r>
        <w:separator/>
      </w:r>
    </w:p>
  </w:footnote>
  <w:footnote w:type="continuationSeparator" w:id="0">
    <w:p w:rsidR="000C4716" w:rsidRDefault="000C4716" w:rsidP="00282D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Transplantation&lt;/Style&gt;&lt;LeftDelim&gt;{&lt;/LeftDelim&gt;&lt;RightDelim&gt;}&lt;/RightDelim&gt;&lt;FontName&gt;@Arial Unicode MS&lt;/FontName&gt;&lt;FontSize&gt;12&lt;/FontSize&gt;&lt;ReflistTitle&gt;References&lt;/ReflistTitle&gt;&lt;StartingRefnum&gt;1&lt;/StartingRefnum&gt;&lt;FirstLineIndent&gt;0&lt;/FirstLineIndent&gt;&lt;HangingIndent&gt;0&lt;/HangingIndent&gt;&lt;LineSpacing&gt;2&lt;/LineSpacing&gt;&lt;SpaceAfter&gt;3&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immneph&lt;/item&gt;&lt;/Libraries&gt;&lt;/ENLibraries&gt;"/>
  </w:docVars>
  <w:rsids>
    <w:rsidRoot w:val="002B04AC"/>
    <w:rsid w:val="000060D1"/>
    <w:rsid w:val="000C4716"/>
    <w:rsid w:val="000E5CCF"/>
    <w:rsid w:val="001B7557"/>
    <w:rsid w:val="001D3710"/>
    <w:rsid w:val="001E2A78"/>
    <w:rsid w:val="00282DA8"/>
    <w:rsid w:val="002B04AC"/>
    <w:rsid w:val="002D0D2E"/>
    <w:rsid w:val="00360009"/>
    <w:rsid w:val="003769CF"/>
    <w:rsid w:val="003D04E8"/>
    <w:rsid w:val="00455328"/>
    <w:rsid w:val="00485514"/>
    <w:rsid w:val="00490960"/>
    <w:rsid w:val="005842EF"/>
    <w:rsid w:val="00590926"/>
    <w:rsid w:val="005934A4"/>
    <w:rsid w:val="005F14ED"/>
    <w:rsid w:val="006072C3"/>
    <w:rsid w:val="006756AA"/>
    <w:rsid w:val="006A4F5B"/>
    <w:rsid w:val="006F091C"/>
    <w:rsid w:val="006F7317"/>
    <w:rsid w:val="00722257"/>
    <w:rsid w:val="00756968"/>
    <w:rsid w:val="008009F3"/>
    <w:rsid w:val="00852F19"/>
    <w:rsid w:val="00895D89"/>
    <w:rsid w:val="00910E70"/>
    <w:rsid w:val="009210F9"/>
    <w:rsid w:val="009A08D1"/>
    <w:rsid w:val="00A84E1E"/>
    <w:rsid w:val="00B20575"/>
    <w:rsid w:val="00B9551E"/>
    <w:rsid w:val="00C014EC"/>
    <w:rsid w:val="00C144F1"/>
    <w:rsid w:val="00CD7C02"/>
    <w:rsid w:val="00D02373"/>
    <w:rsid w:val="00D81BEB"/>
    <w:rsid w:val="00E1198F"/>
    <w:rsid w:val="00E87C42"/>
    <w:rsid w:val="00F22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CD145B-5237-4F5A-8E88-A82C614A3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04AC"/>
    <w:pPr>
      <w:spacing w:after="0" w:line="240" w:lineRule="auto"/>
    </w:pPr>
  </w:style>
  <w:style w:type="paragraph" w:styleId="BalloonText">
    <w:name w:val="Balloon Text"/>
    <w:basedOn w:val="Normal"/>
    <w:link w:val="BalloonTextChar"/>
    <w:uiPriority w:val="99"/>
    <w:semiHidden/>
    <w:unhideWhenUsed/>
    <w:rsid w:val="00282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DA8"/>
    <w:rPr>
      <w:rFonts w:ascii="Segoe UI" w:hAnsi="Segoe UI" w:cs="Segoe UI"/>
      <w:sz w:val="18"/>
      <w:szCs w:val="18"/>
    </w:rPr>
  </w:style>
  <w:style w:type="paragraph" w:styleId="Header">
    <w:name w:val="header"/>
    <w:basedOn w:val="Normal"/>
    <w:link w:val="HeaderChar"/>
    <w:uiPriority w:val="99"/>
    <w:unhideWhenUsed/>
    <w:rsid w:val="00282D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DA8"/>
  </w:style>
  <w:style w:type="paragraph" w:styleId="Footer">
    <w:name w:val="footer"/>
    <w:basedOn w:val="Normal"/>
    <w:link w:val="FooterChar"/>
    <w:uiPriority w:val="99"/>
    <w:unhideWhenUsed/>
    <w:rsid w:val="00282D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2460</Words>
  <Characters>14023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16451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MacPhee</dc:creator>
  <cp:keywords/>
  <dc:description/>
  <cp:lastModifiedBy>Iain MacPhee</cp:lastModifiedBy>
  <cp:revision>3</cp:revision>
  <cp:lastPrinted>2018-03-07T11:24:00Z</cp:lastPrinted>
  <dcterms:created xsi:type="dcterms:W3CDTF">2018-03-23T11:22:00Z</dcterms:created>
  <dcterms:modified xsi:type="dcterms:W3CDTF">2018-03-23T11:24:00Z</dcterms:modified>
</cp:coreProperties>
</file>