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CFB7D" w14:textId="75983D28" w:rsidR="006366AD" w:rsidRPr="00283E8A" w:rsidRDefault="006366AD" w:rsidP="00017E37">
      <w:pPr>
        <w:spacing w:after="120" w:line="360" w:lineRule="auto"/>
        <w:rPr>
          <w:rFonts w:ascii="Arial" w:hAnsi="Arial" w:cs="Arial"/>
          <w:b/>
          <w:color w:val="000000" w:themeColor="text1"/>
          <w:sz w:val="24"/>
        </w:rPr>
      </w:pPr>
      <w:bookmarkStart w:id="0" w:name="_GoBack"/>
      <w:r w:rsidRPr="00283E8A">
        <w:rPr>
          <w:rFonts w:ascii="Arial" w:hAnsi="Arial" w:cs="Arial"/>
          <w:b/>
          <w:i/>
          <w:color w:val="000000" w:themeColor="text1"/>
          <w:sz w:val="24"/>
        </w:rPr>
        <w:t>Haemophilus influenzae</w:t>
      </w:r>
      <w:r w:rsidRPr="00283E8A">
        <w:rPr>
          <w:rFonts w:ascii="Arial" w:hAnsi="Arial" w:cs="Arial"/>
          <w:b/>
          <w:color w:val="000000" w:themeColor="text1"/>
          <w:sz w:val="24"/>
        </w:rPr>
        <w:t xml:space="preserve"> type b (Hib) seroprevalence and current epidemiology in England and Wales</w:t>
      </w:r>
    </w:p>
    <w:bookmarkEnd w:id="0"/>
    <w:p w14:paraId="21B8D9AE" w14:textId="77777777" w:rsidR="006366AD" w:rsidRDefault="006366AD" w:rsidP="00017E37">
      <w:pPr>
        <w:spacing w:after="120" w:line="360" w:lineRule="auto"/>
        <w:rPr>
          <w:rFonts w:ascii="Arial" w:hAnsi="Arial" w:cs="Arial"/>
          <w:b/>
          <w:color w:val="000000" w:themeColor="text1"/>
        </w:rPr>
      </w:pPr>
    </w:p>
    <w:p w14:paraId="17342FDB" w14:textId="380EE838" w:rsidR="008A2D5C" w:rsidRPr="00000746" w:rsidRDefault="008A2D5C" w:rsidP="00283E8A">
      <w:pPr>
        <w:spacing w:line="360" w:lineRule="auto"/>
        <w:rPr>
          <w:rFonts w:ascii="Arial" w:hAnsi="Arial" w:cs="Arial"/>
          <w:color w:val="000000" w:themeColor="text1"/>
        </w:rPr>
      </w:pPr>
      <w:r w:rsidRPr="00000746">
        <w:rPr>
          <w:rFonts w:ascii="Arial" w:hAnsi="Arial" w:cs="Arial"/>
          <w:color w:val="000000" w:themeColor="text1"/>
        </w:rPr>
        <w:t>Sarah Collins,</w:t>
      </w:r>
      <w:r w:rsidR="00A752C8" w:rsidRPr="00A752C8">
        <w:rPr>
          <w:rFonts w:ascii="Arial" w:hAnsi="Arial" w:cs="Arial"/>
          <w:color w:val="000000" w:themeColor="text1"/>
          <w:vertAlign w:val="superscript"/>
        </w:rPr>
        <w:t>1</w:t>
      </w:r>
      <w:r w:rsidRPr="00000746">
        <w:rPr>
          <w:rFonts w:ascii="Arial" w:hAnsi="Arial" w:cs="Arial"/>
          <w:color w:val="000000" w:themeColor="text1"/>
        </w:rPr>
        <w:t xml:space="preserve"> David Litt,</w:t>
      </w:r>
      <w:r w:rsidR="00A752C8" w:rsidRPr="00A752C8">
        <w:rPr>
          <w:rFonts w:ascii="Arial" w:hAnsi="Arial" w:cs="Arial"/>
          <w:color w:val="000000" w:themeColor="text1"/>
          <w:vertAlign w:val="superscript"/>
        </w:rPr>
        <w:t>2</w:t>
      </w:r>
      <w:r w:rsidRPr="00000746">
        <w:rPr>
          <w:rFonts w:ascii="Arial" w:hAnsi="Arial" w:cs="Arial"/>
          <w:color w:val="000000" w:themeColor="text1"/>
        </w:rPr>
        <w:t xml:space="preserve"> Rach</w:t>
      </w:r>
      <w:r w:rsidR="004C5169">
        <w:rPr>
          <w:rFonts w:ascii="Arial" w:hAnsi="Arial" w:cs="Arial"/>
          <w:color w:val="000000" w:themeColor="text1"/>
        </w:rPr>
        <w:t>a</w:t>
      </w:r>
      <w:r w:rsidRPr="00000746">
        <w:rPr>
          <w:rFonts w:ascii="Arial" w:hAnsi="Arial" w:cs="Arial"/>
          <w:color w:val="000000" w:themeColor="text1"/>
        </w:rPr>
        <w:t>el Almond,</w:t>
      </w:r>
      <w:r w:rsidR="00A752C8" w:rsidRPr="00A752C8">
        <w:rPr>
          <w:rFonts w:ascii="Arial" w:hAnsi="Arial" w:cs="Arial"/>
          <w:color w:val="000000" w:themeColor="text1"/>
          <w:vertAlign w:val="superscript"/>
        </w:rPr>
        <w:t>3</w:t>
      </w:r>
      <w:r w:rsidRPr="00000746">
        <w:rPr>
          <w:rFonts w:ascii="Arial" w:hAnsi="Arial" w:cs="Arial"/>
          <w:color w:val="000000" w:themeColor="text1"/>
        </w:rPr>
        <w:t xml:space="preserve"> </w:t>
      </w:r>
      <w:r w:rsidR="004C5169" w:rsidRPr="00000746">
        <w:rPr>
          <w:rFonts w:ascii="Arial" w:hAnsi="Arial" w:cs="Arial"/>
          <w:color w:val="000000" w:themeColor="text1"/>
        </w:rPr>
        <w:t>Jamie Findlow</w:t>
      </w:r>
      <w:r w:rsidRPr="00000746">
        <w:rPr>
          <w:rFonts w:ascii="Arial" w:hAnsi="Arial" w:cs="Arial"/>
          <w:color w:val="000000" w:themeColor="text1"/>
        </w:rPr>
        <w:t>,</w:t>
      </w:r>
      <w:r w:rsidR="00A752C8" w:rsidRPr="00A752C8">
        <w:rPr>
          <w:rFonts w:ascii="Arial" w:hAnsi="Arial" w:cs="Arial"/>
          <w:color w:val="000000" w:themeColor="text1"/>
          <w:vertAlign w:val="superscript"/>
        </w:rPr>
        <w:t>3</w:t>
      </w:r>
      <w:r w:rsidRPr="00000746">
        <w:rPr>
          <w:rFonts w:ascii="Arial" w:hAnsi="Arial" w:cs="Arial"/>
          <w:color w:val="000000" w:themeColor="text1"/>
        </w:rPr>
        <w:t xml:space="preserve"> Ezra Linley,</w:t>
      </w:r>
      <w:r w:rsidR="00A752C8" w:rsidRPr="00A752C8">
        <w:rPr>
          <w:rFonts w:ascii="Arial" w:hAnsi="Arial" w:cs="Arial"/>
          <w:color w:val="000000" w:themeColor="text1"/>
          <w:vertAlign w:val="superscript"/>
        </w:rPr>
        <w:t>3</w:t>
      </w:r>
      <w:r w:rsidRPr="00000746">
        <w:rPr>
          <w:rFonts w:ascii="Arial" w:hAnsi="Arial" w:cs="Arial"/>
          <w:color w:val="000000" w:themeColor="text1"/>
        </w:rPr>
        <w:t xml:space="preserve"> </w:t>
      </w:r>
      <w:r w:rsidR="005C586B">
        <w:rPr>
          <w:rFonts w:ascii="Arial" w:hAnsi="Arial" w:cs="Arial"/>
          <w:color w:val="000000" w:themeColor="text1"/>
        </w:rPr>
        <w:t>Mary Ramsay,</w:t>
      </w:r>
      <w:r w:rsidR="00A752C8" w:rsidRPr="00A752C8">
        <w:rPr>
          <w:rFonts w:ascii="Arial" w:hAnsi="Arial" w:cs="Arial"/>
          <w:color w:val="000000" w:themeColor="text1"/>
          <w:vertAlign w:val="superscript"/>
        </w:rPr>
        <w:t>1</w:t>
      </w:r>
      <w:r w:rsidR="005C586B">
        <w:rPr>
          <w:rFonts w:ascii="Arial" w:hAnsi="Arial" w:cs="Arial"/>
          <w:color w:val="000000" w:themeColor="text1"/>
        </w:rPr>
        <w:t xml:space="preserve"> </w:t>
      </w:r>
      <w:r w:rsidRPr="00000746">
        <w:rPr>
          <w:rFonts w:ascii="Arial" w:hAnsi="Arial" w:cs="Arial"/>
          <w:color w:val="000000" w:themeColor="text1"/>
        </w:rPr>
        <w:t>Ray Borrow</w:t>
      </w:r>
      <w:r>
        <w:rPr>
          <w:rFonts w:ascii="Arial" w:hAnsi="Arial" w:cs="Arial"/>
          <w:color w:val="000000" w:themeColor="text1"/>
        </w:rPr>
        <w:t>,</w:t>
      </w:r>
      <w:r w:rsidR="00A752C8" w:rsidRPr="00A752C8">
        <w:rPr>
          <w:rFonts w:ascii="Arial" w:hAnsi="Arial" w:cs="Arial"/>
          <w:color w:val="000000" w:themeColor="text1"/>
          <w:vertAlign w:val="superscript"/>
        </w:rPr>
        <w:t>3</w:t>
      </w:r>
      <w:r w:rsidRPr="008A2D5C">
        <w:rPr>
          <w:rFonts w:ascii="Arial" w:hAnsi="Arial" w:cs="Arial"/>
          <w:color w:val="000000" w:themeColor="text1"/>
        </w:rPr>
        <w:t xml:space="preserve"> </w:t>
      </w:r>
      <w:r>
        <w:rPr>
          <w:rFonts w:ascii="Arial" w:hAnsi="Arial" w:cs="Arial"/>
          <w:color w:val="000000" w:themeColor="text1"/>
        </w:rPr>
        <w:t>Shamez Ladhani</w:t>
      </w:r>
      <w:r w:rsidR="00A752C8">
        <w:rPr>
          <w:rFonts w:ascii="Arial" w:hAnsi="Arial" w:cs="Arial"/>
          <w:color w:val="000000" w:themeColor="text1"/>
        </w:rPr>
        <w:t>.</w:t>
      </w:r>
      <w:r w:rsidR="00A752C8" w:rsidRPr="00A752C8">
        <w:rPr>
          <w:rFonts w:ascii="Arial" w:hAnsi="Arial" w:cs="Arial"/>
          <w:color w:val="000000" w:themeColor="text1"/>
          <w:vertAlign w:val="superscript"/>
        </w:rPr>
        <w:t>1,4</w:t>
      </w:r>
    </w:p>
    <w:p w14:paraId="481CAAD7" w14:textId="77777777" w:rsidR="00A66C08" w:rsidRPr="00E61BFF" w:rsidRDefault="00A66C08" w:rsidP="00017E37">
      <w:pPr>
        <w:spacing w:after="120" w:line="360" w:lineRule="auto"/>
        <w:rPr>
          <w:rFonts w:ascii="Arial" w:hAnsi="Arial" w:cs="Arial"/>
          <w:b/>
          <w:color w:val="000000" w:themeColor="text1"/>
        </w:rPr>
      </w:pPr>
    </w:p>
    <w:p w14:paraId="07CAB785" w14:textId="6E26D41C" w:rsidR="00A752C8" w:rsidRDefault="00A752C8" w:rsidP="00A752C8">
      <w:pPr>
        <w:shd w:val="clear" w:color="auto" w:fill="FFFFFF"/>
        <w:spacing w:line="480" w:lineRule="auto"/>
        <w:textAlignment w:val="baseline"/>
        <w:rPr>
          <w:rFonts w:eastAsia="Times New Roman" w:cs="Arial"/>
          <w:color w:val="000000" w:themeColor="text1"/>
          <w:bdr w:val="none" w:sz="0" w:space="0" w:color="auto" w:frame="1"/>
          <w:lang w:eastAsia="en-GB"/>
        </w:rPr>
      </w:pPr>
      <w:r w:rsidRPr="0058583C">
        <w:rPr>
          <w:rFonts w:eastAsia="Times New Roman" w:cs="Arial"/>
          <w:color w:val="000000" w:themeColor="text1"/>
          <w:bdr w:val="none" w:sz="0" w:space="0" w:color="auto" w:frame="1"/>
          <w:vertAlign w:val="superscript"/>
          <w:lang w:eastAsia="en-GB"/>
        </w:rPr>
        <w:t xml:space="preserve">1 </w:t>
      </w:r>
      <w:r w:rsidRPr="0058583C">
        <w:rPr>
          <w:rFonts w:eastAsia="Times New Roman" w:cs="Arial"/>
          <w:color w:val="000000" w:themeColor="text1"/>
          <w:bdr w:val="none" w:sz="0" w:space="0" w:color="auto" w:frame="1"/>
          <w:lang w:eastAsia="en-GB"/>
        </w:rPr>
        <w:t>Immunisation Department, Public Health England, London, UK</w:t>
      </w:r>
    </w:p>
    <w:p w14:paraId="1498B816" w14:textId="1E18DB4C" w:rsidR="00A752C8" w:rsidRPr="0058583C" w:rsidRDefault="00A752C8" w:rsidP="00A752C8">
      <w:pPr>
        <w:pStyle w:val="HTMLAddress"/>
        <w:shd w:val="clear" w:color="auto" w:fill="FFFFFF"/>
        <w:spacing w:line="480" w:lineRule="auto"/>
        <w:rPr>
          <w:rFonts w:asciiTheme="minorHAnsi" w:hAnsiTheme="minorHAnsi"/>
          <w:i w:val="0"/>
          <w:iCs w:val="0"/>
          <w:color w:val="000000" w:themeColor="text1"/>
          <w:sz w:val="22"/>
          <w:szCs w:val="22"/>
        </w:rPr>
      </w:pPr>
      <w:r>
        <w:rPr>
          <w:rFonts w:asciiTheme="minorHAnsi" w:hAnsiTheme="minorHAnsi" w:cs="Arial"/>
          <w:i w:val="0"/>
          <w:color w:val="000000" w:themeColor="text1"/>
          <w:sz w:val="22"/>
          <w:szCs w:val="22"/>
          <w:bdr w:val="none" w:sz="0" w:space="0" w:color="auto" w:frame="1"/>
          <w:vertAlign w:val="superscript"/>
        </w:rPr>
        <w:t>2</w:t>
      </w:r>
      <w:r>
        <w:rPr>
          <w:rFonts w:asciiTheme="minorHAnsi" w:hAnsiTheme="minorHAnsi" w:cs="Arial"/>
          <w:color w:val="000000" w:themeColor="text1"/>
          <w:sz w:val="22"/>
          <w:szCs w:val="22"/>
          <w:bdr w:val="none" w:sz="0" w:space="0" w:color="auto" w:frame="1"/>
        </w:rPr>
        <w:t xml:space="preserve"> </w:t>
      </w:r>
      <w:r w:rsidRPr="0058583C">
        <w:rPr>
          <w:rFonts w:asciiTheme="minorHAnsi" w:hAnsiTheme="minorHAnsi"/>
          <w:i w:val="0"/>
          <w:iCs w:val="0"/>
          <w:color w:val="000000" w:themeColor="text1"/>
          <w:sz w:val="22"/>
          <w:szCs w:val="22"/>
        </w:rPr>
        <w:t>Respiratory and Vaccine Preventable Bacterial Reference Unit, Public Health England, London, UK</w:t>
      </w:r>
    </w:p>
    <w:p w14:paraId="41DACE8D" w14:textId="6B7251DA" w:rsidR="00A752C8" w:rsidRPr="0058583C" w:rsidRDefault="00A752C8" w:rsidP="00A752C8">
      <w:pPr>
        <w:shd w:val="clear" w:color="auto" w:fill="FFFFFF"/>
        <w:spacing w:line="480" w:lineRule="auto"/>
        <w:textAlignment w:val="baseline"/>
        <w:rPr>
          <w:rFonts w:eastAsia="Times New Roman" w:cs="Arial"/>
          <w:color w:val="000000" w:themeColor="text1"/>
          <w:bdr w:val="none" w:sz="0" w:space="0" w:color="auto" w:frame="1"/>
          <w:lang w:eastAsia="en-GB"/>
        </w:rPr>
      </w:pPr>
      <w:r w:rsidRPr="0058583C">
        <w:rPr>
          <w:rFonts w:eastAsia="Times New Roman" w:cs="Arial"/>
          <w:color w:val="000000" w:themeColor="text1"/>
          <w:bdr w:val="none" w:sz="0" w:space="0" w:color="auto" w:frame="1"/>
          <w:vertAlign w:val="superscript"/>
          <w:lang w:eastAsia="en-GB"/>
        </w:rPr>
        <w:t xml:space="preserve"> </w:t>
      </w:r>
      <w:r>
        <w:rPr>
          <w:rFonts w:eastAsia="Times New Roman" w:cs="Arial"/>
          <w:color w:val="000000" w:themeColor="text1"/>
          <w:bdr w:val="none" w:sz="0" w:space="0" w:color="auto" w:frame="1"/>
          <w:vertAlign w:val="superscript"/>
          <w:lang w:eastAsia="en-GB"/>
        </w:rPr>
        <w:t>3</w:t>
      </w:r>
      <w:r w:rsidRPr="0058583C">
        <w:rPr>
          <w:rFonts w:eastAsia="Times New Roman" w:cs="Arial"/>
          <w:color w:val="000000" w:themeColor="text1"/>
          <w:lang w:eastAsia="en-GB"/>
        </w:rPr>
        <w:t> </w:t>
      </w:r>
      <w:r w:rsidRPr="0058583C">
        <w:rPr>
          <w:rFonts w:eastAsia="Times New Roman" w:cs="Arial"/>
          <w:color w:val="000000" w:themeColor="text1"/>
          <w:bdr w:val="none" w:sz="0" w:space="0" w:color="auto" w:frame="1"/>
          <w:lang w:eastAsia="en-GB"/>
        </w:rPr>
        <w:t>Meningococcal Reference Unit, Public Health England, Manchester, UK</w:t>
      </w:r>
    </w:p>
    <w:p w14:paraId="4D512EC4" w14:textId="7378B4AA" w:rsidR="00A752C8" w:rsidRPr="0058583C" w:rsidRDefault="00A752C8" w:rsidP="00A752C8">
      <w:pPr>
        <w:shd w:val="clear" w:color="auto" w:fill="FFFFFF"/>
        <w:spacing w:line="480" w:lineRule="auto"/>
        <w:textAlignment w:val="baseline"/>
        <w:rPr>
          <w:rFonts w:eastAsia="Times New Roman" w:cs="Arial"/>
          <w:color w:val="000000" w:themeColor="text1"/>
          <w:lang w:eastAsia="en-GB"/>
        </w:rPr>
      </w:pPr>
      <w:r>
        <w:rPr>
          <w:rFonts w:eastAsia="Times New Roman" w:cs="Arial"/>
          <w:color w:val="000000" w:themeColor="text1"/>
          <w:bdr w:val="none" w:sz="0" w:space="0" w:color="auto" w:frame="1"/>
          <w:vertAlign w:val="superscript"/>
          <w:lang w:eastAsia="en-GB"/>
        </w:rPr>
        <w:t>4</w:t>
      </w:r>
      <w:r w:rsidRPr="0058583C">
        <w:rPr>
          <w:rFonts w:eastAsia="Times New Roman" w:cs="Arial"/>
          <w:color w:val="000000" w:themeColor="text1"/>
          <w:bdr w:val="none" w:sz="0" w:space="0" w:color="auto" w:frame="1"/>
          <w:vertAlign w:val="superscript"/>
          <w:lang w:eastAsia="en-GB"/>
        </w:rPr>
        <w:t xml:space="preserve"> </w:t>
      </w:r>
      <w:r>
        <w:rPr>
          <w:rFonts w:eastAsia="Times New Roman" w:cs="Arial"/>
          <w:color w:val="000000" w:themeColor="text1"/>
          <w:bdr w:val="none" w:sz="0" w:space="0" w:color="auto" w:frame="1"/>
          <w:lang w:eastAsia="en-GB"/>
        </w:rPr>
        <w:t>Paediatric Infectious Diseases Research Group, St. George’s University of London, London, UK</w:t>
      </w:r>
    </w:p>
    <w:p w14:paraId="78B7CE99" w14:textId="77777777" w:rsidR="00A752C8" w:rsidRDefault="00A752C8" w:rsidP="00A752C8">
      <w:pPr>
        <w:spacing w:after="200" w:line="480" w:lineRule="auto"/>
        <w:rPr>
          <w:rFonts w:ascii="Arial" w:hAnsi="Arial" w:cs="Arial"/>
          <w:color w:val="000000" w:themeColor="text1"/>
        </w:rPr>
      </w:pPr>
    </w:p>
    <w:p w14:paraId="3E7DB28D" w14:textId="77777777" w:rsidR="00A752C8" w:rsidRDefault="00A752C8" w:rsidP="00A752C8">
      <w:pPr>
        <w:spacing w:after="200" w:line="480" w:lineRule="auto"/>
        <w:rPr>
          <w:rFonts w:ascii="Arial" w:hAnsi="Arial" w:cs="Arial"/>
          <w:color w:val="000000" w:themeColor="text1"/>
        </w:rPr>
      </w:pPr>
    </w:p>
    <w:p w14:paraId="11F871C9" w14:textId="77777777" w:rsidR="00A752C8" w:rsidRDefault="00A752C8" w:rsidP="00A752C8">
      <w:pPr>
        <w:spacing w:after="200" w:line="480" w:lineRule="auto"/>
        <w:rPr>
          <w:rFonts w:ascii="Arial" w:hAnsi="Arial" w:cs="Arial"/>
          <w:color w:val="000000" w:themeColor="text1"/>
        </w:rPr>
      </w:pPr>
    </w:p>
    <w:p w14:paraId="296D7F93" w14:textId="77777777" w:rsidR="00A752C8" w:rsidRDefault="00A752C8" w:rsidP="00A752C8">
      <w:pPr>
        <w:spacing w:after="200" w:line="480" w:lineRule="auto"/>
        <w:rPr>
          <w:rFonts w:ascii="Arial" w:hAnsi="Arial" w:cs="Arial"/>
          <w:color w:val="000000" w:themeColor="text1"/>
        </w:rPr>
      </w:pPr>
      <w:r w:rsidRPr="00A752C8">
        <w:rPr>
          <w:rFonts w:ascii="Arial" w:hAnsi="Arial" w:cs="Arial"/>
          <w:b/>
          <w:color w:val="000000" w:themeColor="text1"/>
        </w:rPr>
        <w:t>Corresponding Author:</w:t>
      </w:r>
      <w:r>
        <w:rPr>
          <w:rFonts w:ascii="Arial" w:hAnsi="Arial" w:cs="Arial"/>
          <w:color w:val="000000" w:themeColor="text1"/>
        </w:rPr>
        <w:t xml:space="preserve"> Dr Shamez Ladhani, Immunisation Department, Public Health England, 61 Colindale Avenue, London NW9 5EQ, UK. E-mail: </w:t>
      </w:r>
      <w:hyperlink r:id="rId7" w:history="1">
        <w:r w:rsidRPr="001933A2">
          <w:rPr>
            <w:rStyle w:val="Hyperlink"/>
            <w:rFonts w:ascii="Arial" w:hAnsi="Arial" w:cs="Arial"/>
          </w:rPr>
          <w:t>shamez.ladhani@phe.gov.uk</w:t>
        </w:r>
      </w:hyperlink>
      <w:r>
        <w:rPr>
          <w:rFonts w:ascii="Arial" w:hAnsi="Arial" w:cs="Arial"/>
          <w:color w:val="000000" w:themeColor="text1"/>
        </w:rPr>
        <w:t xml:space="preserve"> </w:t>
      </w:r>
    </w:p>
    <w:p w14:paraId="3EE15E5D" w14:textId="77777777" w:rsidR="00A752C8" w:rsidRDefault="00A752C8" w:rsidP="00A752C8">
      <w:pPr>
        <w:spacing w:after="200" w:line="480" w:lineRule="auto"/>
        <w:rPr>
          <w:rFonts w:ascii="Arial" w:hAnsi="Arial" w:cs="Arial"/>
          <w:color w:val="000000" w:themeColor="text1"/>
        </w:rPr>
      </w:pPr>
    </w:p>
    <w:p w14:paraId="66EDFC96" w14:textId="77777777" w:rsidR="00A752C8" w:rsidRDefault="00A752C8" w:rsidP="00A752C8">
      <w:pPr>
        <w:spacing w:after="200" w:line="480" w:lineRule="auto"/>
        <w:rPr>
          <w:rFonts w:ascii="Arial" w:hAnsi="Arial" w:cs="Arial"/>
          <w:color w:val="000000" w:themeColor="text1"/>
        </w:rPr>
      </w:pPr>
      <w:r w:rsidRPr="00A752C8">
        <w:rPr>
          <w:rFonts w:ascii="Arial" w:hAnsi="Arial" w:cs="Arial"/>
          <w:b/>
          <w:color w:val="000000" w:themeColor="text1"/>
        </w:rPr>
        <w:t>Conflict of Interest:</w:t>
      </w:r>
      <w:r>
        <w:rPr>
          <w:rFonts w:ascii="Arial" w:hAnsi="Arial" w:cs="Arial"/>
          <w:color w:val="000000" w:themeColor="text1"/>
        </w:rPr>
        <w:t xml:space="preserve"> none</w:t>
      </w:r>
    </w:p>
    <w:p w14:paraId="3E846095" w14:textId="77777777" w:rsidR="00A752C8" w:rsidRDefault="00A752C8" w:rsidP="00A752C8">
      <w:pPr>
        <w:spacing w:after="200" w:line="480" w:lineRule="auto"/>
        <w:rPr>
          <w:rFonts w:ascii="Arial" w:hAnsi="Arial" w:cs="Arial"/>
          <w:color w:val="000000" w:themeColor="text1"/>
        </w:rPr>
      </w:pPr>
    </w:p>
    <w:p w14:paraId="7E0997D6" w14:textId="777A1CCD" w:rsidR="00283E8A" w:rsidRPr="005C586B" w:rsidRDefault="00A752C8" w:rsidP="00A752C8">
      <w:pPr>
        <w:spacing w:after="200" w:line="480" w:lineRule="auto"/>
        <w:rPr>
          <w:rFonts w:ascii="Arial" w:hAnsi="Arial" w:cs="Arial"/>
          <w:color w:val="000000" w:themeColor="text1"/>
        </w:rPr>
      </w:pPr>
      <w:r w:rsidRPr="00A752C8">
        <w:rPr>
          <w:rFonts w:ascii="Arial" w:hAnsi="Arial" w:cs="Arial"/>
          <w:b/>
          <w:color w:val="000000" w:themeColor="text1"/>
        </w:rPr>
        <w:t xml:space="preserve">Funding: </w:t>
      </w:r>
      <w:r>
        <w:rPr>
          <w:rFonts w:ascii="Arial" w:hAnsi="Arial" w:cs="Arial"/>
          <w:color w:val="000000" w:themeColor="text1"/>
        </w:rPr>
        <w:t>none</w:t>
      </w:r>
      <w:r w:rsidR="00283E8A" w:rsidRPr="005C586B">
        <w:rPr>
          <w:rFonts w:ascii="Arial" w:hAnsi="Arial" w:cs="Arial"/>
          <w:color w:val="000000" w:themeColor="text1"/>
        </w:rPr>
        <w:br w:type="page"/>
      </w:r>
    </w:p>
    <w:p w14:paraId="0ED2E27C" w14:textId="6C6F1F1D" w:rsidR="00A66C08" w:rsidRPr="000D3A87" w:rsidRDefault="00A66C08" w:rsidP="007A5489">
      <w:pPr>
        <w:spacing w:after="120" w:line="360" w:lineRule="auto"/>
        <w:rPr>
          <w:rFonts w:cs="Arial"/>
          <w:b/>
          <w:color w:val="000000" w:themeColor="text1"/>
          <w:sz w:val="24"/>
        </w:rPr>
      </w:pPr>
      <w:r w:rsidRPr="000D3A87">
        <w:rPr>
          <w:rFonts w:cs="Arial"/>
          <w:b/>
          <w:color w:val="000000" w:themeColor="text1"/>
          <w:sz w:val="24"/>
        </w:rPr>
        <w:lastRenderedPageBreak/>
        <w:t>Abstract:</w:t>
      </w:r>
    </w:p>
    <w:p w14:paraId="473D7F6A" w14:textId="1A80B79A" w:rsidR="00283E8A" w:rsidRPr="000D3A87" w:rsidRDefault="00937294" w:rsidP="007D1B78">
      <w:pPr>
        <w:spacing w:after="120" w:line="480" w:lineRule="auto"/>
        <w:rPr>
          <w:rFonts w:cs="Arial"/>
          <w:color w:val="000000" w:themeColor="text1"/>
        </w:rPr>
      </w:pPr>
      <w:r>
        <w:rPr>
          <w:rFonts w:cs="Arial"/>
          <w:b/>
          <w:bCs/>
          <w:color w:val="000000" w:themeColor="text1"/>
          <w:shd w:val="clear" w:color="auto" w:fill="FFFFFF"/>
        </w:rPr>
        <w:t>Introduction</w:t>
      </w:r>
    </w:p>
    <w:p w14:paraId="0CC0DEAC" w14:textId="155B2254" w:rsidR="00A66C08" w:rsidRPr="000D3A87" w:rsidRDefault="00A66C08" w:rsidP="007D1B78">
      <w:pPr>
        <w:spacing w:after="120" w:line="480" w:lineRule="auto"/>
        <w:rPr>
          <w:rFonts w:eastAsia="Times New Roman" w:cs="Arial"/>
          <w:color w:val="000000"/>
          <w:lang w:eastAsia="en-GB"/>
        </w:rPr>
      </w:pPr>
      <w:r w:rsidRPr="000D3A87">
        <w:rPr>
          <w:rFonts w:eastAsia="Times New Roman" w:cs="Arial"/>
          <w:color w:val="000000"/>
          <w:lang w:eastAsia="en-GB"/>
        </w:rPr>
        <w:t xml:space="preserve">The introduction of the Hib conjugate vaccine in </w:t>
      </w:r>
      <w:r w:rsidR="00283E8A" w:rsidRPr="000D3A87">
        <w:rPr>
          <w:rFonts w:eastAsia="Times New Roman" w:cs="Arial"/>
          <w:color w:val="000000"/>
          <w:lang w:eastAsia="en-GB"/>
        </w:rPr>
        <w:t xml:space="preserve">the United Kingdom </w:t>
      </w:r>
      <w:r w:rsidRPr="000D3A87">
        <w:rPr>
          <w:rFonts w:eastAsia="Times New Roman" w:cs="Arial"/>
          <w:color w:val="000000"/>
          <w:lang w:eastAsia="en-GB"/>
        </w:rPr>
        <w:t>resulted in a rapid decline in invasive Hib disease</w:t>
      </w:r>
      <w:r w:rsidR="00AD78C1" w:rsidRPr="000D3A87">
        <w:rPr>
          <w:rFonts w:eastAsia="Times New Roman" w:cs="Arial"/>
          <w:color w:val="000000"/>
          <w:lang w:eastAsia="en-GB"/>
        </w:rPr>
        <w:t xml:space="preserve"> across al</w:t>
      </w:r>
      <w:r w:rsidR="00283E8A" w:rsidRPr="000D3A87">
        <w:rPr>
          <w:rFonts w:eastAsia="Times New Roman" w:cs="Arial"/>
          <w:color w:val="000000"/>
          <w:lang w:eastAsia="en-GB"/>
        </w:rPr>
        <w:t>l</w:t>
      </w:r>
      <w:r w:rsidR="00AD78C1" w:rsidRPr="000D3A87">
        <w:rPr>
          <w:rFonts w:eastAsia="Times New Roman" w:cs="Arial"/>
          <w:color w:val="000000"/>
          <w:lang w:eastAsia="en-GB"/>
        </w:rPr>
        <w:t xml:space="preserve"> </w:t>
      </w:r>
      <w:r w:rsidR="00283E8A" w:rsidRPr="000D3A87">
        <w:rPr>
          <w:rFonts w:eastAsia="Times New Roman" w:cs="Arial"/>
          <w:color w:val="000000"/>
          <w:lang w:eastAsia="en-GB"/>
        </w:rPr>
        <w:t>age group</w:t>
      </w:r>
      <w:r w:rsidR="00AD78C1" w:rsidRPr="000D3A87">
        <w:rPr>
          <w:rFonts w:eastAsia="Times New Roman" w:cs="Arial"/>
          <w:color w:val="000000"/>
          <w:lang w:eastAsia="en-GB"/>
        </w:rPr>
        <w:t>s</w:t>
      </w:r>
      <w:r w:rsidRPr="000D3A87">
        <w:rPr>
          <w:rFonts w:eastAsia="Times New Roman" w:cs="Arial"/>
          <w:color w:val="000000"/>
          <w:lang w:eastAsia="en-GB"/>
        </w:rPr>
        <w:t xml:space="preserve">. However, </w:t>
      </w:r>
      <w:r w:rsidR="002763E3">
        <w:rPr>
          <w:rFonts w:eastAsia="Times New Roman" w:cs="Arial"/>
          <w:color w:val="000000"/>
          <w:lang w:eastAsia="en-GB"/>
        </w:rPr>
        <w:t xml:space="preserve">a </w:t>
      </w:r>
      <w:r w:rsidR="002763E3" w:rsidRPr="000D3A87">
        <w:rPr>
          <w:rFonts w:eastAsia="Times New Roman" w:cs="Arial"/>
          <w:color w:val="000000"/>
          <w:lang w:eastAsia="en-GB"/>
        </w:rPr>
        <w:t>resurgence</w:t>
      </w:r>
      <w:r w:rsidR="002E2D08" w:rsidRPr="000D3A87">
        <w:rPr>
          <w:rFonts w:eastAsia="Times New Roman" w:cs="Arial"/>
          <w:color w:val="000000"/>
          <w:lang w:eastAsia="en-GB"/>
        </w:rPr>
        <w:t xml:space="preserve"> </w:t>
      </w:r>
      <w:r w:rsidR="00920279">
        <w:rPr>
          <w:rFonts w:eastAsia="Times New Roman" w:cs="Arial"/>
          <w:color w:val="000000"/>
          <w:lang w:eastAsia="en-GB"/>
        </w:rPr>
        <w:t>in</w:t>
      </w:r>
      <w:r w:rsidR="00CD6CF9" w:rsidRPr="000D3A87">
        <w:rPr>
          <w:rFonts w:eastAsia="Times New Roman" w:cs="Arial"/>
          <w:color w:val="000000"/>
          <w:lang w:eastAsia="en-GB"/>
        </w:rPr>
        <w:t xml:space="preserve"> 2000-2002 </w:t>
      </w:r>
      <w:r w:rsidR="006623D6" w:rsidRPr="000D3A87">
        <w:rPr>
          <w:rFonts w:eastAsia="Times New Roman" w:cs="Arial"/>
          <w:color w:val="000000"/>
          <w:lang w:eastAsia="en-GB"/>
        </w:rPr>
        <w:t>prompted the</w:t>
      </w:r>
      <w:r w:rsidR="002E2D08" w:rsidRPr="000D3A87">
        <w:rPr>
          <w:rFonts w:eastAsia="Times New Roman" w:cs="Arial"/>
          <w:color w:val="000000"/>
          <w:lang w:eastAsia="en-GB"/>
        </w:rPr>
        <w:t xml:space="preserve"> </w:t>
      </w:r>
      <w:r w:rsidRPr="000D3A87">
        <w:rPr>
          <w:rFonts w:eastAsia="Times New Roman" w:cs="Arial"/>
          <w:color w:val="000000"/>
          <w:lang w:eastAsia="en-GB"/>
        </w:rPr>
        <w:t xml:space="preserve">introduction of </w:t>
      </w:r>
      <w:r w:rsidR="002E2D08" w:rsidRPr="000D3A87">
        <w:rPr>
          <w:rFonts w:eastAsia="Times New Roman" w:cs="Arial"/>
          <w:color w:val="000000"/>
          <w:lang w:eastAsia="en-GB"/>
        </w:rPr>
        <w:t xml:space="preserve">additional </w:t>
      </w:r>
      <w:r w:rsidRPr="000D3A87">
        <w:rPr>
          <w:rFonts w:eastAsia="Times New Roman" w:cs="Arial"/>
          <w:color w:val="000000"/>
          <w:lang w:eastAsia="en-GB"/>
        </w:rPr>
        <w:t>control measures</w:t>
      </w:r>
      <w:r w:rsidR="0003435B" w:rsidRPr="000D3A87">
        <w:rPr>
          <w:rFonts w:eastAsia="Times New Roman" w:cs="Arial"/>
          <w:color w:val="000000"/>
          <w:lang w:eastAsia="en-GB"/>
        </w:rPr>
        <w:t>, including a routine 12-month booster in 2006</w:t>
      </w:r>
      <w:r w:rsidRPr="000D3A87">
        <w:rPr>
          <w:rFonts w:eastAsia="Times New Roman" w:cs="Arial"/>
          <w:color w:val="000000"/>
          <w:lang w:eastAsia="en-GB"/>
        </w:rPr>
        <w:t xml:space="preserve">. </w:t>
      </w:r>
      <w:r w:rsidR="00CC5538">
        <w:rPr>
          <w:rFonts w:eastAsia="Times New Roman" w:cs="Arial"/>
          <w:color w:val="000000"/>
          <w:lang w:eastAsia="en-GB"/>
        </w:rPr>
        <w:t>Here we describe</w:t>
      </w:r>
      <w:r w:rsidR="008A2D5C" w:rsidRPr="000D3A87">
        <w:rPr>
          <w:rFonts w:eastAsia="Times New Roman" w:cs="Arial"/>
          <w:color w:val="000000"/>
          <w:lang w:eastAsia="en-GB"/>
        </w:rPr>
        <w:t xml:space="preserve"> </w:t>
      </w:r>
      <w:r w:rsidR="00920279" w:rsidRPr="000D3A87">
        <w:rPr>
          <w:rFonts w:eastAsia="Times New Roman" w:cs="Arial"/>
          <w:color w:val="000000"/>
          <w:lang w:eastAsia="en-GB"/>
        </w:rPr>
        <w:t>results</w:t>
      </w:r>
      <w:r w:rsidR="00CC5538">
        <w:rPr>
          <w:rFonts w:eastAsia="Times New Roman" w:cs="Arial"/>
          <w:color w:val="000000"/>
          <w:lang w:eastAsia="en-GB"/>
        </w:rPr>
        <w:t xml:space="preserve"> from a national sero</w:t>
      </w:r>
      <w:r w:rsidR="00920279" w:rsidRPr="000D3A87">
        <w:rPr>
          <w:rFonts w:eastAsia="Times New Roman" w:cs="Arial"/>
          <w:color w:val="000000"/>
          <w:lang w:eastAsia="en-GB"/>
        </w:rPr>
        <w:t>s</w:t>
      </w:r>
      <w:r w:rsidR="00CC5538">
        <w:rPr>
          <w:rFonts w:eastAsia="Times New Roman" w:cs="Arial"/>
          <w:color w:val="000000"/>
          <w:lang w:eastAsia="en-GB"/>
        </w:rPr>
        <w:t>urvey</w:t>
      </w:r>
      <w:r w:rsidR="00920279" w:rsidRPr="000D3A87">
        <w:rPr>
          <w:rFonts w:eastAsia="Times New Roman" w:cs="Arial"/>
          <w:color w:val="000000"/>
          <w:lang w:eastAsia="en-GB"/>
        </w:rPr>
        <w:t xml:space="preserve"> in children </w:t>
      </w:r>
      <w:r w:rsidR="00CC5538">
        <w:rPr>
          <w:rFonts w:eastAsia="Times New Roman" w:cs="Arial"/>
          <w:color w:val="000000"/>
          <w:lang w:eastAsia="en-GB"/>
        </w:rPr>
        <w:t>eligible for the</w:t>
      </w:r>
      <w:r w:rsidR="00920279" w:rsidRPr="000D3A87">
        <w:rPr>
          <w:rFonts w:eastAsia="Times New Roman" w:cs="Arial"/>
          <w:color w:val="000000"/>
          <w:lang w:eastAsia="en-GB"/>
        </w:rPr>
        <w:t xml:space="preserve"> 12-month booster </w:t>
      </w:r>
      <w:r w:rsidR="00920279">
        <w:rPr>
          <w:rFonts w:eastAsia="Times New Roman" w:cs="Arial"/>
          <w:color w:val="000000"/>
          <w:lang w:eastAsia="en-GB"/>
        </w:rPr>
        <w:t xml:space="preserve">and </w:t>
      </w:r>
      <w:r w:rsidR="0003435B" w:rsidRPr="000D3A87">
        <w:rPr>
          <w:rFonts w:eastAsia="Times New Roman" w:cs="Arial"/>
          <w:color w:val="000000"/>
          <w:lang w:eastAsia="en-GB"/>
        </w:rPr>
        <w:t xml:space="preserve">recent </w:t>
      </w:r>
      <w:r w:rsidR="002763E3" w:rsidRPr="002763E3">
        <w:rPr>
          <w:rFonts w:eastAsia="Times New Roman" w:cs="Arial"/>
          <w:i/>
          <w:color w:val="000000"/>
          <w:lang w:eastAsia="en-GB"/>
        </w:rPr>
        <w:t xml:space="preserve">H. influenzae </w:t>
      </w:r>
      <w:r w:rsidR="00CC5538">
        <w:rPr>
          <w:rFonts w:eastAsia="Times New Roman" w:cs="Arial"/>
          <w:color w:val="000000"/>
          <w:lang w:eastAsia="en-GB"/>
        </w:rPr>
        <w:t>epidemiology</w:t>
      </w:r>
      <w:r w:rsidR="00920279">
        <w:rPr>
          <w:rFonts w:eastAsia="Times New Roman" w:cs="Arial"/>
          <w:color w:val="000000"/>
          <w:lang w:eastAsia="en-GB"/>
        </w:rPr>
        <w:t xml:space="preserve"> in England and Wales</w:t>
      </w:r>
      <w:r w:rsidR="008A2D5C" w:rsidRPr="000D3A87">
        <w:rPr>
          <w:rFonts w:eastAsia="Times New Roman" w:cs="Arial"/>
          <w:color w:val="000000"/>
          <w:lang w:eastAsia="en-GB"/>
        </w:rPr>
        <w:t>.</w:t>
      </w:r>
    </w:p>
    <w:p w14:paraId="5E2B36A9" w14:textId="77777777" w:rsidR="00A66C08" w:rsidRPr="000D3A87" w:rsidRDefault="00A66C08" w:rsidP="007D1B78">
      <w:pPr>
        <w:spacing w:after="120" w:line="480" w:lineRule="auto"/>
        <w:rPr>
          <w:rFonts w:cs="Arial"/>
          <w:b/>
          <w:bCs/>
          <w:color w:val="000000" w:themeColor="text1"/>
          <w:shd w:val="clear" w:color="auto" w:fill="FFFFFF"/>
        </w:rPr>
      </w:pPr>
      <w:r w:rsidRPr="000D3A87">
        <w:rPr>
          <w:rFonts w:cs="Arial"/>
          <w:b/>
          <w:bCs/>
          <w:color w:val="000000" w:themeColor="text1"/>
          <w:shd w:val="clear" w:color="auto" w:fill="FFFFFF"/>
        </w:rPr>
        <w:t xml:space="preserve">Methods </w:t>
      </w:r>
    </w:p>
    <w:p w14:paraId="3B660773" w14:textId="16D85633" w:rsidR="00CD30B2" w:rsidRPr="000D3A87" w:rsidRDefault="00CC5538" w:rsidP="007D1B78">
      <w:pPr>
        <w:spacing w:after="120" w:line="480" w:lineRule="auto"/>
        <w:rPr>
          <w:rFonts w:eastAsia="Times New Roman" w:cs="Arial"/>
          <w:color w:val="000000"/>
          <w:lang w:eastAsia="en-GB"/>
        </w:rPr>
      </w:pPr>
      <w:r>
        <w:rPr>
          <w:rFonts w:eastAsia="Times New Roman" w:cs="Arial"/>
          <w:color w:val="000000"/>
          <w:lang w:eastAsia="en-GB"/>
        </w:rPr>
        <w:t>A national serosurvey</w:t>
      </w:r>
      <w:r w:rsidR="00CD30B2" w:rsidRPr="000D3A87">
        <w:rPr>
          <w:rFonts w:eastAsia="Times New Roman" w:cs="Arial"/>
          <w:color w:val="000000"/>
          <w:lang w:eastAsia="en-GB"/>
        </w:rPr>
        <w:t xml:space="preserve"> was performed to determine the prevalence of anti-polyribosyl-phosphate (anti-PRP) IgG antibodies in 1,000 residual samples from children up to 8 years of age</w:t>
      </w:r>
      <w:r w:rsidR="005F5F14">
        <w:rPr>
          <w:rFonts w:eastAsia="Times New Roman" w:cs="Arial"/>
          <w:color w:val="000000"/>
          <w:lang w:eastAsia="en-GB"/>
        </w:rPr>
        <w:t xml:space="preserve"> in 2013-14</w:t>
      </w:r>
      <w:r w:rsidR="00CD30B2" w:rsidRPr="000D3A87">
        <w:rPr>
          <w:rFonts w:eastAsia="Times New Roman" w:cs="Arial"/>
          <w:color w:val="000000"/>
          <w:lang w:eastAsia="en-GB"/>
        </w:rPr>
        <w:t xml:space="preserve">. Data were compared to previous national serosurveys performed by the same laboratory. Current epidemiology of invasive </w:t>
      </w:r>
      <w:r w:rsidR="00CD30B2" w:rsidRPr="000D3A87">
        <w:rPr>
          <w:rFonts w:eastAsia="Times New Roman" w:cs="Arial"/>
          <w:i/>
          <w:color w:val="000000"/>
          <w:lang w:eastAsia="en-GB"/>
        </w:rPr>
        <w:t>H. influenzae</w:t>
      </w:r>
      <w:r w:rsidR="00CD30B2" w:rsidRPr="000D3A87">
        <w:rPr>
          <w:rFonts w:eastAsia="Times New Roman" w:cs="Arial"/>
          <w:color w:val="000000"/>
          <w:lang w:eastAsia="en-GB"/>
        </w:rPr>
        <w:t xml:space="preserve"> disease in England and Wales is also reported</w:t>
      </w:r>
      <w:r w:rsidR="00985354">
        <w:rPr>
          <w:rFonts w:eastAsia="Times New Roman" w:cs="Arial"/>
          <w:color w:val="000000"/>
          <w:lang w:eastAsia="en-GB"/>
        </w:rPr>
        <w:t>.</w:t>
      </w:r>
    </w:p>
    <w:p w14:paraId="482A97E5" w14:textId="77777777" w:rsidR="008A2D5C" w:rsidRPr="000D3A87" w:rsidRDefault="00A66C08" w:rsidP="007D1B78">
      <w:pPr>
        <w:spacing w:after="120" w:line="480" w:lineRule="auto"/>
        <w:rPr>
          <w:rFonts w:eastAsia="Times New Roman" w:cs="Arial"/>
          <w:color w:val="000000"/>
          <w:lang w:eastAsia="en-GB"/>
        </w:rPr>
      </w:pPr>
      <w:r w:rsidRPr="000D3A87">
        <w:rPr>
          <w:rFonts w:cs="Arial"/>
          <w:b/>
          <w:bCs/>
          <w:color w:val="000000" w:themeColor="text1"/>
          <w:shd w:val="clear" w:color="auto" w:fill="FFFFFF"/>
        </w:rPr>
        <w:t>Results</w:t>
      </w:r>
      <w:r w:rsidRPr="000D3A87">
        <w:rPr>
          <w:rFonts w:eastAsia="Times New Roman" w:cs="Arial"/>
          <w:color w:val="000000"/>
          <w:lang w:eastAsia="en-GB"/>
        </w:rPr>
        <w:t xml:space="preserve"> </w:t>
      </w:r>
    </w:p>
    <w:p w14:paraId="16456921" w14:textId="6BFE5C1E" w:rsidR="000D3A87" w:rsidRPr="000D3A87" w:rsidRDefault="00A76BDD" w:rsidP="007D1B78">
      <w:pPr>
        <w:spacing w:after="120" w:line="480" w:lineRule="auto"/>
        <w:rPr>
          <w:bCs/>
          <w:lang w:val="en-US"/>
        </w:rPr>
      </w:pPr>
      <w:r w:rsidRPr="000D3A87">
        <w:t>M</w:t>
      </w:r>
      <w:r w:rsidR="00CD30B2" w:rsidRPr="000D3A87">
        <w:t>edian anti-PRP IgG concentrations were highest among 1 year olds at 4.</w:t>
      </w:r>
      <w:r w:rsidR="005F5F14">
        <w:t>5</w:t>
      </w:r>
      <w:r w:rsidR="00CD30B2" w:rsidRPr="000D3A87">
        <w:t>μg/m</w:t>
      </w:r>
      <w:r w:rsidR="00320A82">
        <w:t>L</w:t>
      </w:r>
      <w:r w:rsidR="00CD30B2" w:rsidRPr="000D3A87">
        <w:t xml:space="preserve"> (95%CI, 0.93-33.6; n=55) and then declined rapidly </w:t>
      </w:r>
      <w:r w:rsidR="002763E3">
        <w:t xml:space="preserve">but </w:t>
      </w:r>
      <w:r w:rsidR="00CD30B2" w:rsidRPr="000D3A87">
        <w:t xml:space="preserve">remained </w:t>
      </w:r>
      <w:r w:rsidR="00DC0E36" w:rsidRPr="00BF222E">
        <w:t>≥</w:t>
      </w:r>
      <w:r w:rsidR="00CD30B2" w:rsidRPr="000D3A87">
        <w:t>1</w:t>
      </w:r>
      <w:r w:rsidR="005F5F14">
        <w:t>.0</w:t>
      </w:r>
      <w:r w:rsidR="00CD30B2" w:rsidRPr="000D3A87">
        <w:t xml:space="preserve"> </w:t>
      </w:r>
      <w:r w:rsidR="00320A82">
        <w:t>µ</w:t>
      </w:r>
      <w:r w:rsidR="00CD30B2" w:rsidRPr="000D3A87">
        <w:t>g/mL across the age-groups in the cohort eligible for the 12-month booster.</w:t>
      </w:r>
      <w:r w:rsidRPr="000D3A87">
        <w:t xml:space="preserve"> </w:t>
      </w:r>
      <w:r w:rsidR="00CD30B2" w:rsidRPr="000D3A87">
        <w:t>Overall, 89% of children (719/817) had anti-PRP concentrations ≥0.15</w:t>
      </w:r>
      <w:r w:rsidR="00320A82">
        <w:t xml:space="preserve"> </w:t>
      </w:r>
      <w:r w:rsidR="00CD30B2" w:rsidRPr="000D3A87">
        <w:t xml:space="preserve">μg/mL, the putative threshold for short-term protection against invasive Hib disease. </w:t>
      </w:r>
      <w:r w:rsidRPr="000D3A87">
        <w:rPr>
          <w:bCs/>
          <w:lang w:val="en-US"/>
        </w:rPr>
        <w:t xml:space="preserve">During 2012-2016, annual </w:t>
      </w:r>
      <w:r w:rsidR="00CD30B2" w:rsidRPr="000D3A87">
        <w:rPr>
          <w:bCs/>
          <w:lang w:val="en-US"/>
        </w:rPr>
        <w:t xml:space="preserve">Hib disease </w:t>
      </w:r>
      <w:r w:rsidRPr="000D3A87">
        <w:rPr>
          <w:bCs/>
          <w:lang w:val="en-US"/>
        </w:rPr>
        <w:t>incidence</w:t>
      </w:r>
      <w:r w:rsidR="00CD30B2" w:rsidRPr="000D3A87">
        <w:rPr>
          <w:bCs/>
          <w:lang w:val="en-US"/>
        </w:rPr>
        <w:t xml:space="preserve"> remained </w:t>
      </w:r>
      <w:r w:rsidRPr="000D3A87">
        <w:rPr>
          <w:bCs/>
          <w:lang w:val="en-US"/>
        </w:rPr>
        <w:t>below one case per million population</w:t>
      </w:r>
      <w:r w:rsidR="00CD30B2" w:rsidRPr="000D3A87">
        <w:rPr>
          <w:bCs/>
          <w:lang w:val="en-US"/>
        </w:rPr>
        <w:t xml:space="preserve">, with </w:t>
      </w:r>
      <w:r w:rsidRPr="000D3A87">
        <w:rPr>
          <w:bCs/>
          <w:lang w:val="en-US"/>
        </w:rPr>
        <w:t xml:space="preserve">only </w:t>
      </w:r>
      <w:r w:rsidR="00CD30B2" w:rsidRPr="000D3A87">
        <w:rPr>
          <w:bCs/>
          <w:lang w:val="en-US"/>
        </w:rPr>
        <w:t>67</w:t>
      </w:r>
      <w:r w:rsidR="00C34751" w:rsidRPr="000D3A87">
        <w:rPr>
          <w:bCs/>
          <w:lang w:val="en-US"/>
        </w:rPr>
        <w:t xml:space="preserve"> of 3,523</w:t>
      </w:r>
      <w:r w:rsidR="00CD30B2" w:rsidRPr="000D3A87">
        <w:rPr>
          <w:bCs/>
          <w:lang w:val="en-US"/>
        </w:rPr>
        <w:t xml:space="preserve"> </w:t>
      </w:r>
      <w:r w:rsidR="00CF324F" w:rsidRPr="000D3A87">
        <w:rPr>
          <w:bCs/>
          <w:lang w:val="en-US"/>
        </w:rPr>
        <w:t xml:space="preserve">(2.5%) </w:t>
      </w:r>
      <w:r w:rsidR="00CD30B2" w:rsidRPr="000D3A87">
        <w:rPr>
          <w:bCs/>
          <w:lang w:val="en-US"/>
        </w:rPr>
        <w:t>laboratory</w:t>
      </w:r>
      <w:r w:rsidRPr="000D3A87">
        <w:rPr>
          <w:bCs/>
          <w:lang w:val="en-US"/>
        </w:rPr>
        <w:t xml:space="preserve">-confirmed </w:t>
      </w:r>
      <w:r w:rsidR="00C34751" w:rsidRPr="000D3A87">
        <w:rPr>
          <w:bCs/>
          <w:i/>
          <w:lang w:val="en-US"/>
        </w:rPr>
        <w:t>H. influenzae</w:t>
      </w:r>
      <w:r w:rsidR="00C34751" w:rsidRPr="000D3A87">
        <w:rPr>
          <w:bCs/>
          <w:lang w:val="en-US"/>
        </w:rPr>
        <w:t xml:space="preserve"> </w:t>
      </w:r>
      <w:r w:rsidRPr="000D3A87">
        <w:rPr>
          <w:bCs/>
          <w:lang w:val="en-US"/>
        </w:rPr>
        <w:t xml:space="preserve">cases </w:t>
      </w:r>
      <w:r w:rsidR="00C34751" w:rsidRPr="000D3A87">
        <w:rPr>
          <w:bCs/>
          <w:lang w:val="en-US"/>
        </w:rPr>
        <w:t xml:space="preserve">and one </w:t>
      </w:r>
      <w:r w:rsidR="00CF324F" w:rsidRPr="000D3A87">
        <w:rPr>
          <w:bCs/>
          <w:lang w:val="en-US"/>
        </w:rPr>
        <w:t xml:space="preserve">case of Hib meningitis </w:t>
      </w:r>
      <w:r w:rsidRPr="000D3A87">
        <w:rPr>
          <w:bCs/>
          <w:lang w:val="en-US"/>
        </w:rPr>
        <w:t>during the</w:t>
      </w:r>
      <w:r w:rsidR="00CD30B2" w:rsidRPr="000D3A87">
        <w:rPr>
          <w:bCs/>
          <w:lang w:val="en-US"/>
        </w:rPr>
        <w:t xml:space="preserve"> 5-year period</w:t>
      </w:r>
      <w:r w:rsidR="00C34751" w:rsidRPr="000D3A87">
        <w:rPr>
          <w:bCs/>
          <w:lang w:val="en-US"/>
        </w:rPr>
        <w:t xml:space="preserve">. </w:t>
      </w:r>
      <w:r w:rsidR="002763E3">
        <w:t xml:space="preserve">There were only two deaths within 30 days </w:t>
      </w:r>
      <w:r w:rsidR="00907FA9">
        <w:t xml:space="preserve">over </w:t>
      </w:r>
      <w:r w:rsidR="002763E3">
        <w:t>the five-year period (case fatality rate, 3.0%)</w:t>
      </w:r>
      <w:r w:rsidR="00907FA9">
        <w:t>.</w:t>
      </w:r>
    </w:p>
    <w:p w14:paraId="16FE6467" w14:textId="77777777" w:rsidR="00A66C08" w:rsidRPr="000D3A87" w:rsidRDefault="00A66C08" w:rsidP="007D1B78">
      <w:pPr>
        <w:spacing w:after="120" w:line="480" w:lineRule="auto"/>
        <w:rPr>
          <w:rFonts w:eastAsia="Times New Roman" w:cs="Arial"/>
          <w:b/>
          <w:color w:val="000000"/>
          <w:lang w:eastAsia="en-GB"/>
        </w:rPr>
      </w:pPr>
      <w:r w:rsidRPr="000D3A87">
        <w:rPr>
          <w:rFonts w:eastAsia="Times New Roman" w:cs="Arial"/>
          <w:b/>
          <w:color w:val="000000"/>
          <w:lang w:eastAsia="en-GB"/>
        </w:rPr>
        <w:t>Conclusions</w:t>
      </w:r>
    </w:p>
    <w:p w14:paraId="385E7612" w14:textId="276EC68A" w:rsidR="00C979A5" w:rsidRPr="000D3A87" w:rsidRDefault="0003435B" w:rsidP="007D1B78">
      <w:pPr>
        <w:spacing w:after="120" w:line="480" w:lineRule="auto"/>
        <w:rPr>
          <w:rFonts w:eastAsia="Times New Roman" w:cs="Arial"/>
          <w:color w:val="000000"/>
          <w:lang w:eastAsia="en-GB"/>
        </w:rPr>
      </w:pPr>
      <w:r w:rsidRPr="000D3A87">
        <w:rPr>
          <w:rFonts w:eastAsia="Times New Roman" w:cs="Arial"/>
          <w:color w:val="000000"/>
          <w:lang w:eastAsia="en-GB"/>
        </w:rPr>
        <w:t>Hib control in England and Wales is currently the best achieved since the vaccine was introduced more than two decades ago. However, Hib antibodies wane rapidly after the 12 months booster.</w:t>
      </w:r>
      <w:r w:rsidR="00A66C08" w:rsidRPr="000D3A87">
        <w:rPr>
          <w:rFonts w:eastAsia="Times New Roman" w:cs="Arial"/>
          <w:color w:val="000000"/>
          <w:lang w:eastAsia="en-GB"/>
        </w:rPr>
        <w:t xml:space="preserve"> </w:t>
      </w:r>
      <w:r w:rsidR="00A66C08" w:rsidRPr="000D3A87">
        <w:rPr>
          <w:rFonts w:eastAsia="Times New Roman" w:cs="Arial"/>
          <w:color w:val="000000"/>
          <w:lang w:eastAsia="en-GB"/>
        </w:rPr>
        <w:lastRenderedPageBreak/>
        <w:t xml:space="preserve">Although most children </w:t>
      </w:r>
      <w:r w:rsidR="00724D09">
        <w:rPr>
          <w:rFonts w:eastAsia="Times New Roman" w:cs="Arial"/>
          <w:color w:val="000000"/>
          <w:lang w:eastAsia="en-GB"/>
        </w:rPr>
        <w:t>remain</w:t>
      </w:r>
      <w:r w:rsidRPr="000D3A87">
        <w:rPr>
          <w:rFonts w:eastAsia="Times New Roman" w:cs="Arial"/>
          <w:color w:val="000000"/>
          <w:lang w:eastAsia="en-GB"/>
        </w:rPr>
        <w:t xml:space="preserve"> </w:t>
      </w:r>
      <w:r w:rsidR="00A66C08" w:rsidRPr="000D3A87">
        <w:rPr>
          <w:rFonts w:eastAsia="Times New Roman" w:cs="Arial"/>
          <w:color w:val="000000"/>
          <w:lang w:eastAsia="en-GB"/>
        </w:rPr>
        <w:t>protected against disease, antibody levels may not be high enough to prevent carriage</w:t>
      </w:r>
      <w:r w:rsidRPr="000D3A87">
        <w:rPr>
          <w:rFonts w:eastAsia="Times New Roman" w:cs="Arial"/>
          <w:color w:val="000000"/>
          <w:lang w:eastAsia="en-GB"/>
        </w:rPr>
        <w:t xml:space="preserve"> among toddlers</w:t>
      </w:r>
      <w:r w:rsidR="00A66C08" w:rsidRPr="000D3A87">
        <w:rPr>
          <w:rFonts w:eastAsia="Times New Roman" w:cs="Arial"/>
          <w:color w:val="000000"/>
          <w:lang w:eastAsia="en-GB"/>
        </w:rPr>
        <w:t xml:space="preserve">. Ongoing monitoring is essential to inform </w:t>
      </w:r>
      <w:r w:rsidR="003E31DD" w:rsidRPr="000D3A87">
        <w:rPr>
          <w:rFonts w:eastAsia="Times New Roman" w:cs="Arial"/>
          <w:color w:val="000000"/>
          <w:lang w:eastAsia="en-GB"/>
        </w:rPr>
        <w:t xml:space="preserve">future vaccination </w:t>
      </w:r>
      <w:r w:rsidR="00A66C08" w:rsidRPr="000D3A87">
        <w:rPr>
          <w:rFonts w:eastAsia="Times New Roman" w:cs="Arial"/>
          <w:color w:val="000000"/>
          <w:lang w:eastAsia="en-GB"/>
        </w:rPr>
        <w:t>policy.</w:t>
      </w:r>
    </w:p>
    <w:p w14:paraId="2590F40D" w14:textId="77777777" w:rsidR="00B42CB2" w:rsidRPr="000D3A87" w:rsidRDefault="00B42CB2" w:rsidP="006366AD">
      <w:pPr>
        <w:spacing w:after="200" w:line="360" w:lineRule="auto"/>
        <w:rPr>
          <w:rFonts w:eastAsia="Times New Roman" w:cs="Arial"/>
          <w:color w:val="000000"/>
          <w:lang w:eastAsia="en-GB"/>
        </w:rPr>
      </w:pPr>
    </w:p>
    <w:p w14:paraId="44EF585C" w14:textId="77777777" w:rsidR="00B42CB2" w:rsidRPr="000D3A87" w:rsidRDefault="00B42CB2" w:rsidP="006366AD">
      <w:pPr>
        <w:spacing w:after="200" w:line="360" w:lineRule="auto"/>
        <w:rPr>
          <w:rFonts w:eastAsia="Times New Roman" w:cs="Arial"/>
          <w:color w:val="000000"/>
          <w:lang w:eastAsia="en-GB"/>
        </w:rPr>
      </w:pPr>
    </w:p>
    <w:p w14:paraId="2D1D9FC2" w14:textId="3FBDD598" w:rsidR="00B42CB2" w:rsidRPr="000D3A87" w:rsidRDefault="00B42CB2" w:rsidP="00B42CB2">
      <w:pPr>
        <w:spacing w:after="120" w:line="360" w:lineRule="auto"/>
        <w:rPr>
          <w:rFonts w:cs="Arial"/>
          <w:color w:val="000000" w:themeColor="text1"/>
          <w:shd w:val="clear" w:color="auto" w:fill="FFFFFF"/>
        </w:rPr>
      </w:pPr>
      <w:r w:rsidRPr="000D3A87">
        <w:rPr>
          <w:rFonts w:cs="Arial"/>
          <w:b/>
          <w:color w:val="000000" w:themeColor="text1"/>
          <w:shd w:val="clear" w:color="auto" w:fill="FFFFFF"/>
        </w:rPr>
        <w:t xml:space="preserve">Keywords </w:t>
      </w:r>
      <w:r w:rsidRPr="000D3A87">
        <w:rPr>
          <w:rFonts w:cs="Arial"/>
          <w:i/>
          <w:color w:val="000000" w:themeColor="text1"/>
          <w:shd w:val="clear" w:color="auto" w:fill="FFFFFF"/>
        </w:rPr>
        <w:t>Haemophilus influenzae</w:t>
      </w:r>
      <w:r w:rsidRPr="000D3A87">
        <w:rPr>
          <w:rFonts w:cs="Arial"/>
          <w:color w:val="000000" w:themeColor="text1"/>
          <w:shd w:val="clear" w:color="auto" w:fill="FFFFFF"/>
        </w:rPr>
        <w:t xml:space="preserve"> type b, clinical presentation,</w:t>
      </w:r>
      <w:r w:rsidRPr="000D3A87">
        <w:rPr>
          <w:rFonts w:cs="Arial"/>
          <w:b/>
          <w:color w:val="000000" w:themeColor="text1"/>
          <w:shd w:val="clear" w:color="auto" w:fill="FFFFFF"/>
        </w:rPr>
        <w:t xml:space="preserve"> </w:t>
      </w:r>
      <w:r w:rsidRPr="000D3A87">
        <w:rPr>
          <w:rFonts w:cs="Arial"/>
          <w:color w:val="000000" w:themeColor="text1"/>
          <w:shd w:val="clear" w:color="auto" w:fill="FFFFFF"/>
        </w:rPr>
        <w:t>immunisation, risk factors, seroprevalence, outcome</w:t>
      </w:r>
    </w:p>
    <w:p w14:paraId="1AE4624A" w14:textId="77777777" w:rsidR="00C979A5" w:rsidRPr="000D3A87" w:rsidRDefault="00C979A5" w:rsidP="006366AD">
      <w:pPr>
        <w:spacing w:after="200" w:line="360" w:lineRule="auto"/>
        <w:rPr>
          <w:rFonts w:eastAsia="Times New Roman" w:cs="Arial"/>
          <w:color w:val="000000"/>
          <w:lang w:eastAsia="en-GB"/>
        </w:rPr>
      </w:pPr>
      <w:r w:rsidRPr="000D3A87">
        <w:rPr>
          <w:rFonts w:eastAsia="Times New Roman" w:cs="Arial"/>
          <w:color w:val="000000"/>
          <w:lang w:eastAsia="en-GB"/>
        </w:rPr>
        <w:br w:type="page"/>
      </w:r>
    </w:p>
    <w:p w14:paraId="469B6AE1" w14:textId="77777777" w:rsidR="00347C92" w:rsidRPr="00017E37" w:rsidRDefault="00C979A5" w:rsidP="00017E37">
      <w:pPr>
        <w:spacing w:after="120" w:line="360" w:lineRule="auto"/>
        <w:rPr>
          <w:b/>
          <w:sz w:val="28"/>
        </w:rPr>
      </w:pPr>
      <w:r w:rsidRPr="00017E37">
        <w:rPr>
          <w:b/>
          <w:sz w:val="28"/>
        </w:rPr>
        <w:lastRenderedPageBreak/>
        <w:t>INTRODUCTION</w:t>
      </w:r>
    </w:p>
    <w:p w14:paraId="536003D7" w14:textId="7705E2FE" w:rsidR="00C979A5" w:rsidRDefault="00017E37" w:rsidP="00017E37">
      <w:pPr>
        <w:spacing w:after="120" w:line="360" w:lineRule="auto"/>
      </w:pPr>
      <w:r w:rsidRPr="00CF5129">
        <w:rPr>
          <w:i/>
        </w:rPr>
        <w:t>Haemophilus influenzae</w:t>
      </w:r>
      <w:r>
        <w:t xml:space="preserve"> can be distinguished into six serotypes (Hia-f)</w:t>
      </w:r>
      <w:r w:rsidR="0004335E">
        <w:t xml:space="preserve">, defined by </w:t>
      </w:r>
      <w:r w:rsidR="005C4773">
        <w:t>their capsular</w:t>
      </w:r>
      <w:r w:rsidR="0004335E">
        <w:t xml:space="preserve"> polysaccharide,</w:t>
      </w:r>
      <w:r>
        <w:t xml:space="preserve"> or can be unencapsulated</w:t>
      </w:r>
      <w:r w:rsidR="00CF5129">
        <w:t xml:space="preserve"> (nontypeable </w:t>
      </w:r>
      <w:r w:rsidR="00CF5129" w:rsidRPr="00CF5129">
        <w:rPr>
          <w:i/>
        </w:rPr>
        <w:t>H. influenzae</w:t>
      </w:r>
      <w:r w:rsidR="00CF5129">
        <w:t>, ntHi)</w:t>
      </w:r>
      <w:r>
        <w:t>. Prior to routine immunisation, serotype b (Hib) was a major cause of bacterial meningitis in young children and was associated with significant mo</w:t>
      </w:r>
      <w:r w:rsidR="005C4773">
        <w:t xml:space="preserve">rbidity and mortality worldwide </w:t>
      </w:r>
      <w:r w:rsidR="005C4773">
        <w:fldChar w:fldCharType="begin">
          <w:fldData xml:space="preserve">PFJlZm1hbj48Q2l0ZT48QXV0aG9yPlBlbHRvbGE8L0F1dGhvcj48WWVhcj4yMDAwPC9ZZWFyPjxS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</w:fldData>
        </w:fldChar>
      </w:r>
      <w:r w:rsidR="00507433">
        <w:instrText xml:space="preserve"> ADDIN REFMGR.CITE </w:instrText>
      </w:r>
      <w:r w:rsidR="00507433">
        <w:fldChar w:fldCharType="begin">
          <w:fldData xml:space="preserve">PFJlZm1hbj48Q2l0ZT48QXV0aG9yPlBlbHRvbGE8L0F1dGhvcj48WWVhcj4yMDAwPC9ZZWFyPjxS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</w:fldData>
        </w:fldChar>
      </w:r>
      <w:r w:rsidR="00507433">
        <w:instrText xml:space="preserve"> ADDIN EN.CITE.DATA </w:instrText>
      </w:r>
      <w:r w:rsidR="00507433">
        <w:fldChar w:fldCharType="end"/>
      </w:r>
      <w:r w:rsidR="005C4773">
        <w:fldChar w:fldCharType="separate"/>
      </w:r>
      <w:r w:rsidR="005C4773">
        <w:rPr>
          <w:noProof/>
        </w:rPr>
        <w:t>[1]</w:t>
      </w:r>
      <w:r w:rsidR="005C4773">
        <w:fldChar w:fldCharType="end"/>
      </w:r>
      <w:r>
        <w:t xml:space="preserve">. The introduction of </w:t>
      </w:r>
      <w:r w:rsidR="00256077">
        <w:t>the Hib conjugate vaccines into national childhood immunisation programmes more than two decades ago led to a rapid and sustained reduction in the incidence of invasive Hib disease across all age groups through direct</w:t>
      </w:r>
      <w:r w:rsidR="00373C98">
        <w:t xml:space="preserve"> and indirect (herd) protection </w:t>
      </w:r>
      <w:r w:rsidR="00373C98">
        <w:fldChar w:fldCharType="begin"/>
      </w:r>
      <w:r w:rsidR="00507433">
        <w:instrText xml:space="preserve"> ADDIN REFMGR.CITE &lt;Refman&gt;&lt;Cite&gt;&lt;Author&gt;Ladhani&lt;/Author&gt;&lt;Year&gt;2010&lt;/Year&gt;&lt;RecNum&gt;3300&lt;/RecNum&gt;&lt;IDText&gt;Invasive Haemophilus influenzae Disease, Europe, 1996-2006&lt;/IDText&gt;&lt;MDL Ref_Type="Journal"&gt;&lt;Ref_Type&gt;Journal&lt;/Ref_Type&gt;&lt;Ref_ID&gt;3300&lt;/Ref_ID&gt;&lt;Title_Primary&gt;Invasive Haemophilus influenzae Disease, Europe, 1996-2006&lt;/Title_Primary&gt;&lt;Authors_Primary&gt;Ladhani,S.&lt;/Authors_Primary&gt;&lt;Authors_Primary&gt;Slack,M.P.&lt;/Authors_Primary&gt;&lt;Authors_Primary&gt;Heath,P.T.&lt;/Authors_Primary&gt;&lt;Authors_Primary&gt;von,Gottberg A.&lt;/Authors_Primary&gt;&lt;Authors_Primary&gt;Chandra,M.&lt;/Authors_Primary&gt;&lt;Authors_Primary&gt;Ramsay,M.E.&lt;/Authors_Primary&gt;&lt;Date_Primary&gt;2010/3&lt;/Date_Primary&gt;&lt;Keywords&gt;Disease&lt;/Keywords&gt;&lt;Keywords&gt;Europe&lt;/Keywords&gt;&lt;Keywords&gt;Haemophilus&lt;/Keywords&gt;&lt;Keywords&gt;Haemophilus influenzae&lt;/Keywords&gt;&lt;Keywords&gt;Haemophilus influenzae type b&lt;/Keywords&gt;&lt;Keywords&gt;Health&lt;/Keywords&gt;&lt;Keywords&gt;Incidence&lt;/Keywords&gt;&lt;Keywords&gt;Infant&lt;/Keywords&gt;&lt;Keywords&gt;Infection&lt;/Keywords&gt;&lt;Keywords&gt;London&lt;/Keywords&gt;&lt;Keywords&gt;Population&lt;/Keywords&gt;&lt;Keywords&gt;Research&lt;/Keywords&gt;&lt;Keywords&gt;Research Support&lt;/Keywords&gt;&lt;Keywords&gt;Vaccination&lt;/Keywords&gt;&lt;Reprint&gt;Not in File&lt;/Reprint&gt;&lt;Start_Page&gt;455&lt;/Start_Page&gt;&lt;End_Page&gt;463&lt;/End_Page&gt;&lt;Periodical&gt;Emerg Infect Dis&lt;/Periodical&gt;&lt;Volume&gt;16&lt;/Volume&gt;&lt;Issue&gt;3&lt;/Issue&gt;&lt;Address&gt;Health Protection Agency, London, UK. shamez.ladhani@hpa.org.uk&lt;/Address&gt;&lt;Web_URL&gt;PM:20202421&lt;/Web_URL&gt;&lt;ZZ_JournalStdAbbrev&gt;&lt;f name="System"&gt;Emerg Infect Dis&lt;/f&gt;&lt;/ZZ_JournalStdAbbrev&gt;&lt;ZZ_WorkformID&gt;1&lt;/ZZ_WorkformID&gt;&lt;/MDL&gt;&lt;/Cite&gt;&lt;/Refman&gt;</w:instrText>
      </w:r>
      <w:r w:rsidR="00373C98">
        <w:fldChar w:fldCharType="separate"/>
      </w:r>
      <w:r w:rsidR="00373C98">
        <w:rPr>
          <w:noProof/>
        </w:rPr>
        <w:t>[2]</w:t>
      </w:r>
      <w:r w:rsidR="00373C98">
        <w:fldChar w:fldCharType="end"/>
      </w:r>
      <w:r w:rsidR="00256077">
        <w:t>.</w:t>
      </w:r>
    </w:p>
    <w:p w14:paraId="25804199" w14:textId="3CFF4AAB" w:rsidR="004B751C" w:rsidRDefault="00C979A5" w:rsidP="00256077">
      <w:pPr>
        <w:spacing w:after="120" w:line="360" w:lineRule="auto"/>
      </w:pPr>
      <w:r w:rsidRPr="00C979A5">
        <w:t>In England, the Hib conjugate vaccine was introduced into the routine childhood immunisation programme in 1992 a</w:t>
      </w:r>
      <w:r w:rsidR="00256077">
        <w:t>s</w:t>
      </w:r>
      <w:r w:rsidRPr="00C979A5">
        <w:t xml:space="preserve"> a three dose </w:t>
      </w:r>
      <w:r w:rsidR="00256077">
        <w:t xml:space="preserve">infant priming </w:t>
      </w:r>
      <w:r w:rsidRPr="00C979A5">
        <w:t xml:space="preserve">schedule at 2, 3, and 4 months alongside a catch-up campaign for all children up to </w:t>
      </w:r>
      <w:r w:rsidR="00256077">
        <w:t xml:space="preserve">four </w:t>
      </w:r>
      <w:r w:rsidRPr="00C979A5">
        <w:t>years of age</w:t>
      </w:r>
      <w:r w:rsidR="00904B74">
        <w:t xml:space="preserve"> </w:t>
      </w:r>
      <w:r w:rsidR="00904B74">
        <w:fldChar w:fldCharType="begin">
          <w:fldData xml:space="preserve">PFJlZm1hbj48Q2l0ZT48QXV0aG9yPkxhZGhhbmk8L0F1dGhvcj48WWVhcj4yMDEyPC9ZZWFyPjxS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</w:fldData>
        </w:fldChar>
      </w:r>
      <w:r w:rsidR="00507433">
        <w:instrText xml:space="preserve"> ADDIN REFMGR.CITE </w:instrText>
      </w:r>
      <w:r w:rsidR="00507433">
        <w:fldChar w:fldCharType="begin">
          <w:fldData xml:space="preserve">PFJlZm1hbj48Q2l0ZT48QXV0aG9yPkxhZGhhbmk8L0F1dGhvcj48WWVhcj4yMDEyPC9ZZWFyPjxS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</w:fldData>
        </w:fldChar>
      </w:r>
      <w:r w:rsidR="00507433">
        <w:instrText xml:space="preserve"> ADDIN EN.CITE.DATA </w:instrText>
      </w:r>
      <w:r w:rsidR="00507433">
        <w:fldChar w:fldCharType="end"/>
      </w:r>
      <w:r w:rsidR="00904B74">
        <w:fldChar w:fldCharType="separate"/>
      </w:r>
      <w:r w:rsidR="00904B74">
        <w:rPr>
          <w:noProof/>
        </w:rPr>
        <w:t>[3]</w:t>
      </w:r>
      <w:r w:rsidR="00904B74">
        <w:fldChar w:fldCharType="end"/>
      </w:r>
      <w:r w:rsidRPr="00C979A5">
        <w:t>. During 2000-02, an increase in Hib cases, initially among toddlers but soon followed across all age groups, led to a number of control measures, including changing to a more immunogenic vaccine (DTwP-Hib) in 2002, a toddler booster campaign in 2003</w:t>
      </w:r>
      <w:r w:rsidR="00C50949">
        <w:t xml:space="preserve"> offering a dose of the Hib conjugate vaccine to all children who were only immunised in infancy</w:t>
      </w:r>
      <w:r w:rsidRPr="00C979A5">
        <w:t xml:space="preserve">, routine 12-month Hib/MenC combination booster in 2006, and a </w:t>
      </w:r>
      <w:r w:rsidR="00256077">
        <w:t xml:space="preserve">limited </w:t>
      </w:r>
      <w:r w:rsidRPr="00C979A5">
        <w:t xml:space="preserve">pre-school booster </w:t>
      </w:r>
      <w:r w:rsidR="00256077">
        <w:t xml:space="preserve">campaign </w:t>
      </w:r>
      <w:r w:rsidRPr="00C979A5">
        <w:t>for children who were too young for the 2003 booster campaign and too old for the 12 month booster</w:t>
      </w:r>
      <w:r w:rsidR="00A47C4C">
        <w:t xml:space="preserve"> </w:t>
      </w:r>
      <w:r w:rsidR="00A47C4C">
        <w:fldChar w:fldCharType="begin">
          <w:fldData xml:space="preserve">PFJlZm1hbj48Q2l0ZT48QXV0aG9yPkxhZGhhbmk8L0F1dGhvcj48WWVhcj4yMDA4PC9ZZWFyPjxS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</w:fldData>
        </w:fldChar>
      </w:r>
      <w:r w:rsidR="00507433">
        <w:instrText xml:space="preserve"> ADDIN REFMGR.CITE </w:instrText>
      </w:r>
      <w:r w:rsidR="00507433">
        <w:fldChar w:fldCharType="begin">
          <w:fldData xml:space="preserve">PFJlZm1hbj48Q2l0ZT48QXV0aG9yPkxhZGhhbmk8L0F1dGhvcj48WWVhcj4yMDA4PC9ZZWFyPjxS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</w:fldData>
        </w:fldChar>
      </w:r>
      <w:r w:rsidR="00507433">
        <w:instrText xml:space="preserve"> ADDIN EN.CITE.DATA </w:instrText>
      </w:r>
      <w:r w:rsidR="00507433">
        <w:fldChar w:fldCharType="end"/>
      </w:r>
      <w:r w:rsidR="00A47C4C">
        <w:fldChar w:fldCharType="separate"/>
      </w:r>
      <w:r w:rsidR="00A47C4C">
        <w:rPr>
          <w:noProof/>
        </w:rPr>
        <w:t>[4]</w:t>
      </w:r>
      <w:r w:rsidR="00A47C4C">
        <w:fldChar w:fldCharType="end"/>
      </w:r>
      <w:r w:rsidRPr="00C979A5">
        <w:t>. These measures resulted in a rapid and sustained decline in the incidence of invasive Hib disease across all age groups</w:t>
      </w:r>
      <w:r w:rsidR="00256077">
        <w:t>, and the disease has remai</w:t>
      </w:r>
      <w:r w:rsidR="00A47C4C">
        <w:t xml:space="preserve">ned well-controlled since then </w:t>
      </w:r>
      <w:r w:rsidR="00A47C4C">
        <w:fldChar w:fldCharType="begin"/>
      </w:r>
      <w:r w:rsidR="00507433">
        <w:instrText xml:space="preserve"> ADDIN REFMGR.CITE &lt;Refman&gt;&lt;Cite&gt;&lt;Author&gt;Collins&lt;/Author&gt;&lt;Year&gt;2013&lt;/Year&gt;&lt;RecNum&gt;4532&lt;/RecNum&gt;&lt;IDText&gt;Invasive Haemophilus influenzae type b disease in England and Wales: who is at risk after 2 decades of routine childhood vaccination?&lt;/IDText&gt;&lt;MDL Ref_Type="Journal"&gt;&lt;Ref_Type&gt;Journal&lt;/Ref_Type&gt;&lt;Ref_ID&gt;4532&lt;/Ref_ID&gt;&lt;Title_Primary&gt;Invasive Haemophilus influenzae type b disease in England and Wales: who is at risk after 2 decades of routine childhood vaccination?&lt;/Title_Primary&gt;&lt;Authors_Primary&gt;Collins,S.&lt;/Authors_Primary&gt;&lt;Authors_Primary&gt;Ramsay,M.&lt;/Authors_Primary&gt;&lt;Authors_Primary&gt;Campbell,H.&lt;/Authors_Primary&gt;&lt;Authors_Primary&gt;Slack,M.P.&lt;/Authors_Primary&gt;&lt;Authors_Primary&gt;Ladhani,S.N.&lt;/Authors_Primary&gt;&lt;Date_Primary&gt;2013/12&lt;/Date_Primary&gt;&lt;Keywords&gt;Adult&lt;/Keywords&gt;&lt;Keywords&gt;Aged&lt;/Keywords&gt;&lt;Keywords&gt;Blood&lt;/Keywords&gt;&lt;Keywords&gt;Comorbidity&lt;/Keywords&gt;&lt;Keywords&gt;Disease&lt;/Keywords&gt;&lt;Keywords&gt;England&lt;/Keywords&gt;&lt;Keywords&gt;epidemiology&lt;/Keywords&gt;&lt;Keywords&gt;Haemophilus&lt;/Keywords&gt;&lt;Keywords&gt;Haemophilus influenzae&lt;/Keywords&gt;&lt;Keywords&gt;Haemophilus influenzae type b&lt;/Keywords&gt;&lt;Keywords&gt;Health&lt;/Keywords&gt;&lt;Keywords&gt;Hepatitis&lt;/Keywords&gt;&lt;Keywords&gt;Immunization&lt;/Keywords&gt;&lt;Keywords&gt;Incidence&lt;/Keywords&gt;&lt;Keywords&gt;Meningitis&lt;/Keywords&gt;&lt;Keywords&gt;methods&lt;/Keywords&gt;&lt;Keywords&gt;Patients&lt;/Keywords&gt;&lt;Keywords&gt;Pneumonia&lt;/Keywords&gt;&lt;Keywords&gt;Public Health&lt;/Keywords&gt;&lt;Keywords&gt;Risk&lt;/Keywords&gt;&lt;Keywords&gt;Safety&lt;/Keywords&gt;&lt;Keywords&gt;Vaccination&lt;/Keywords&gt;&lt;Keywords&gt;Wales&lt;/Keywords&gt;&lt;Reprint&gt;Not in File&lt;/Reprint&gt;&lt;Start_Page&gt;1715&lt;/Start_Page&gt;&lt;End_Page&gt;1721&lt;/End_Page&gt;&lt;Periodical&gt;Clin.Infect.Dis.&lt;/Periodical&gt;&lt;Volume&gt;57&lt;/Volume&gt;&lt;Issue&gt;12&lt;/Issue&gt;&lt;Misc_3&gt;cit579 [pii];10.1093/cid/cit579 [doi]&lt;/Misc_3&gt;&lt;Address&gt;Immunisation, Hepatitis, and Blood Safety Department&lt;/Address&gt;&lt;Web_URL&gt;PM:24076970&lt;/Web_URL&gt;&lt;ZZ_JournalStdAbbrev&gt;&lt;f name="System"&gt;Clin.Infect.Dis.&lt;/f&gt;&lt;/ZZ_JournalStdAbbrev&gt;&lt;ZZ_WorkformID&gt;1&lt;/ZZ_WorkformID&gt;&lt;/MDL&gt;&lt;/Cite&gt;&lt;/Refman&gt;</w:instrText>
      </w:r>
      <w:r w:rsidR="00A47C4C">
        <w:fldChar w:fldCharType="separate"/>
      </w:r>
      <w:r w:rsidR="00A47C4C">
        <w:rPr>
          <w:noProof/>
        </w:rPr>
        <w:t>[5]</w:t>
      </w:r>
      <w:r w:rsidR="00A47C4C">
        <w:fldChar w:fldCharType="end"/>
      </w:r>
      <w:r w:rsidRPr="00C979A5">
        <w:t>.</w:t>
      </w:r>
      <w:r w:rsidR="00256077">
        <w:t xml:space="preserve"> </w:t>
      </w:r>
    </w:p>
    <w:p w14:paraId="4461530A" w14:textId="37E29B84" w:rsidR="00256077" w:rsidRDefault="00256077" w:rsidP="00256077">
      <w:pPr>
        <w:spacing w:after="120" w:line="360" w:lineRule="auto"/>
      </w:pPr>
      <w:r>
        <w:t>Following recent reports of rapid waning of immunity and effectiveness of the meningococcal C (MenC) vaccine in toddlers after the 12-month booster</w:t>
      </w:r>
      <w:r w:rsidR="00D90D13">
        <w:t xml:space="preserve"> </w:t>
      </w:r>
      <w:r w:rsidR="00D90D13">
        <w:fldChar w:fldCharType="begin">
          <w:fldData xml:space="preserve">PFJlZm1hbj48Q2l0ZT48QXV0aG9yPklzaG9sYTwvQXV0aG9yPjxZZWFyPjIwMTI8L1llYXI+PFJl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=
</w:fldData>
        </w:fldChar>
      </w:r>
      <w:r w:rsidR="00507433">
        <w:instrText xml:space="preserve"> ADDIN REFMGR.CITE </w:instrText>
      </w:r>
      <w:r w:rsidR="00507433">
        <w:fldChar w:fldCharType="begin">
          <w:fldData xml:space="preserve">PFJlZm1hbj48Q2l0ZT48QXV0aG9yPklzaG9sYTwvQXV0aG9yPjxZZWFyPjIwMTI8L1llYXI+PFJl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=
</w:fldData>
        </w:fldChar>
      </w:r>
      <w:r w:rsidR="00507433">
        <w:instrText xml:space="preserve"> ADDIN EN.CITE.DATA </w:instrText>
      </w:r>
      <w:r w:rsidR="00507433">
        <w:fldChar w:fldCharType="end"/>
      </w:r>
      <w:r w:rsidR="00D90D13">
        <w:fldChar w:fldCharType="separate"/>
      </w:r>
      <w:r w:rsidR="00D90D13">
        <w:rPr>
          <w:noProof/>
        </w:rPr>
        <w:t>[6]</w:t>
      </w:r>
      <w:r w:rsidR="00D90D13">
        <w:fldChar w:fldCharType="end"/>
      </w:r>
      <w:r>
        <w:t xml:space="preserve">, we conducted a </w:t>
      </w:r>
      <w:r w:rsidR="003C67C1">
        <w:t xml:space="preserve">national seroprevalence study to measure Hib antibodies in children in 2015. </w:t>
      </w:r>
      <w:r w:rsidR="00643A46">
        <w:t>Here, w</w:t>
      </w:r>
      <w:r w:rsidR="003C67C1">
        <w:t xml:space="preserve">e also </w:t>
      </w:r>
      <w:r w:rsidR="00643A46">
        <w:t xml:space="preserve">describe the </w:t>
      </w:r>
      <w:r w:rsidR="00D90D13">
        <w:t xml:space="preserve">current </w:t>
      </w:r>
      <w:r w:rsidR="00643A46">
        <w:t xml:space="preserve">epidemiology of invasive </w:t>
      </w:r>
      <w:r w:rsidR="00643A46" w:rsidRPr="006248A7">
        <w:rPr>
          <w:i/>
        </w:rPr>
        <w:t>H. influenzae</w:t>
      </w:r>
      <w:r w:rsidR="00643A46">
        <w:t xml:space="preserve"> disease in England and Wales, as well as the clinical characteristics and outcomes of invasive Hib disease during the past five years.</w:t>
      </w:r>
    </w:p>
    <w:p w14:paraId="64BB72E8" w14:textId="77777777" w:rsidR="00C979A5" w:rsidRDefault="00C979A5" w:rsidP="00643A46">
      <w:pPr>
        <w:spacing w:after="120" w:line="360" w:lineRule="auto"/>
      </w:pPr>
    </w:p>
    <w:p w14:paraId="1A63E2AC" w14:textId="1003890C" w:rsidR="00C979A5" w:rsidRPr="003478F8" w:rsidRDefault="00C979A5" w:rsidP="007A5489">
      <w:pPr>
        <w:spacing w:after="120" w:line="360" w:lineRule="auto"/>
        <w:rPr>
          <w:b/>
          <w:sz w:val="28"/>
        </w:rPr>
      </w:pPr>
      <w:r w:rsidRPr="003478F8">
        <w:rPr>
          <w:b/>
          <w:sz w:val="28"/>
        </w:rPr>
        <w:t>METHODS</w:t>
      </w:r>
    </w:p>
    <w:p w14:paraId="04FB9144" w14:textId="77777777" w:rsidR="004B751C" w:rsidRPr="00090C4F" w:rsidRDefault="00253E5D" w:rsidP="007A5489">
      <w:pPr>
        <w:spacing w:after="120" w:line="360" w:lineRule="auto"/>
        <w:rPr>
          <w:b/>
          <w:i/>
        </w:rPr>
      </w:pPr>
      <w:r w:rsidRPr="00090C4F">
        <w:rPr>
          <w:b/>
          <w:i/>
        </w:rPr>
        <w:t xml:space="preserve">National </w:t>
      </w:r>
      <w:r w:rsidR="004B751C" w:rsidRPr="00090C4F">
        <w:rPr>
          <w:b/>
          <w:i/>
        </w:rPr>
        <w:t>Seroprevalence</w:t>
      </w:r>
    </w:p>
    <w:p w14:paraId="42009AB2" w14:textId="16A1F7BA" w:rsidR="00253E5D" w:rsidRDefault="007A5489" w:rsidP="007A5489">
      <w:pPr>
        <w:spacing w:after="120" w:line="360" w:lineRule="auto"/>
      </w:pPr>
      <w:r w:rsidRPr="00C979A5">
        <w:t xml:space="preserve">Participating NHS laboratories </w:t>
      </w:r>
      <w:r w:rsidR="00253E5D">
        <w:t>routinely submit</w:t>
      </w:r>
      <w:r w:rsidRPr="00C979A5">
        <w:t xml:space="preserve"> residual sera from routine diagnostic testi</w:t>
      </w:r>
      <w:r w:rsidR="007130F9">
        <w:t xml:space="preserve">ng to the Sero-Epidemiology Unit </w:t>
      </w:r>
      <w:r w:rsidR="007130F9">
        <w:fldChar w:fldCharType="begin">
          <w:fldData xml:space="preserve">PFJlZm1hbj48Q2l0ZT48QXV0aG9yPkxhZGhhbmk8L0F1dGhvcj48WWVhcj4yMDEyPC9ZZWFyPjxS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</w:fldData>
        </w:fldChar>
      </w:r>
      <w:r w:rsidR="00507433">
        <w:instrText xml:space="preserve"> ADDIN REFMGR.CITE </w:instrText>
      </w:r>
      <w:r w:rsidR="00507433">
        <w:fldChar w:fldCharType="begin">
          <w:fldData xml:space="preserve">PFJlZm1hbj48Q2l0ZT48QXV0aG9yPkxhZGhhbmk8L0F1dGhvcj48WWVhcj4yMDEyPC9ZZWFyPjxS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</w:fldData>
        </w:fldChar>
      </w:r>
      <w:r w:rsidR="00507433">
        <w:instrText xml:space="preserve"> ADDIN EN.CITE.DATA </w:instrText>
      </w:r>
      <w:r w:rsidR="00507433">
        <w:fldChar w:fldCharType="end"/>
      </w:r>
      <w:r w:rsidR="007130F9">
        <w:fldChar w:fldCharType="separate"/>
      </w:r>
      <w:r w:rsidR="007130F9">
        <w:rPr>
          <w:noProof/>
        </w:rPr>
        <w:t>[7]</w:t>
      </w:r>
      <w:r w:rsidR="007130F9">
        <w:fldChar w:fldCharType="end"/>
      </w:r>
      <w:r w:rsidRPr="00C979A5">
        <w:t xml:space="preserve">. In total, </w:t>
      </w:r>
      <w:r w:rsidR="00925BE9">
        <w:t xml:space="preserve">1,000 </w:t>
      </w:r>
      <w:r w:rsidRPr="00C979A5">
        <w:t xml:space="preserve">sera from children </w:t>
      </w:r>
      <w:r w:rsidR="007130F9">
        <w:t>up to 8</w:t>
      </w:r>
      <w:r w:rsidRPr="00C979A5">
        <w:t xml:space="preserve"> years </w:t>
      </w:r>
      <w:r w:rsidR="007130F9">
        <w:t xml:space="preserve">of age </w:t>
      </w:r>
      <w:r w:rsidR="00253E5D" w:rsidRPr="00C979A5">
        <w:t xml:space="preserve">during 2013-2014 </w:t>
      </w:r>
      <w:r w:rsidRPr="00C979A5">
        <w:t>were selected.  </w:t>
      </w:r>
      <w:r w:rsidR="00253E5D">
        <w:t>Children in this age group would have been eligible for the 12-month booster, in addition to the three infant priming doses at 2-3-4 months, which was implemented in 2006.</w:t>
      </w:r>
    </w:p>
    <w:p w14:paraId="2C3B72F6" w14:textId="77777777" w:rsidR="00253E5D" w:rsidRDefault="00253E5D" w:rsidP="007A5489">
      <w:pPr>
        <w:spacing w:after="120" w:line="360" w:lineRule="auto"/>
      </w:pPr>
      <w:r>
        <w:t xml:space="preserve">Antibody concentrations (IgG) against the Hib capsular polysaccharide (polyribosyl-ribitol phosphate </w:t>
      </w:r>
      <w:r w:rsidRPr="00E661FE">
        <w:t>(PRP)) were quantified using a fluorescent bead assay, as described previously [9]. Briefly</w:t>
      </w:r>
      <w:r>
        <w:t>, PRP was conjugated to carboxylated microspheres (Luminex Corporation; Texas, United States) following bead activation (via a two-step carbodiimide reaction). Serum was diluted 1:100 and a standard curve prepared using the World Health Organization (WHO) international standard TE-3. Diluted preparations were added to a filter plate (Millipore, Watford, UK) and mixed with conjugated beads. Following incubation, the plate was washed and anti-human IgG-RPhycoerythrin (RPE) added to each well. Following incubation and washing, the plate was read on a BioPlex workstation (BioRad, Hertfordshire, UK) and analysis undertaken using Bioplex manager software, with a four parameter logistic fit model.</w:t>
      </w:r>
    </w:p>
    <w:p w14:paraId="7FB6081A" w14:textId="04AA8CE8" w:rsidR="00A12A91" w:rsidRDefault="007A5489" w:rsidP="007A5489">
      <w:pPr>
        <w:spacing w:after="120" w:line="360" w:lineRule="auto"/>
      </w:pPr>
      <w:r w:rsidRPr="00C979A5">
        <w:t xml:space="preserve">Antibody concentrations (IgG) against the Hib capsular polysaccharide (polyribosyl-ribitol phosphate, PRP) were quantified using a fluorescent bead assay. </w:t>
      </w:r>
      <w:r w:rsidRPr="00C979A5">
        <w:rPr>
          <w:b/>
          <w:bCs/>
        </w:rPr>
        <w:t> </w:t>
      </w:r>
      <w:r w:rsidRPr="00C979A5">
        <w:t xml:space="preserve">Thresholds were defined as an anti-PRP IgG concentration of </w:t>
      </w:r>
      <w:r w:rsidR="00BF222E" w:rsidRPr="00BF222E">
        <w:t>≥</w:t>
      </w:r>
      <w:r w:rsidRPr="00C979A5">
        <w:t>0.15μg/m</w:t>
      </w:r>
      <w:r w:rsidR="00BF222E">
        <w:t>L</w:t>
      </w:r>
      <w:r w:rsidRPr="00C979A5">
        <w:t xml:space="preserve"> for short-term protection against invasive Hib disease, </w:t>
      </w:r>
      <w:r w:rsidR="00BF222E" w:rsidRPr="00BF222E">
        <w:t>≥</w:t>
      </w:r>
      <w:r w:rsidRPr="00C979A5">
        <w:t xml:space="preserve">1μg/ml for long-term protection. </w:t>
      </w:r>
      <w:r>
        <w:t xml:space="preserve">These thresholds are based on previous animal experiments, studies on natural immunity, passive immunisation and the original clinical trials of Hib-PRP polysaccharide vaccines, which suggested that minimum anti-PRP IgG concentrations of 0.05–0.15 μg/ml at the time of exposure to the organism were required to protect against invasive disease </w:t>
      </w:r>
      <w:r w:rsidR="006E1F47">
        <w:fldChar w:fldCharType="begin">
          <w:fldData xml:space="preserve">PFJlZm1hbj48Q2l0ZT48QXV0aG9yPkFuZGVyc29uPC9BdXRob3I+PFllYXI+MTk4NDwvWWVhcj48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</w:fldData>
        </w:fldChar>
      </w:r>
      <w:r w:rsidR="00507433">
        <w:instrText xml:space="preserve"> ADDIN REFMGR.CITE </w:instrText>
      </w:r>
      <w:r w:rsidR="00507433">
        <w:fldChar w:fldCharType="begin">
          <w:fldData xml:space="preserve">PFJlZm1hbj48Q2l0ZT48QXV0aG9yPkFuZGVyc29uPC9BdXRob3I+PFllYXI+MTk4NDwvWWVhcj48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</w:fldData>
        </w:fldChar>
      </w:r>
      <w:r w:rsidR="00507433">
        <w:instrText xml:space="preserve"> ADDIN EN.CITE.DATA </w:instrText>
      </w:r>
      <w:r w:rsidR="00507433">
        <w:fldChar w:fldCharType="end"/>
      </w:r>
      <w:r w:rsidR="006E1F47">
        <w:fldChar w:fldCharType="separate"/>
      </w:r>
      <w:r w:rsidR="006E1F47">
        <w:rPr>
          <w:noProof/>
        </w:rPr>
        <w:t>[8,9]</w:t>
      </w:r>
      <w:r w:rsidR="006E1F47">
        <w:fldChar w:fldCharType="end"/>
      </w:r>
      <w:r>
        <w:t>.</w:t>
      </w:r>
      <w:r w:rsidR="00253E5D">
        <w:t xml:space="preserve"> </w:t>
      </w:r>
    </w:p>
    <w:p w14:paraId="0561CB41" w14:textId="77777777" w:rsidR="007A5489" w:rsidRPr="00C979A5" w:rsidRDefault="007A5489" w:rsidP="00D2065E">
      <w:pPr>
        <w:spacing w:after="120" w:line="360" w:lineRule="auto"/>
      </w:pPr>
      <w:r w:rsidRPr="00C979A5">
        <w:t xml:space="preserve">Seroprevalence results were compared to three previous </w:t>
      </w:r>
      <w:r w:rsidR="00C92E6D">
        <w:t>seroprevalence studies</w:t>
      </w:r>
      <w:r w:rsidR="00C92E6D" w:rsidRPr="00C92E6D">
        <w:t xml:space="preserve"> </w:t>
      </w:r>
      <w:r w:rsidR="00C92E6D" w:rsidRPr="00C979A5">
        <w:t xml:space="preserve">which used the same source of samples and </w:t>
      </w:r>
      <w:r w:rsidR="00C92E6D">
        <w:t xml:space="preserve">laboratory testing </w:t>
      </w:r>
      <w:r w:rsidR="00C92E6D" w:rsidRPr="00C979A5">
        <w:t>methodology</w:t>
      </w:r>
      <w:r w:rsidR="00C92E6D">
        <w:t xml:space="preserve">: </w:t>
      </w:r>
      <w:r w:rsidR="00C92E6D" w:rsidRPr="00C92E6D">
        <w:t xml:space="preserve">(i) 1993–94, when the Hib conjugate vaccine had </w:t>
      </w:r>
      <w:r w:rsidR="00C92E6D">
        <w:t xml:space="preserve">just </w:t>
      </w:r>
      <w:r w:rsidR="00C92E6D" w:rsidRPr="00C92E6D">
        <w:t>been introduced into the national childhood immunisation programme; and (ii) 1995–2001, when routine infant Hib conjugate vaccination was in place</w:t>
      </w:r>
      <w:r w:rsidR="00C92E6D">
        <w:t>; and (iii) 2009, following the various childhood boosters and the routine 12-month dose introduced in 2006</w:t>
      </w:r>
      <w:r w:rsidR="00D2065E">
        <w:t>.</w:t>
      </w:r>
      <w:r w:rsidR="00A32A08">
        <w:t xml:space="preserve"> </w:t>
      </w:r>
      <w:r w:rsidR="00D2065E">
        <w:t xml:space="preserve">Median values with interquartile ranges (IQR) are reported because anti-PRP IgG concentrations were highly skewed and not normally distributed even when log-transformed. The Mann-Whitney U test was used to compare medians. Categorical variables are expressed as proportions and compared using the chi-squared test. </w:t>
      </w:r>
    </w:p>
    <w:p w14:paraId="13BF2F31" w14:textId="77777777" w:rsidR="00253E5D" w:rsidRDefault="00253E5D" w:rsidP="007A5489">
      <w:pPr>
        <w:spacing w:after="120" w:line="360" w:lineRule="auto"/>
      </w:pPr>
    </w:p>
    <w:p w14:paraId="28823595" w14:textId="77777777" w:rsidR="004B751C" w:rsidRPr="006B60D8" w:rsidRDefault="00253E5D" w:rsidP="007A5489">
      <w:pPr>
        <w:spacing w:after="120" w:line="360" w:lineRule="auto"/>
        <w:rPr>
          <w:b/>
          <w:i/>
        </w:rPr>
      </w:pPr>
      <w:r w:rsidRPr="006B60D8">
        <w:rPr>
          <w:b/>
          <w:i/>
        </w:rPr>
        <w:t xml:space="preserve">National </w:t>
      </w:r>
      <w:r w:rsidR="004B751C" w:rsidRPr="006B60D8">
        <w:rPr>
          <w:b/>
          <w:i/>
        </w:rPr>
        <w:t>Surveillance</w:t>
      </w:r>
    </w:p>
    <w:p w14:paraId="2E3A1D37" w14:textId="41BCDDA3" w:rsidR="00C979A5" w:rsidRPr="00E0537F" w:rsidRDefault="00C979A5" w:rsidP="00253E5D">
      <w:pPr>
        <w:spacing w:after="120" w:line="360" w:lineRule="auto"/>
        <w:rPr>
          <w:color w:val="000000" w:themeColor="text1"/>
        </w:rPr>
      </w:pPr>
      <w:r w:rsidRPr="00C979A5">
        <w:t xml:space="preserve">Public Health England </w:t>
      </w:r>
      <w:r w:rsidR="004B751C">
        <w:t xml:space="preserve">(PHE) conducts enhanced national surveillance of IPD in England and Wales. Hospital laboratories routinely report clinically significant infections electronically to PHE and submit invasive </w:t>
      </w:r>
      <w:r w:rsidR="004B751C" w:rsidRPr="006B60D8">
        <w:rPr>
          <w:i/>
        </w:rPr>
        <w:t>H</w:t>
      </w:r>
      <w:r w:rsidR="007A5489" w:rsidRPr="006B60D8">
        <w:rPr>
          <w:i/>
        </w:rPr>
        <w:t xml:space="preserve">. </w:t>
      </w:r>
      <w:r w:rsidR="004B751C" w:rsidRPr="006B60D8">
        <w:rPr>
          <w:i/>
        </w:rPr>
        <w:t>i</w:t>
      </w:r>
      <w:r w:rsidR="007A5489" w:rsidRPr="006B60D8">
        <w:rPr>
          <w:i/>
        </w:rPr>
        <w:t>nfluenzae</w:t>
      </w:r>
      <w:r w:rsidR="007A5489">
        <w:t xml:space="preserve"> </w:t>
      </w:r>
      <w:r w:rsidR="004B751C">
        <w:t>isolates to the PHE reference laboratory for serotyping</w:t>
      </w:r>
      <w:r w:rsidR="007A5489">
        <w:t xml:space="preserve">. For reported cases without isolate submission, PHE actively contacts the reporting laboratory to submit the isolate to the </w:t>
      </w:r>
      <w:r w:rsidR="00030BDA">
        <w:t xml:space="preserve">PHE </w:t>
      </w:r>
      <w:r w:rsidR="007A5489">
        <w:t>reference laboratory</w:t>
      </w:r>
      <w:r w:rsidR="00030BDA">
        <w:t xml:space="preserve"> for confirmation and serotyping.</w:t>
      </w:r>
      <w:r w:rsidR="007A5489">
        <w:t xml:space="preserve"> </w:t>
      </w:r>
      <w:r w:rsidRPr="00C979A5">
        <w:t>Invasive </w:t>
      </w:r>
      <w:r w:rsidRPr="00C979A5">
        <w:rPr>
          <w:i/>
          <w:iCs/>
        </w:rPr>
        <w:t>H. influenzae</w:t>
      </w:r>
      <w:r w:rsidRPr="00C979A5">
        <w:t xml:space="preserve"> disease was defined as isolation of the organism from a normally sterile site. </w:t>
      </w:r>
      <w:r w:rsidR="000B769C">
        <w:t xml:space="preserve">Bacterial isolates were confirmed as </w:t>
      </w:r>
      <w:r w:rsidR="000B769C" w:rsidRPr="00030BDA">
        <w:rPr>
          <w:i/>
        </w:rPr>
        <w:t>H. influenzae</w:t>
      </w:r>
      <w:r w:rsidR="000B769C">
        <w:t xml:space="preserve"> by their growth requirement for X and V factors</w:t>
      </w:r>
      <w:r w:rsidR="00E0537F">
        <w:t xml:space="preserve"> </w:t>
      </w:r>
      <w:r w:rsidR="006E1F47">
        <w:fldChar w:fldCharType="begin"/>
      </w:r>
      <w:r w:rsidR="00507433">
        <w:instrText xml:space="preserve"> ADDIN REFMGR.CITE &lt;Refman&gt;&lt;Cite&gt;&lt;Author&gt;Slack&lt;/Author&gt;&lt;Year&gt;1995&lt;/Year&gt;&lt;RecNum&gt;3798&lt;/RecNum&gt;&lt;IDText&gt;Haemophilus.&lt;/IDText&gt;&lt;MDL Ref_Type="Book Chapter"&gt;&lt;Ref_Type&gt;Book Chapter&lt;/Ref_Type&gt;&lt;Ref_ID&gt;3798&lt;/Ref_ID&gt;&lt;Title_Primary&gt;&lt;i&gt;Haemophilus&lt;/i&gt;.&lt;/Title_Primary&gt;&lt;Authors_Primary&gt;Slack,M.P.E.&lt;/Authors_Primary&gt;&lt;Date_Primary&gt;1995&lt;/Date_Primary&gt;&lt;Keywords&gt;Haemophilus&lt;/Keywords&gt;&lt;Keywords&gt;Infection&lt;/Keywords&gt;&lt;Keywords&gt;microbiology&lt;/Keywords&gt;&lt;Reprint&gt;Not in File&lt;/Reprint&gt;&lt;Start_Page&gt;1692&lt;/Start_Page&gt;&lt;End_Page&gt;1718&lt;/End_Page&gt;&lt;Volume&gt;10th&lt;/Volume&gt;&lt;Title_Secondary&gt;Topley and Wilson&amp;apos;s Microbiology and Microbial Infections, volume 2.&lt;/Title_Secondary&gt;&lt;Authors_Secondary&gt;Borriello,S.P.&lt;/Authors_Secondary&gt;&lt;Authors_Secondary&gt;Murray,P.R.&lt;/Authors_Secondary&gt;&lt;Authors_Secondary&gt;Funke,G.&lt;/Authors_Secondary&gt;&lt;Pub_Place&gt;London&lt;/Pub_Place&gt;&lt;Publisher&gt;Hodder Arnold Ltd.&lt;/Publisher&gt;&lt;ZZ_WorkformID&gt;3&lt;/ZZ_WorkformID&gt;&lt;/MDL&gt;&lt;/Cite&gt;&lt;/Refman&gt;</w:instrText>
      </w:r>
      <w:r w:rsidR="006E1F47">
        <w:fldChar w:fldCharType="separate"/>
      </w:r>
      <w:r w:rsidR="006E1F47">
        <w:rPr>
          <w:noProof/>
        </w:rPr>
        <w:t>[10]</w:t>
      </w:r>
      <w:r w:rsidR="006E1F47">
        <w:fldChar w:fldCharType="end"/>
      </w:r>
      <w:r w:rsidR="000B769C">
        <w:t xml:space="preserve">, and </w:t>
      </w:r>
      <w:r w:rsidR="000B769C" w:rsidRPr="00030BDA">
        <w:rPr>
          <w:i/>
        </w:rPr>
        <w:t>ompP2</w:t>
      </w:r>
      <w:r w:rsidR="000B769C">
        <w:t xml:space="preserve">-specific polymerase chain reaction (PCR) </w:t>
      </w:r>
      <w:r w:rsidR="000B769C" w:rsidRPr="004F527C">
        <w:t xml:space="preserve">positivity </w:t>
      </w:r>
      <w:r w:rsidR="006E1F47">
        <w:fldChar w:fldCharType="begin"/>
      </w:r>
      <w:r w:rsidR="00507433">
        <w:instrText xml:space="preserve"> ADDIN REFMGR.CITE &lt;Refman&gt;&lt;Cite&gt;&lt;Author&gt;Hobson&lt;/Author&gt;&lt;Year&gt;1995&lt;/Year&gt;&lt;RecNum&gt;3793&lt;/RecNum&gt;&lt;IDText&gt;Incidence and spread of Haemophilus influenzae on an Antarctic base determined using the polymerase chain reaction&lt;/IDText&gt;&lt;MDL Ref_Type="Journal"&gt;&lt;Ref_Type&gt;Journal&lt;/Ref_Type&gt;&lt;Ref_ID&gt;3793&lt;/Ref_ID&gt;&lt;Title_Primary&gt;Incidence and spread of Haemophilus influenzae on an Antarctic base determined using the polymerase chain reaction&lt;/Title_Primary&gt;&lt;Authors_Primary&gt;Hobson,R.P.&lt;/Authors_Primary&gt;&lt;Authors_Primary&gt;Williams,A.&lt;/Authors_Primary&gt;&lt;Authors_Primary&gt;Rawal,K.&lt;/Authors_Primary&gt;&lt;Authors_Primary&gt;Pennington,T.H.&lt;/Authors_Primary&gt;&lt;Authors_Primary&gt;Forbes,K.J.&lt;/Authors_Primary&gt;&lt;Date_Primary&gt;1995/2&lt;/Date_Primary&gt;&lt;Keywords&gt;Adult&lt;/Keywords&gt;&lt;Keywords&gt;Agar&lt;/Keywords&gt;&lt;Keywords&gt;Antarctic Regions&lt;/Keywords&gt;&lt;Keywords&gt;Base Sequence&lt;/Keywords&gt;&lt;Keywords&gt;Dna&lt;/Keywords&gt;&lt;Keywords&gt;Ecological Systems,Closed&lt;/Keywords&gt;&lt;Keywords&gt;epidemiology&lt;/Keywords&gt;&lt;Keywords&gt;Growth&lt;/Keywords&gt;&lt;Keywords&gt;Haemophilus&lt;/Keywords&gt;&lt;Keywords&gt;Haemophilus Infections&lt;/Keywords&gt;&lt;Keywords&gt;Haemophilus influenzae&lt;/Keywords&gt;&lt;Keywords&gt;Humans&lt;/Keywords&gt;&lt;Keywords&gt;Incidence&lt;/Keywords&gt;&lt;Keywords&gt;isolation &amp;amp; purification&lt;/Keywords&gt;&lt;Keywords&gt;Laboratories&lt;/Keywords&gt;&lt;Keywords&gt;Male&lt;/Keywords&gt;&lt;Keywords&gt;methods&lt;/Keywords&gt;&lt;Keywords&gt;microbiology&lt;/Keywords&gt;&lt;Keywords&gt;Molecular Sequence Data&lt;/Keywords&gt;&lt;Keywords&gt;Pharynx&lt;/Keywords&gt;&lt;Keywords&gt;Polymerase Chain Reaction&lt;/Keywords&gt;&lt;Keywords&gt;Research&lt;/Keywords&gt;&lt;Keywords&gt;Research Support&lt;/Keywords&gt;&lt;Keywords&gt;Restriction Mapping&lt;/Keywords&gt;&lt;Keywords&gt;Students&lt;/Keywords&gt;&lt;Keywords&gt;transmission&lt;/Keywords&gt;&lt;Reprint&gt;Not in File&lt;/Reprint&gt;&lt;Start_Page&gt;93&lt;/Start_Page&gt;&lt;End_Page&gt;103&lt;/End_Page&gt;&lt;Periodical&gt;Epidemiol.Infect.&lt;/Periodical&gt;&lt;Volume&gt;114&lt;/Volume&gt;&lt;Issue&gt;1&lt;/Issue&gt;&lt;User_Def_5&gt;PMC2271340&lt;/User_Def_5&gt;&lt;Address&gt;Department of Medical Microbiology, University of Aberdeen, Foresterhill&lt;/Address&gt;&lt;Web_URL&gt;PM:7867747&lt;/Web_URL&gt;&lt;ZZ_JournalStdAbbrev&gt;&lt;f name="System"&gt;Epidemiol.Infect.&lt;/f&gt;&lt;/ZZ_JournalStdAbbrev&gt;&lt;ZZ_WorkformID&gt;1&lt;/ZZ_WorkformID&gt;&lt;/MDL&gt;&lt;/Cite&gt;&lt;/Refman&gt;</w:instrText>
      </w:r>
      <w:r w:rsidR="006E1F47">
        <w:fldChar w:fldCharType="separate"/>
      </w:r>
      <w:r w:rsidR="006E1F47">
        <w:rPr>
          <w:noProof/>
        </w:rPr>
        <w:t>[11]</w:t>
      </w:r>
      <w:r w:rsidR="006E1F47">
        <w:fldChar w:fldCharType="end"/>
      </w:r>
      <w:r w:rsidR="000B769C" w:rsidRPr="004F527C">
        <w:t xml:space="preserve">. </w:t>
      </w:r>
      <w:r w:rsidR="000B769C">
        <w:t>Capsulation status was determined by PCR using bexA-specific primers</w:t>
      </w:r>
      <w:r w:rsidR="000B769C">
        <w:rPr>
          <w:color w:val="FF0000"/>
        </w:rPr>
        <w:t xml:space="preserve"> </w:t>
      </w:r>
      <w:r w:rsidR="006E1F47">
        <w:fldChar w:fldCharType="begin"/>
      </w:r>
      <w:r w:rsidR="00507433">
        <w:instrText xml:space="preserve"> ADDIN REFMGR.CITE &lt;Refman&gt;&lt;Cite&gt;&lt;Author&gt;van Ketel&lt;/Author&gt;&lt;Year&gt;1990&lt;/Year&gt;&lt;RecNum&gt;3804&lt;/RecNum&gt;&lt;IDText&gt;Detection of Haemophilus influenzae in cerebrospinal fluids by polymerase chain reaction DNA amplification&lt;/IDText&gt;&lt;MDL Ref_Type="Journal"&gt;&lt;Ref_Type&gt;Journal&lt;/Ref_Type&gt;&lt;Ref_ID&gt;3804&lt;/Ref_ID&gt;&lt;Title_Primary&gt;Detection of Haemophilus influenzae in cerebrospinal fluids by polymerase chain reaction DNA amplification&lt;/Title_Primary&gt;&lt;Authors_Primary&gt;van Ketel,R.J.&lt;/Authors_Primary&gt;&lt;Authors_Primary&gt;de Wever,B.&lt;/Authors_Primary&gt;&lt;Authors_Primary&gt;van Alphen,L.&lt;/Authors_Primary&gt;&lt;Date_Primary&gt;1990/12&lt;/Date_Primary&gt;&lt;Keywords&gt;Base Sequence&lt;/Keywords&gt;&lt;Keywords&gt;Cells&lt;/Keywords&gt;&lt;Keywords&gt;Cerebrospinal Fluid&lt;/Keywords&gt;&lt;Keywords&gt;diagnosis&lt;/Keywords&gt;&lt;Keywords&gt;Dna&lt;/Keywords&gt;&lt;Keywords&gt;DNA,Bacterial&lt;/Keywords&gt;&lt;Keywords&gt;genetics&lt;/Keywords&gt;&lt;Keywords&gt;Haemophilus&lt;/Keywords&gt;&lt;Keywords&gt;Haemophilus influenzae&lt;/Keywords&gt;&lt;Keywords&gt;Humans&lt;/Keywords&gt;&lt;Keywords&gt;isolation &amp;amp; purification&lt;/Keywords&gt;&lt;Keywords&gt;Meningitis&lt;/Keywords&gt;&lt;Keywords&gt;Meningitis,Haemophilus&lt;/Keywords&gt;&lt;Keywords&gt;microbiology&lt;/Keywords&gt;&lt;Keywords&gt;Molecular Sequence Data&lt;/Keywords&gt;&lt;Keywords&gt;Netherlands&lt;/Keywords&gt;&lt;Keywords&gt;Patients&lt;/Keywords&gt;&lt;Keywords&gt;Polymerase Chain Reaction&lt;/Keywords&gt;&lt;Keywords&gt;Sensitivity and Specificity&lt;/Keywords&gt;&lt;Reprint&gt;Not in File&lt;/Reprint&gt;&lt;Start_Page&gt;271&lt;/Start_Page&gt;&lt;End_Page&gt;276&lt;/End_Page&gt;&lt;Periodical&gt;J.Med.Microbiol.&lt;/Periodical&gt;&lt;Volume&gt;33&lt;/Volume&gt;&lt;Issue&gt;4&lt;/Issue&gt;&lt;Address&gt;Department of Medical Microbiology, Academic Medical Center, Amsterdam, The Netherlands&lt;/Address&gt;&lt;Web_URL&gt;PM:2258914&lt;/Web_URL&gt;&lt;ZZ_JournalStdAbbrev&gt;&lt;f name="System"&gt;J.Med.Microbiol.&lt;/f&gt;&lt;/ZZ_JournalStdAbbrev&gt;&lt;ZZ_WorkformID&gt;1&lt;/ZZ_WorkformID&gt;&lt;/MDL&gt;&lt;/Cite&gt;&lt;/Refman&gt;</w:instrText>
      </w:r>
      <w:r w:rsidR="006E1F47">
        <w:fldChar w:fldCharType="separate"/>
      </w:r>
      <w:r w:rsidR="00507433">
        <w:rPr>
          <w:noProof/>
        </w:rPr>
        <w:t>[12]</w:t>
      </w:r>
      <w:r w:rsidR="006E1F47">
        <w:fldChar w:fldCharType="end"/>
      </w:r>
      <w:r w:rsidR="000B769C" w:rsidRPr="00030BDA">
        <w:t>.</w:t>
      </w:r>
      <w:r w:rsidR="000B769C" w:rsidRPr="004F527C">
        <w:t xml:space="preserve"> </w:t>
      </w:r>
      <w:r w:rsidR="000B769C">
        <w:t xml:space="preserve">Capsular type was confirmed by capsule-specific PCR using primers for types </w:t>
      </w:r>
      <w:r w:rsidR="004F527C">
        <w:t>Hi</w:t>
      </w:r>
      <w:r w:rsidR="000B769C">
        <w:t>a–f</w:t>
      </w:r>
      <w:r w:rsidR="004F527C">
        <w:rPr>
          <w:color w:val="FF0000"/>
        </w:rPr>
        <w:t xml:space="preserve"> </w:t>
      </w:r>
      <w:r w:rsidR="006E1F47">
        <w:fldChar w:fldCharType="begin"/>
      </w:r>
      <w:r w:rsidR="00507433">
        <w:instrText xml:space="preserve"> ADDIN REFMGR.CITE &lt;Refman&gt;&lt;Cite&gt;&lt;Author&gt;Falla&lt;/Author&gt;&lt;Year&gt;1994&lt;/Year&gt;&lt;RecNum&gt;1675&lt;/RecNum&gt;&lt;IDText&gt;PCR for capsular typing of Haemophilus influenzae&lt;/IDText&gt;&lt;MDL Ref_Type="Journal"&gt;&lt;Ref_Type&gt;Journal&lt;/Ref_Type&gt;&lt;Ref_ID&gt;1675&lt;/Ref_ID&gt;&lt;Title_Primary&gt;PCR for capsular typing of Haemophilus influenzae&lt;/Title_Primary&gt;&lt;Authors_Primary&gt;Falla,T.J.&lt;/Authors_Primary&gt;&lt;Authors_Primary&gt;Crook,D.W.&lt;/Authors_Primary&gt;&lt;Authors_Primary&gt;Brophy,L.N.&lt;/Authors_Primary&gt;&lt;Authors_Primary&gt;Maskell,D.&lt;/Authors_Primary&gt;&lt;Authors_Primary&gt;Kroll,J.S.&lt;/Authors_Primary&gt;&lt;Authors_Primary&gt;Moxon,E.R.&lt;/Authors_Primary&gt;&lt;Date_Primary&gt;1994/10&lt;/Date_Primary&gt;&lt;Keywords&gt;analysis&lt;/Keywords&gt;&lt;Keywords&gt;Bacterial Capsules&lt;/Keywords&gt;&lt;Keywords&gt;Base Sequence&lt;/Keywords&gt;&lt;Keywords&gt;chemistry&lt;/Keywords&gt;&lt;Keywords&gt;classification&lt;/Keywords&gt;&lt;Keywords&gt;Dna&lt;/Keywords&gt;&lt;Keywords&gt;DNA,Bacterial&lt;/Keywords&gt;&lt;Keywords&gt;genetics&lt;/Keywords&gt;&lt;Keywords&gt;Genotype&lt;/Keywords&gt;&lt;Keywords&gt;Haemophilus&lt;/Keywords&gt;&lt;Keywords&gt;Haemophilus influenzae&lt;/Keywords&gt;&lt;Keywords&gt;Health&lt;/Keywords&gt;&lt;Keywords&gt;Molecular Sequence Data&lt;/Keywords&gt;&lt;Keywords&gt;Polymerase Chain Reaction&lt;/Keywords&gt;&lt;Keywords&gt;Public Health&lt;/Keywords&gt;&lt;Keywords&gt;Serotyping&lt;/Keywords&gt;&lt;Reprint&gt;Not in File&lt;/Reprint&gt;&lt;Start_Page&gt;2382&lt;/Start_Page&gt;&lt;End_Page&gt;2386&lt;/End_Page&gt;&lt;Periodical&gt;J.Clin.Microbiol.&lt;/Periodical&gt;&lt;Volume&gt;32&lt;/Volume&gt;&lt;Issue&gt;10&lt;/Issue&gt;&lt;Address&gt;Public Health Laboratory, University of Oxford, United Kingdom&lt;/Address&gt;&lt;Web_URL&gt;PM:7814470&lt;/Web_URL&gt;&lt;ZZ_JournalStdAbbrev&gt;&lt;f name="System"&gt;J.Clin.Microbiol.&lt;/f&gt;&lt;/ZZ_JournalStdAbbrev&gt;&lt;ZZ_WorkformID&gt;1&lt;/ZZ_WorkformID&gt;&lt;/MDL&gt;&lt;/Cite&gt;&lt;/Refman&gt;</w:instrText>
      </w:r>
      <w:r w:rsidR="006E1F47">
        <w:fldChar w:fldCharType="separate"/>
      </w:r>
      <w:r w:rsidR="006E1F47">
        <w:rPr>
          <w:noProof/>
        </w:rPr>
        <w:t>[13]</w:t>
      </w:r>
      <w:r w:rsidR="006E1F47">
        <w:fldChar w:fldCharType="end"/>
      </w:r>
      <w:r w:rsidR="00E0537F" w:rsidRPr="00030BDA">
        <w:t xml:space="preserve"> </w:t>
      </w:r>
      <w:r w:rsidR="000B769C" w:rsidRPr="004F527C">
        <w:t xml:space="preserve"> </w:t>
      </w:r>
      <w:r w:rsidR="000B769C">
        <w:t xml:space="preserve">and slide agglutination </w:t>
      </w:r>
      <w:r w:rsidR="004F527C">
        <w:t xml:space="preserve">using </w:t>
      </w:r>
      <w:r w:rsidR="000B769C">
        <w:t xml:space="preserve">monovalent </w:t>
      </w:r>
      <w:r w:rsidR="004F527C">
        <w:t>Hi</w:t>
      </w:r>
      <w:r w:rsidR="000B769C">
        <w:t>a–f antisera</w:t>
      </w:r>
      <w:r w:rsidR="004F527C">
        <w:t xml:space="preserve"> </w:t>
      </w:r>
      <w:r w:rsidR="006E1F47">
        <w:fldChar w:fldCharType="begin"/>
      </w:r>
      <w:r w:rsidR="00507433">
        <w:instrText xml:space="preserve"> ADDIN REFMGR.CITE &lt;Refman&gt;&lt;Cite&gt;&lt;Author&gt;Slack&lt;/Author&gt;&lt;Year&gt;1995&lt;/Year&gt;&lt;RecNum&gt;3798&lt;/RecNum&gt;&lt;IDText&gt;Haemophilus.&lt;/IDText&gt;&lt;MDL Ref_Type="Book Chapter"&gt;&lt;Ref_Type&gt;Book Chapter&lt;/Ref_Type&gt;&lt;Ref_ID&gt;3798&lt;/Ref_ID&gt;&lt;Title_Primary&gt;&lt;i&gt;Haemophilus&lt;/i&gt;.&lt;/Title_Primary&gt;&lt;Authors_Primary&gt;Slack,M.P.E.&lt;/Authors_Primary&gt;&lt;Date_Primary&gt;1995&lt;/Date_Primary&gt;&lt;Keywords&gt;Haemophilus&lt;/Keywords&gt;&lt;Keywords&gt;Infection&lt;/Keywords&gt;&lt;Keywords&gt;microbiology&lt;/Keywords&gt;&lt;Reprint&gt;Not in File&lt;/Reprint&gt;&lt;Start_Page&gt;1692&lt;/Start_Page&gt;&lt;End_Page&gt;1718&lt;/End_Page&gt;&lt;Volume&gt;10th&lt;/Volume&gt;&lt;Title_Secondary&gt;Topley and Wilson&amp;apos;s Microbiology and Microbial Infections, volume 2.&lt;/Title_Secondary&gt;&lt;Authors_Secondary&gt;Borriello,S.P.&lt;/Authors_Secondary&gt;&lt;Authors_Secondary&gt;Murray,P.R.&lt;/Authors_Secondary&gt;&lt;Authors_Secondary&gt;Funke,G.&lt;/Authors_Secondary&gt;&lt;Pub_Place&gt;London&lt;/Pub_Place&gt;&lt;Publisher&gt;Hodder Arnold Ltd.&lt;/Publisher&gt;&lt;ZZ_WorkformID&gt;3&lt;/ZZ_WorkformID&gt;&lt;/MDL&gt;&lt;/Cite&gt;&lt;/Refman&gt;</w:instrText>
      </w:r>
      <w:r w:rsidR="006E1F47">
        <w:fldChar w:fldCharType="separate"/>
      </w:r>
      <w:r w:rsidR="006E1F47">
        <w:rPr>
          <w:noProof/>
        </w:rPr>
        <w:t>[10]</w:t>
      </w:r>
      <w:r w:rsidR="006E1F47">
        <w:fldChar w:fldCharType="end"/>
      </w:r>
      <w:r w:rsidR="000B769C" w:rsidRPr="00030BDA">
        <w:rPr>
          <w:color w:val="000000" w:themeColor="text1"/>
        </w:rPr>
        <w:t>.</w:t>
      </w:r>
      <w:r w:rsidR="00E0537F">
        <w:rPr>
          <w:color w:val="000000" w:themeColor="text1"/>
        </w:rPr>
        <w:t xml:space="preserve"> </w:t>
      </w:r>
      <w:r w:rsidRPr="00C979A5">
        <w:t>Laboratory-confirmed invasive Hib disease diagnosed during 2009-2015 were followed up using a standardised questionnaire to the patient's general practitioner.</w:t>
      </w:r>
      <w:r w:rsidR="00E0537F">
        <w:rPr>
          <w:color w:val="000000" w:themeColor="text1"/>
        </w:rPr>
        <w:t xml:space="preserve"> </w:t>
      </w:r>
      <w:r w:rsidR="00AA0C3E" w:rsidRPr="00C979A5">
        <w:t>Annual population estimates were obtained from the Office for National Statistics. Poisson 95% confidence intervals were calculated for incidence rates.  </w:t>
      </w:r>
    </w:p>
    <w:p w14:paraId="067FA552" w14:textId="77777777" w:rsidR="00AA0C3E" w:rsidRDefault="00AA0C3E" w:rsidP="00253E5D">
      <w:pPr>
        <w:spacing w:after="120" w:line="360" w:lineRule="auto"/>
      </w:pPr>
    </w:p>
    <w:p w14:paraId="69F5E233" w14:textId="77777777" w:rsidR="008D65CD" w:rsidRPr="00A31549" w:rsidRDefault="008D65CD" w:rsidP="00253E5D">
      <w:pPr>
        <w:spacing w:after="120" w:line="360" w:lineRule="auto"/>
        <w:rPr>
          <w:b/>
          <w:i/>
        </w:rPr>
      </w:pPr>
      <w:r w:rsidRPr="00A31549">
        <w:rPr>
          <w:b/>
          <w:i/>
        </w:rPr>
        <w:t>Ethical Approval</w:t>
      </w:r>
    </w:p>
    <w:p w14:paraId="57483BDE" w14:textId="2FED83A2" w:rsidR="00A31549" w:rsidRPr="00E0537F" w:rsidRDefault="008D65CD" w:rsidP="00E0537F">
      <w:pPr>
        <w:spacing w:after="120" w:line="360" w:lineRule="auto"/>
      </w:pPr>
      <w:r>
        <w:t>National Research Ethics Service (NRES) approval for the sero-epidemiological surveillance of the National Immunisation programme of England and Wales (Research Ethics Committee number 05/Q0505/45) was granted by the Joint University College London/ University College London Hospital (UCL/UCLH) Committees on the Ethics of Human Research.</w:t>
      </w:r>
      <w:r w:rsidR="00E0537F">
        <w:t xml:space="preserve"> </w:t>
      </w:r>
      <w:r w:rsidR="00A31549" w:rsidRPr="003C2930">
        <w:rPr>
          <w:rFonts w:cs="Arial"/>
          <w:color w:val="000000"/>
        </w:rPr>
        <w:t>PHE has legal permission, provided by Regulation 3 of The Health Service (Control of Patient Information) Regulations 2002, to process patient confidential information for national surveillance of</w:t>
      </w:r>
      <w:r w:rsidR="00A31549" w:rsidRPr="003C2930">
        <w:rPr>
          <w:rFonts w:cs="Arial"/>
          <w:color w:val="1F497D"/>
        </w:rPr>
        <w:t xml:space="preserve"> </w:t>
      </w:r>
      <w:r w:rsidR="00A31549" w:rsidRPr="003C2930">
        <w:rPr>
          <w:rFonts w:cs="Arial"/>
          <w:color w:val="000000"/>
        </w:rPr>
        <w:t>communicable diseases</w:t>
      </w:r>
      <w:r w:rsidR="00A31549" w:rsidRPr="003C2930">
        <w:rPr>
          <w:rFonts w:cs="Arial"/>
          <w:color w:val="1F497D"/>
        </w:rPr>
        <w:t xml:space="preserve"> </w:t>
      </w:r>
      <w:r w:rsidR="00A31549" w:rsidRPr="003C2930">
        <w:rPr>
          <w:rFonts w:cs="Arial"/>
          <w:color w:val="000000"/>
        </w:rPr>
        <w:t>(</w:t>
      </w:r>
      <w:hyperlink r:id="rId8" w:tgtFrame="_blank" w:history="1">
        <w:r w:rsidR="00A31549" w:rsidRPr="003C2930">
          <w:rPr>
            <w:rStyle w:val="Hyperlink"/>
            <w:rFonts w:cs="Arial"/>
          </w:rPr>
          <w:t>http://www.legislation.gov.uk/uksi/2002/1438/regulation/3/made</w:t>
        </w:r>
      </w:hyperlink>
      <w:r w:rsidR="00A31549" w:rsidRPr="003C2930">
        <w:rPr>
          <w:rFonts w:cs="Arial"/>
          <w:color w:val="000000"/>
        </w:rPr>
        <w:t>). This includes PHE’s responsibility to monitor the safety and effectiveness of vaccines.</w:t>
      </w:r>
    </w:p>
    <w:p w14:paraId="092D9249" w14:textId="77777777" w:rsidR="00AA0C3E" w:rsidRDefault="00AA0C3E" w:rsidP="00253E5D">
      <w:pPr>
        <w:spacing w:after="120" w:line="360" w:lineRule="auto"/>
      </w:pPr>
    </w:p>
    <w:p w14:paraId="3451BDCE" w14:textId="77777777" w:rsidR="00AA0C3E" w:rsidRDefault="00AA0C3E" w:rsidP="00253E5D">
      <w:pPr>
        <w:spacing w:after="120" w:line="360" w:lineRule="auto"/>
      </w:pPr>
    </w:p>
    <w:p w14:paraId="3EEB6605" w14:textId="77777777" w:rsidR="00C979A5" w:rsidRPr="00281F48" w:rsidRDefault="00C979A5" w:rsidP="00C92E6D">
      <w:pPr>
        <w:spacing w:after="120" w:line="360" w:lineRule="auto"/>
        <w:rPr>
          <w:b/>
          <w:sz w:val="28"/>
        </w:rPr>
      </w:pPr>
      <w:r w:rsidRPr="00281F48">
        <w:rPr>
          <w:b/>
          <w:sz w:val="28"/>
        </w:rPr>
        <w:t>RESULTS</w:t>
      </w:r>
    </w:p>
    <w:p w14:paraId="67B5B404" w14:textId="77777777" w:rsidR="00CF7EAD" w:rsidRPr="007D7071" w:rsidRDefault="00CF7EAD" w:rsidP="00C92E6D">
      <w:pPr>
        <w:spacing w:after="120" w:line="360" w:lineRule="auto"/>
        <w:rPr>
          <w:b/>
          <w:i/>
        </w:rPr>
      </w:pPr>
      <w:r w:rsidRPr="007D7071">
        <w:rPr>
          <w:b/>
          <w:i/>
        </w:rPr>
        <w:t>Seroprevalence</w:t>
      </w:r>
    </w:p>
    <w:p w14:paraId="40C7F45D" w14:textId="1D981E1B" w:rsidR="00156D90" w:rsidRDefault="00CF7EAD" w:rsidP="00C92E6D">
      <w:pPr>
        <w:spacing w:after="120" w:line="360" w:lineRule="auto"/>
      </w:pPr>
      <w:r>
        <w:t xml:space="preserve">Of the 1,000 residual samples, </w:t>
      </w:r>
      <w:r w:rsidR="00646038">
        <w:t xml:space="preserve">based on the date of sample and age in months of the child, </w:t>
      </w:r>
      <w:r>
        <w:t>80</w:t>
      </w:r>
      <w:r w:rsidR="00646038">
        <w:t>5</w:t>
      </w:r>
      <w:r>
        <w:t xml:space="preserve"> belonged to children in the age group eligible for the 12-month booster </w:t>
      </w:r>
      <w:r w:rsidR="00646038">
        <w:t xml:space="preserve">that </w:t>
      </w:r>
      <w:r>
        <w:t>introduced in September 2006</w:t>
      </w:r>
      <w:r w:rsidR="00646038">
        <w:t xml:space="preserve">. The median </w:t>
      </w:r>
      <w:r w:rsidR="00646038" w:rsidRPr="00C979A5">
        <w:t>anti-PRP IgG concentrations were highest among 1</w:t>
      </w:r>
      <w:r w:rsidR="00646038">
        <w:t xml:space="preserve"> year olds at 4.</w:t>
      </w:r>
      <w:r w:rsidR="00DC0E36">
        <w:t>4</w:t>
      </w:r>
      <w:r w:rsidR="00916B76">
        <w:t xml:space="preserve"> </w:t>
      </w:r>
      <w:r w:rsidR="00646038">
        <w:t>μg/ml</w:t>
      </w:r>
      <w:r w:rsidR="00916B76">
        <w:t xml:space="preserve"> (</w:t>
      </w:r>
      <w:r w:rsidR="00DC0E36">
        <w:t>IQR</w:t>
      </w:r>
      <w:r w:rsidR="00916B76">
        <w:t xml:space="preserve">, </w:t>
      </w:r>
      <w:r w:rsidR="00DC0E36">
        <w:t>1.3-14.9; n=99</w:t>
      </w:r>
      <w:r w:rsidR="00916B76">
        <w:t>)</w:t>
      </w:r>
      <w:r w:rsidR="00646038">
        <w:t xml:space="preserve"> </w:t>
      </w:r>
      <w:r w:rsidR="00916B76">
        <w:t>and then declined rapidly to 2</w:t>
      </w:r>
      <w:r w:rsidR="00DC0E36">
        <w:t>.1</w:t>
      </w:r>
      <w:r w:rsidR="00916B76">
        <w:t xml:space="preserve"> μg/ml (</w:t>
      </w:r>
      <w:r w:rsidR="00DC0E36">
        <w:t>IQR</w:t>
      </w:r>
      <w:r w:rsidR="00916B76">
        <w:t xml:space="preserve">, </w:t>
      </w:r>
      <w:r w:rsidR="00DC0E36">
        <w:t>0.6</w:t>
      </w:r>
      <w:r w:rsidR="00916B76">
        <w:t>-</w:t>
      </w:r>
      <w:r w:rsidR="00DC0E36">
        <w:t>5.6; n=98</w:t>
      </w:r>
      <w:r w:rsidR="00916B76">
        <w:t xml:space="preserve">) </w:t>
      </w:r>
      <w:r w:rsidR="00FB17BE">
        <w:t xml:space="preserve">in 2 year-olds </w:t>
      </w:r>
      <w:r w:rsidR="00916B76">
        <w:t>and 1</w:t>
      </w:r>
      <w:r w:rsidR="00DC0E36">
        <w:t>.2</w:t>
      </w:r>
      <w:r w:rsidR="00916B76">
        <w:t xml:space="preserve"> μg/ml (</w:t>
      </w:r>
      <w:r w:rsidR="00DC0E36">
        <w:t>IQR, 0.40-3.2; n=100</w:t>
      </w:r>
      <w:r w:rsidR="00916B76">
        <w:t>)</w:t>
      </w:r>
      <w:r w:rsidR="00FB17BE">
        <w:t xml:space="preserve"> in 3 year-olds </w:t>
      </w:r>
      <w:r w:rsidR="00646038">
        <w:t>(</w:t>
      </w:r>
      <w:r w:rsidR="00646038" w:rsidRPr="004B6846">
        <w:rPr>
          <w:b/>
          <w:color w:val="FF0000"/>
        </w:rPr>
        <w:t>Figure 1</w:t>
      </w:r>
      <w:r w:rsidR="00646038" w:rsidRPr="00C979A5">
        <w:t>)</w:t>
      </w:r>
      <w:r w:rsidR="00FB17BE">
        <w:t>.</w:t>
      </w:r>
      <w:r w:rsidR="00D90094">
        <w:t xml:space="preserve"> Medi</w:t>
      </w:r>
      <w:r w:rsidR="00DC0E36">
        <w:t xml:space="preserve">an Hib concentrations remained </w:t>
      </w:r>
      <w:r w:rsidR="00DC0E36" w:rsidRPr="00BF222E">
        <w:t>≥</w:t>
      </w:r>
      <w:r w:rsidR="00D90094">
        <w:t xml:space="preserve">1 </w:t>
      </w:r>
      <w:r w:rsidR="00D90094" w:rsidRPr="00D90094">
        <w:rPr>
          <w:rFonts w:ascii="Symbol" w:hAnsi="Symbol"/>
        </w:rPr>
        <w:t></w:t>
      </w:r>
      <w:r w:rsidR="00D90094">
        <w:t>g/mL across the age-group</w:t>
      </w:r>
      <w:r w:rsidR="004B6846">
        <w:t>s in the cohort eligible for three infant priming doses followed by the</w:t>
      </w:r>
      <w:r w:rsidR="00D90094">
        <w:t xml:space="preserve"> 12-month booster.</w:t>
      </w:r>
    </w:p>
    <w:p w14:paraId="7063D308" w14:textId="77777777" w:rsidR="00DC0E36" w:rsidRDefault="00DC0E36" w:rsidP="00C92E6D">
      <w:pPr>
        <w:spacing w:after="120" w:line="360" w:lineRule="auto"/>
      </w:pPr>
    </w:p>
    <w:p w14:paraId="51F677BD" w14:textId="57794778" w:rsidR="00156D90" w:rsidRDefault="0050181E" w:rsidP="00C92E6D">
      <w:pPr>
        <w:spacing w:after="120" w:line="360" w:lineRule="auto"/>
      </w:pPr>
      <w:r>
        <w:t>Overall,</w:t>
      </w:r>
      <w:r w:rsidR="004B6846">
        <w:t xml:space="preserve"> 89% of children (719/817</w:t>
      </w:r>
      <w:r>
        <w:t>)</w:t>
      </w:r>
      <w:r w:rsidR="00156D90">
        <w:t xml:space="preserve"> </w:t>
      </w:r>
      <w:r>
        <w:t xml:space="preserve">had </w:t>
      </w:r>
      <w:r w:rsidR="00156D90">
        <w:t xml:space="preserve">anti-PRP concentrations </w:t>
      </w:r>
      <w:r w:rsidRPr="00BF222E">
        <w:t>≥</w:t>
      </w:r>
      <w:r w:rsidRPr="00C979A5">
        <w:t>0.15μg/m</w:t>
      </w:r>
      <w:r>
        <w:t xml:space="preserve">L, the putative threshold for short-term protection, </w:t>
      </w:r>
      <w:r w:rsidR="004B6846">
        <w:t>while 56% (448/807</w:t>
      </w:r>
      <w:r w:rsidR="00645435">
        <w:t xml:space="preserve">) had anti-PRP concentrations </w:t>
      </w:r>
      <w:r w:rsidR="00645435" w:rsidRPr="00BF222E">
        <w:t>≥</w:t>
      </w:r>
      <w:r w:rsidR="00645435">
        <w:t xml:space="preserve">1.00 </w:t>
      </w:r>
      <w:r w:rsidR="00645435" w:rsidRPr="00C979A5">
        <w:t>μg/m</w:t>
      </w:r>
      <w:r w:rsidR="00645435">
        <w:t xml:space="preserve">L, the putative threshold for long-term protection against invasive </w:t>
      </w:r>
      <w:r w:rsidR="00C53741">
        <w:t>H</w:t>
      </w:r>
      <w:r w:rsidR="00645435">
        <w:t>ib disease</w:t>
      </w:r>
      <w:r w:rsidR="00462D4A">
        <w:t xml:space="preserve"> (</w:t>
      </w:r>
      <w:r w:rsidR="00462D4A" w:rsidRPr="004B6846">
        <w:rPr>
          <w:b/>
          <w:color w:val="FF0000"/>
        </w:rPr>
        <w:t>Fig</w:t>
      </w:r>
      <w:r w:rsidR="004B6846" w:rsidRPr="004B6846">
        <w:rPr>
          <w:b/>
          <w:color w:val="FF0000"/>
        </w:rPr>
        <w:t xml:space="preserve">ure </w:t>
      </w:r>
      <w:r w:rsidR="00462D4A" w:rsidRPr="004B6846">
        <w:rPr>
          <w:b/>
          <w:color w:val="FF0000"/>
        </w:rPr>
        <w:t>2</w:t>
      </w:r>
      <w:r w:rsidR="00462D4A">
        <w:t>)</w:t>
      </w:r>
      <w:r w:rsidR="00C53741">
        <w:t xml:space="preserve">. However, only 23% (183/624) %) had anti-PRP concentrations </w:t>
      </w:r>
      <w:r w:rsidR="00C53741" w:rsidRPr="00BF222E">
        <w:t>≥</w:t>
      </w:r>
      <w:r w:rsidR="00C53741">
        <w:t xml:space="preserve">5.00 </w:t>
      </w:r>
      <w:r w:rsidR="00C53741" w:rsidRPr="00C979A5">
        <w:t>μg/m</w:t>
      </w:r>
      <w:r w:rsidR="00C53741">
        <w:t>L, the putative threshold for protection against Hib carriage; proportions increased from 22% in 6-11 month-olds to peak at</w:t>
      </w:r>
      <w:r w:rsidR="000A4AFE">
        <w:t xml:space="preserve"> </w:t>
      </w:r>
      <w:r w:rsidR="00C53741">
        <w:t>45% among 1 year-olds and then declining to 27% in 2 year-olds, 15-22% among 3-7 year-olds and 25% among 8 year-olds</w:t>
      </w:r>
      <w:r w:rsidR="000A4AFE">
        <w:t>.</w:t>
      </w:r>
    </w:p>
    <w:p w14:paraId="775C7356" w14:textId="77777777" w:rsidR="00C979A5" w:rsidRDefault="00D90094" w:rsidP="00C92E6D">
      <w:pPr>
        <w:spacing w:after="120" w:line="360" w:lineRule="auto"/>
      </w:pPr>
      <w:r>
        <w:t xml:space="preserve"> </w:t>
      </w:r>
    </w:p>
    <w:p w14:paraId="30C196BD" w14:textId="77777777" w:rsidR="00C979A5" w:rsidRPr="00EF190E" w:rsidRDefault="00C979A5" w:rsidP="00C92E6D">
      <w:pPr>
        <w:spacing w:after="120" w:line="360" w:lineRule="auto"/>
        <w:rPr>
          <w:b/>
          <w:bCs/>
          <w:i/>
          <w:lang w:val="en-US"/>
        </w:rPr>
      </w:pPr>
      <w:r w:rsidRPr="00EF190E">
        <w:rPr>
          <w:b/>
          <w:bCs/>
          <w:i/>
          <w:lang w:val="en-US"/>
        </w:rPr>
        <w:t xml:space="preserve">Epidemiology </w:t>
      </w:r>
    </w:p>
    <w:p w14:paraId="3370C123" w14:textId="24FEA8F6" w:rsidR="008046D7" w:rsidRPr="00F8167E" w:rsidRDefault="008046D7" w:rsidP="00C92E6D">
      <w:pPr>
        <w:spacing w:after="120" w:line="360" w:lineRule="auto"/>
        <w:rPr>
          <w:bCs/>
          <w:lang w:val="en-US"/>
        </w:rPr>
      </w:pPr>
      <w:r>
        <w:rPr>
          <w:bCs/>
          <w:lang w:val="en-US"/>
        </w:rPr>
        <w:t>During 2012-2016, t</w:t>
      </w:r>
      <w:r w:rsidRPr="008046D7">
        <w:rPr>
          <w:bCs/>
          <w:lang w:val="en-US"/>
        </w:rPr>
        <w:t xml:space="preserve">he incidence </w:t>
      </w:r>
      <w:r>
        <w:rPr>
          <w:bCs/>
          <w:lang w:val="en-US"/>
        </w:rPr>
        <w:t>of invasive Hib disease has remained very low across all age-groups (&lt; 0.</w:t>
      </w:r>
      <w:r w:rsidR="006C368F">
        <w:rPr>
          <w:bCs/>
          <w:lang w:val="en-US"/>
        </w:rPr>
        <w:t>0</w:t>
      </w:r>
      <w:r>
        <w:rPr>
          <w:bCs/>
          <w:lang w:val="en-US"/>
        </w:rPr>
        <w:t xml:space="preserve">5 cases per </w:t>
      </w:r>
      <w:r w:rsidR="006C368F">
        <w:rPr>
          <w:bCs/>
          <w:lang w:val="en-US"/>
        </w:rPr>
        <w:t xml:space="preserve">100,000 </w:t>
      </w:r>
      <w:r>
        <w:rPr>
          <w:bCs/>
          <w:lang w:val="en-US"/>
        </w:rPr>
        <w:t>population)</w:t>
      </w:r>
      <w:r w:rsidR="00240467">
        <w:rPr>
          <w:bCs/>
          <w:lang w:val="en-US"/>
        </w:rPr>
        <w:t xml:space="preserve">, with a total of </w:t>
      </w:r>
      <w:r>
        <w:rPr>
          <w:bCs/>
          <w:lang w:val="en-US"/>
        </w:rPr>
        <w:t>6</w:t>
      </w:r>
      <w:r w:rsidR="00240467">
        <w:rPr>
          <w:bCs/>
          <w:lang w:val="en-US"/>
        </w:rPr>
        <w:t>7</w:t>
      </w:r>
      <w:r>
        <w:rPr>
          <w:bCs/>
          <w:lang w:val="en-US"/>
        </w:rPr>
        <w:t xml:space="preserve"> laboratory-confirmed cases reported to PHE during this 5-year period</w:t>
      </w:r>
      <w:r w:rsidR="00240467">
        <w:rPr>
          <w:bCs/>
          <w:lang w:val="en-US"/>
        </w:rPr>
        <w:t xml:space="preserve"> (</w:t>
      </w:r>
      <w:r w:rsidR="00240467" w:rsidRPr="004B6846">
        <w:rPr>
          <w:b/>
          <w:bCs/>
          <w:color w:val="FF0000"/>
          <w:lang w:val="en-US"/>
        </w:rPr>
        <w:t xml:space="preserve">Figure </w:t>
      </w:r>
      <w:r w:rsidR="000A4AFE" w:rsidRPr="004B6846">
        <w:rPr>
          <w:b/>
          <w:bCs/>
          <w:color w:val="FF0000"/>
          <w:lang w:val="en-US"/>
        </w:rPr>
        <w:t>3</w:t>
      </w:r>
      <w:r w:rsidR="00240467">
        <w:rPr>
          <w:bCs/>
          <w:lang w:val="en-US"/>
        </w:rPr>
        <w:t>)</w:t>
      </w:r>
      <w:r>
        <w:rPr>
          <w:bCs/>
          <w:lang w:val="en-US"/>
        </w:rPr>
        <w:t xml:space="preserve">. </w:t>
      </w:r>
      <w:r w:rsidR="00240467">
        <w:rPr>
          <w:bCs/>
          <w:lang w:val="en-US"/>
        </w:rPr>
        <w:t>The incidence of invasive disease due to other serotypes has remained stable (</w:t>
      </w:r>
      <w:r w:rsidR="006C368F">
        <w:rPr>
          <w:bCs/>
          <w:lang w:val="en-US"/>
        </w:rPr>
        <w:t>0.14</w:t>
      </w:r>
      <w:r w:rsidR="00240467">
        <w:rPr>
          <w:bCs/>
          <w:lang w:val="en-US"/>
        </w:rPr>
        <w:t>-</w:t>
      </w:r>
      <w:r w:rsidR="006C368F">
        <w:rPr>
          <w:bCs/>
          <w:lang w:val="en-US"/>
        </w:rPr>
        <w:t>0.20</w:t>
      </w:r>
      <w:r w:rsidR="00240467">
        <w:rPr>
          <w:bCs/>
          <w:lang w:val="en-US"/>
        </w:rPr>
        <w:t xml:space="preserve"> cases per </w:t>
      </w:r>
      <w:r w:rsidR="006C368F">
        <w:rPr>
          <w:bCs/>
          <w:lang w:val="en-US"/>
        </w:rPr>
        <w:t>100,000 population</w:t>
      </w:r>
      <w:r w:rsidR="00240467">
        <w:rPr>
          <w:bCs/>
          <w:lang w:val="en-US"/>
        </w:rPr>
        <w:t xml:space="preserve">), while ntHi incidence has been increasing gradually from </w:t>
      </w:r>
      <w:r w:rsidR="006C368F">
        <w:rPr>
          <w:bCs/>
          <w:lang w:val="en-US"/>
        </w:rPr>
        <w:t>0.</w:t>
      </w:r>
      <w:r w:rsidR="00240467">
        <w:rPr>
          <w:bCs/>
          <w:lang w:val="en-US"/>
        </w:rPr>
        <w:t>12 cases/</w:t>
      </w:r>
      <w:r w:rsidR="006C368F">
        <w:rPr>
          <w:bCs/>
          <w:lang w:val="en-US"/>
        </w:rPr>
        <w:t xml:space="preserve">100,000 </w:t>
      </w:r>
      <w:r w:rsidR="00727CE1">
        <w:rPr>
          <w:bCs/>
          <w:lang w:val="en-US"/>
        </w:rPr>
        <w:t xml:space="preserve">in 1990 </w:t>
      </w:r>
      <w:r w:rsidR="00240467">
        <w:rPr>
          <w:bCs/>
          <w:lang w:val="en-US"/>
        </w:rPr>
        <w:t>to 1</w:t>
      </w:r>
      <w:r w:rsidR="006C368F">
        <w:rPr>
          <w:bCs/>
          <w:lang w:val="en-US"/>
        </w:rPr>
        <w:t>.2</w:t>
      </w:r>
      <w:r w:rsidR="00240467">
        <w:rPr>
          <w:bCs/>
          <w:lang w:val="en-US"/>
        </w:rPr>
        <w:t xml:space="preserve"> cases</w:t>
      </w:r>
      <w:r w:rsidR="004B6846">
        <w:rPr>
          <w:bCs/>
          <w:lang w:val="en-US"/>
        </w:rPr>
        <w:t>/</w:t>
      </w:r>
      <w:r w:rsidR="006C368F">
        <w:rPr>
          <w:bCs/>
          <w:lang w:val="en-US"/>
        </w:rPr>
        <w:t xml:space="preserve">100,000 </w:t>
      </w:r>
      <w:r w:rsidR="00727CE1">
        <w:rPr>
          <w:bCs/>
          <w:lang w:val="en-US"/>
        </w:rPr>
        <w:t>in 2016.</w:t>
      </w:r>
    </w:p>
    <w:p w14:paraId="07AE3A81" w14:textId="77777777" w:rsidR="000319A6" w:rsidRDefault="000319A6" w:rsidP="00C92E6D">
      <w:pPr>
        <w:spacing w:after="120" w:line="360" w:lineRule="auto"/>
      </w:pPr>
      <w:r>
        <w:t>During</w:t>
      </w:r>
      <w:r w:rsidR="005934E1">
        <w:t xml:space="preserve"> the 5-</w:t>
      </w:r>
      <w:r>
        <w:t>year surveillance period, there were 3,</w:t>
      </w:r>
      <w:r w:rsidR="005934E1">
        <w:t xml:space="preserve">523 confirmed cases in England and Wales, including 2,883 (81.8%) that were serotyped.  Of these, only 67 (2.3% were identified as Hib, 365 (12.7%) were other serotypes (4 Hia, 2 Hid, 85 Hie and 272 Hif) and 2,451 (85.0%) were ntHi. </w:t>
      </w:r>
    </w:p>
    <w:p w14:paraId="6AADBC85" w14:textId="563926EC" w:rsidR="00037C5E" w:rsidRDefault="004E2878" w:rsidP="00C92E6D">
      <w:pPr>
        <w:spacing w:after="120" w:line="360" w:lineRule="auto"/>
      </w:pPr>
      <w:r>
        <w:t xml:space="preserve">Of the 67 Hib cases, </w:t>
      </w:r>
      <w:r w:rsidR="00DE3D0B">
        <w:t xml:space="preserve">11 (16%) were </w:t>
      </w:r>
      <w:r>
        <w:t xml:space="preserve">confirmed in </w:t>
      </w:r>
      <w:r w:rsidR="00DE3D0B">
        <w:t xml:space="preserve">children, including 5 in infants </w:t>
      </w:r>
      <w:r>
        <w:t xml:space="preserve">(aged &lt;1 year), </w:t>
      </w:r>
      <w:r w:rsidR="00DE3D0B">
        <w:t>four in toddlers (1-4 year-olds), two in older children (5-14 year-olds). The remaining 56 cases (84%) were diagnosed in</w:t>
      </w:r>
      <w:r w:rsidR="00942F4C">
        <w:t xml:space="preserve"> adults, including 15 in 15</w:t>
      </w:r>
      <w:r w:rsidR="00DE3D0B">
        <w:t xml:space="preserve">-44 year-olds, 26 in 45-64 year-olds and 14 in </w:t>
      </w:r>
      <w:r w:rsidR="00DE3D0B">
        <w:rPr>
          <w:rFonts w:ascii="Arial" w:hAnsi="Arial" w:cs="Arial"/>
        </w:rPr>
        <w:t>≥</w:t>
      </w:r>
      <w:r w:rsidR="00DE3D0B">
        <w:t xml:space="preserve">65 year-olds. </w:t>
      </w:r>
      <w:r w:rsidR="00252411">
        <w:t xml:space="preserve">Of the cases with serotyped isolates, </w:t>
      </w:r>
      <w:r w:rsidR="00942F4C">
        <w:t>Hib was responsible for 2.0%</w:t>
      </w:r>
      <w:r w:rsidR="00252411">
        <w:t xml:space="preserve"> </w:t>
      </w:r>
      <w:r w:rsidR="000A4AFE">
        <w:t xml:space="preserve">of cases </w:t>
      </w:r>
      <w:r w:rsidR="00252411">
        <w:t>in &lt;1 year-olds</w:t>
      </w:r>
      <w:r w:rsidR="00942F4C">
        <w:t>, 2.9%</w:t>
      </w:r>
      <w:r w:rsidR="00252411">
        <w:t xml:space="preserve"> in 1-4 year-olds</w:t>
      </w:r>
      <w:r w:rsidR="00942F4C">
        <w:t>, 3.2%</w:t>
      </w:r>
      <w:r w:rsidR="00252411">
        <w:t xml:space="preserve"> in 5-14 year-olds</w:t>
      </w:r>
      <w:r w:rsidR="00942F4C">
        <w:t>, 3.9%</w:t>
      </w:r>
      <w:r w:rsidR="00252411">
        <w:t xml:space="preserve"> in 15-44 year-olds</w:t>
      </w:r>
      <w:r w:rsidR="00942F4C">
        <w:t xml:space="preserve">, 5,4% </w:t>
      </w:r>
      <w:r w:rsidR="00252411">
        <w:t xml:space="preserve">in 45-64 year-olds </w:t>
      </w:r>
      <w:r w:rsidR="00942F4C">
        <w:t xml:space="preserve">and 0.9% of </w:t>
      </w:r>
      <w:r w:rsidR="00252411">
        <w:t xml:space="preserve">65+ </w:t>
      </w:r>
      <w:r w:rsidR="00252411" w:rsidRPr="002B0C7B">
        <w:t>year-olds</w:t>
      </w:r>
      <w:r w:rsidR="00D461CC" w:rsidRPr="002B0C7B">
        <w:t xml:space="preserve"> (Table)</w:t>
      </w:r>
      <w:r w:rsidR="00942F4C" w:rsidRPr="002B0C7B">
        <w:t xml:space="preserve">. </w:t>
      </w:r>
      <w:r w:rsidR="00037C5E" w:rsidRPr="002B0C7B">
        <w:t>Of the 5 infant cases</w:t>
      </w:r>
      <w:r w:rsidR="00093149">
        <w:t xml:space="preserve"> – all with positive blood cultures –</w:t>
      </w:r>
      <w:r w:rsidR="00037C5E" w:rsidRPr="002B0C7B">
        <w:t xml:space="preserve"> one was too young to be immunised and the other four had received one (n=1), two (n=1) or three (n=2) doses before developing invasive disease at 8-11 month</w:t>
      </w:r>
      <w:r w:rsidR="007639FA">
        <w:t>s</w:t>
      </w:r>
      <w:r w:rsidR="00037C5E" w:rsidRPr="002B0C7B">
        <w:t xml:space="preserve"> of age.</w:t>
      </w:r>
      <w:r w:rsidR="00560251">
        <w:t xml:space="preserve"> Of the four toddler cases, three were fully immunised with 4 doses and one was unimmunised. Hib was isolated from the CSF in one case and the blood in the remaining cases</w:t>
      </w:r>
      <w:r w:rsidR="00037C5E" w:rsidRPr="002B0C7B">
        <w:t xml:space="preserve"> </w:t>
      </w:r>
    </w:p>
    <w:p w14:paraId="58D67B9F" w14:textId="7577688F" w:rsidR="000319A6" w:rsidRDefault="00873A4B" w:rsidP="00727CE1">
      <w:pPr>
        <w:spacing w:after="120" w:line="360" w:lineRule="auto"/>
      </w:pPr>
      <w:r>
        <w:t>O</w:t>
      </w:r>
      <w:r w:rsidR="00EB6322">
        <w:t>nly 2.0% (72/3,523) o</w:t>
      </w:r>
      <w:r w:rsidR="00621AA8">
        <w:t>f the isolates were fr</w:t>
      </w:r>
      <w:r w:rsidR="00042587">
        <w:t>om the cerebrospinal fluid (CSF);</w:t>
      </w:r>
      <w:r w:rsidR="00621AA8">
        <w:t xml:space="preserve"> of the</w:t>
      </w:r>
      <w:r w:rsidR="00080F5D">
        <w:t>se 72 isolates,</w:t>
      </w:r>
      <w:r w:rsidR="00621AA8">
        <w:t xml:space="preserve"> 54 </w:t>
      </w:r>
      <w:r w:rsidR="00080F5D">
        <w:t xml:space="preserve">were </w:t>
      </w:r>
      <w:r w:rsidR="00621AA8">
        <w:t>serotyped isolates</w:t>
      </w:r>
      <w:r w:rsidR="00EB6322">
        <w:t xml:space="preserve"> </w:t>
      </w:r>
      <w:r w:rsidR="00080F5D">
        <w:t xml:space="preserve">and only one was identified as </w:t>
      </w:r>
      <w:r w:rsidR="00621AA8">
        <w:t>Hib</w:t>
      </w:r>
      <w:r w:rsidR="00080F5D">
        <w:t>. O</w:t>
      </w:r>
      <w:r w:rsidR="00621AA8">
        <w:t xml:space="preserve">ther serotypes were responsible for 8 </w:t>
      </w:r>
      <w:r w:rsidR="00080F5D">
        <w:t>of the 54 cases with serotyped isolates</w:t>
      </w:r>
      <w:r w:rsidR="00621AA8">
        <w:t>: two (1 Hie, 1 Hif) of six cases in infants, four (all Hif) of nine cases in toddlers and two (1 Hie, 1 Hif) of 12 cases in 65+ year-olds</w:t>
      </w:r>
      <w:r w:rsidR="000A4AFE">
        <w:t xml:space="preserve"> (Table)</w:t>
      </w:r>
      <w:r w:rsidR="00621AA8">
        <w:t xml:space="preserve">. </w:t>
      </w:r>
      <w:r w:rsidR="00080F5D">
        <w:t xml:space="preserve">The remaining were all identified </w:t>
      </w:r>
      <w:r w:rsidR="00CC3A82">
        <w:t>as nt</w:t>
      </w:r>
      <w:r w:rsidR="00080F5D">
        <w:t>Hi</w:t>
      </w:r>
      <w:r w:rsidR="00122972">
        <w:t>.</w:t>
      </w:r>
      <w:r w:rsidR="0017321E">
        <w:t xml:space="preserve"> Over the 5-year period, there were only two deaths within 30 days (case fatality rate, 3.0%; 95% CI, 0.4%-10.4%), both among 45-65 year-olds with underlying comorbidities.</w:t>
      </w:r>
    </w:p>
    <w:p w14:paraId="27C33493" w14:textId="77777777" w:rsidR="00727CE1" w:rsidRPr="00AC6B05" w:rsidRDefault="00727CE1" w:rsidP="00727CE1">
      <w:pPr>
        <w:spacing w:after="120" w:line="360" w:lineRule="auto"/>
        <w:rPr>
          <w:b/>
          <w:sz w:val="28"/>
          <w:u w:val="single"/>
        </w:rPr>
      </w:pPr>
      <w:r w:rsidRPr="00AC6B05">
        <w:rPr>
          <w:b/>
          <w:sz w:val="28"/>
          <w:u w:val="single"/>
        </w:rPr>
        <w:t>DISCUSSION</w:t>
      </w:r>
    </w:p>
    <w:p w14:paraId="45B00E9E" w14:textId="3A3599DE" w:rsidR="007A250F" w:rsidRDefault="00672C17" w:rsidP="00672C17">
      <w:pPr>
        <w:spacing w:after="120" w:line="360" w:lineRule="auto"/>
      </w:pPr>
      <w:r>
        <w:t>The UK is currently experiencing a period of excellent Hib control across all age groups, 25 years after the vaccine was first introduced into the national childhood immunisation programme</w:t>
      </w:r>
      <w:r w:rsidR="00D64497">
        <w:t xml:space="preserve"> and 10 </w:t>
      </w:r>
      <w:r w:rsidR="00D64497" w:rsidRPr="00DE465A">
        <w:t xml:space="preserve">years after the introduction of a routine </w:t>
      </w:r>
      <w:r w:rsidR="00560251" w:rsidRPr="00DE465A">
        <w:t xml:space="preserve">12-month </w:t>
      </w:r>
      <w:r w:rsidR="00D64497" w:rsidRPr="00DE465A">
        <w:t>booste</w:t>
      </w:r>
      <w:r w:rsidR="00560251" w:rsidRPr="00DE465A">
        <w:t>r</w:t>
      </w:r>
      <w:r w:rsidR="00EF190E" w:rsidRPr="00DE465A">
        <w:t>.</w:t>
      </w:r>
      <w:r w:rsidR="007D1E9B" w:rsidRPr="00DE465A">
        <w:t xml:space="preserve"> This has been achieved </w:t>
      </w:r>
      <w:r w:rsidR="00F6170A" w:rsidRPr="00DE465A">
        <w:t xml:space="preserve">through consistently high vaccine coverage in the childhood immunisation programmes, reaching 93.5% for the 3 infant priming doses by 12 months and 91.6% for the 12-month booster </w:t>
      </w:r>
      <w:r w:rsidR="00250FD4" w:rsidRPr="00DE465A">
        <w:t>cove</w:t>
      </w:r>
      <w:r w:rsidR="00DE465A" w:rsidRPr="00DE465A">
        <w:t xml:space="preserve">.Public </w:t>
      </w:r>
      <w:r w:rsidR="006E1F47">
        <w:fldChar w:fldCharType="begin"/>
      </w:r>
      <w:r w:rsidR="00507433">
        <w:instrText xml:space="preserve"> ADDIN REFMGR.CITE &lt;Refman&gt;&lt;Cite&gt;&lt;Author&gt;Public Health England&lt;/Author&gt;&lt;Year&gt;2017&lt;/Year&gt;&lt;RecNum&gt;4729&lt;/RecNum&gt;&lt;IDText&gt;Quarterly vaccination coverage statistics for children aged up to five years in the UK (COVER programme): April to June 2017&lt;/IDText&gt;&lt;MDL Ref_Type="Journal"&gt;&lt;Ref_Type&gt;Journal&lt;/Ref_Type&gt;&lt;Ref_ID&gt;4729&lt;/Ref_ID&gt;&lt;Title_Primary&gt;Quarterly vaccination coverage statistics for children aged up to five years in the UK (COVER programme): April to June 2017&lt;/Title_Primary&gt;&lt;Authors_Primary&gt;Public Health England&lt;/Authors_Primary&gt;&lt;Date_Primary&gt;2017/9/29&lt;/Date_Primary&gt;&lt;Keywords&gt;Vaccination&lt;/Keywords&gt;&lt;Keywords&gt;Statistics&lt;/Keywords&gt;&lt;Keywords&gt;Aged&lt;/Keywords&gt;&lt;Reprint&gt;Not in File&lt;/Reprint&gt;&lt;Start_Page&gt;2&lt;/Start_Page&gt;&lt;End_Page&gt;16&lt;/End_Page&gt;&lt;Periodical&gt;Health Protection Reports&lt;/Periodical&gt;&lt;Volume&gt;11&lt;/Volume&gt;&lt;Issue&gt;34&lt;/Issue&gt;&lt;Web_URL&gt;https://www.gov.uk/government/uploads/system/uploads/attachment_data/file/648594/hpr3417_cover.pdf&lt;/Web_URL&gt;&lt;ZZ_JournalFull&gt;&lt;f name="System"&gt;Health Protection Reports&lt;/f&gt;&lt;/ZZ_JournalFull&gt;&lt;ZZ_WorkformID&gt;1&lt;/ZZ_WorkformID&gt;&lt;/MDL&gt;&lt;/Cite&gt;&lt;/Refman&gt;</w:instrText>
      </w:r>
      <w:r w:rsidR="006E1F47">
        <w:fldChar w:fldCharType="separate"/>
      </w:r>
      <w:r w:rsidR="006E1F47">
        <w:rPr>
          <w:noProof/>
        </w:rPr>
        <w:t>[14]</w:t>
      </w:r>
      <w:r w:rsidR="006E1F47">
        <w:fldChar w:fldCharType="end"/>
      </w:r>
      <w:r w:rsidR="00185CCF">
        <w:t xml:space="preserve"> </w:t>
      </w:r>
      <w:r w:rsidR="00AC6B05">
        <w:t xml:space="preserve">Currently, the incidence of invasive Hib disease is less than </w:t>
      </w:r>
      <w:r w:rsidR="00D64497">
        <w:t xml:space="preserve">1 </w:t>
      </w:r>
      <w:r w:rsidR="00AC6B05">
        <w:t>case per million population</w:t>
      </w:r>
      <w:r w:rsidR="00975A15">
        <w:t>, with nearly all cases occurring in adults</w:t>
      </w:r>
      <w:r w:rsidR="007A250F">
        <w:t>.</w:t>
      </w:r>
    </w:p>
    <w:p w14:paraId="07F01396" w14:textId="0AECD1B4" w:rsidR="00F06C00" w:rsidRDefault="007A250F" w:rsidP="00672C17">
      <w:pPr>
        <w:spacing w:after="120" w:line="360" w:lineRule="auto"/>
      </w:pPr>
      <w:r>
        <w:t>We undertook a seroprevalence study to assess the immune status of children who would have been eligible for the 12 month Hib booster which was introduced in September 2006. This additional dose was added to the national immunisation programme after the national surveillance identified poor long-term protection in toddlers following three infant priming doses without a boos</w:t>
      </w:r>
      <w:r w:rsidR="00FF447F">
        <w:t xml:space="preserve">ter in the second year of life </w:t>
      </w:r>
      <w:r w:rsidR="006E1F47">
        <w:fldChar w:fldCharType="begin"/>
      </w:r>
      <w:r w:rsidR="00507433">
        <w:instrText xml:space="preserve"> ADDIN REFMGR.CITE &lt;Refman&gt;&lt;Cite&gt;&lt;Author&gt;Ramsay&lt;/Author&gt;&lt;Year&gt;2003&lt;/Year&gt;&lt;RecNum&gt;219&lt;/RecNum&gt;&lt;IDText&gt;Estimating Haemophilus influenzae type b vaccine effectiveness in England and Wales by use of the screening method&lt;/IDText&gt;&lt;MDL Ref_Type="Journal"&gt;&lt;Ref_Type&gt;Journal&lt;/Ref_Type&gt;&lt;Ref_ID&gt;219&lt;/Ref_ID&gt;&lt;Title_Primary&gt;Estimating Haemophilus influenzae type b vaccine effectiveness in England and Wales by use of the screening method&lt;/Title_Primary&gt;&lt;Authors_Primary&gt;Ramsay,M.E.&lt;/Authors_Primary&gt;&lt;Authors_Primary&gt;McVernon,J.&lt;/Authors_Primary&gt;&lt;Authors_Primary&gt;Andrews,N.J.&lt;/Authors_Primary&gt;&lt;Authors_Primary&gt;Heath,P.T.&lt;/Authors_Primary&gt;&lt;Authors_Primary&gt;Slack,M.P.&lt;/Authors_Primary&gt;&lt;Date_Primary&gt;2003/8/15&lt;/Date_Primary&gt;&lt;Keywords&gt;administration &amp;amp; dosage&lt;/Keywords&gt;&lt;Keywords&gt;Aged&lt;/Keywords&gt;&lt;Keywords&gt;Child&lt;/Keywords&gt;&lt;Keywords&gt;Child,Preschool&lt;/Keywords&gt;&lt;Keywords&gt;England&lt;/Keywords&gt;&lt;Keywords&gt;epidemiology&lt;/Keywords&gt;&lt;Keywords&gt;Female&lt;/Keywords&gt;&lt;Keywords&gt;Haemophilus&lt;/Keywords&gt;&lt;Keywords&gt;Haemophilus Infections&lt;/Keywords&gt;&lt;Keywords&gt;Haemophilus influenzae&lt;/Keywords&gt;&lt;Keywords&gt;Haemophilus influenzae type b&lt;/Keywords&gt;&lt;Keywords&gt;Haemophilus Vaccines&lt;/Keywords&gt;&lt;Keywords&gt;Humans&lt;/Keywords&gt;&lt;Keywords&gt;immunology&lt;/Keywords&gt;&lt;Keywords&gt;Incidence&lt;/Keywords&gt;&lt;Keywords&gt;Infant&lt;/Keywords&gt;&lt;Keywords&gt;Male&lt;/Keywords&gt;&lt;Keywords&gt;prevention &amp;amp; control&lt;/Keywords&gt;&lt;Keywords&gt;Treatment Outcome&lt;/Keywords&gt;&lt;Keywords&gt;Vaccination&lt;/Keywords&gt;&lt;Keywords&gt;Vaccines&lt;/Keywords&gt;&lt;Keywords&gt;Vaccines,Conjugate&lt;/Keywords&gt;&lt;Keywords&gt;Wales&lt;/Keywords&gt;&lt;Reprint&gt;Not in File&lt;/Reprint&gt;&lt;Start_Page&gt;481&lt;/Start_Page&gt;&lt;End_Page&gt;485&lt;/End_Page&gt;&lt;Periodical&gt;J.Infect.Dis.&lt;/Periodical&gt;&lt;Volume&gt;188&lt;/Volume&gt;&lt;Issue&gt;4&lt;/Issue&gt;&lt;Address&gt;Immunisation Division, Public Health Laboratory Service (PHLS) Communicable Disease Surveillance Centre, London, United Kingdom. mramsay@phls.org.uk&lt;/Address&gt;&lt;Web_URL&gt;PM:12898433&lt;/Web_URL&gt;&lt;ZZ_JournalStdAbbrev&gt;&lt;f name="System"&gt;J.Infect.Dis.&lt;/f&gt;&lt;/ZZ_JournalStdAbbrev&gt;&lt;ZZ_WorkformID&gt;1&lt;/ZZ_WorkformID&gt;&lt;/MDL&gt;&lt;/Cite&gt;&lt;/Refman&gt;</w:instrText>
      </w:r>
      <w:r w:rsidR="006E1F47">
        <w:fldChar w:fldCharType="separate"/>
      </w:r>
      <w:r w:rsidR="006E1F47">
        <w:rPr>
          <w:noProof/>
        </w:rPr>
        <w:t>[15]</w:t>
      </w:r>
      <w:r w:rsidR="006E1F47">
        <w:fldChar w:fldCharType="end"/>
      </w:r>
      <w:r w:rsidR="00F06C00">
        <w:t>.</w:t>
      </w:r>
    </w:p>
    <w:p w14:paraId="541F376E" w14:textId="355CAB52" w:rsidR="007D1E9B" w:rsidRDefault="00F06C00" w:rsidP="00672C17">
      <w:pPr>
        <w:spacing w:after="120" w:line="360" w:lineRule="auto"/>
      </w:pPr>
      <w:r>
        <w:t xml:space="preserve">In September 2006, the UK also modified the </w:t>
      </w:r>
      <w:r w:rsidR="00C92421">
        <w:t xml:space="preserve">infant </w:t>
      </w:r>
      <w:r>
        <w:t xml:space="preserve">meningococcal C conjugate vaccine (MCC) schedule from 3-dose infant priming schedule </w:t>
      </w:r>
      <w:r w:rsidR="00C92421">
        <w:t xml:space="preserve">only </w:t>
      </w:r>
      <w:r>
        <w:t>to a 2-dose priming schedule at 2-3 months followed by a booster a</w:t>
      </w:r>
      <w:r w:rsidR="00C92421">
        <w:t>t 12-13 months. By 2010, however, MCC vaccine effectiveness was observed to decline rapidly from 96% in the first 12 months after vaccination, to 68% after 2 years, 60% after 3 years and only 31% thereafter</w:t>
      </w:r>
      <w:r w:rsidR="00EB4966">
        <w:t xml:space="preserve"> </w:t>
      </w:r>
      <w:r w:rsidR="006E1F47">
        <w:fldChar w:fldCharType="begin">
          <w:fldData xml:space="preserve">PFJlZm1hbj48Q2l0ZT48QXV0aG9yPkNhbXBiZWxsPC9BdXRob3I+PFllYXI+MjAxMDwvWWVhcj48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=
</w:fldData>
        </w:fldChar>
      </w:r>
      <w:r w:rsidR="00507433">
        <w:instrText xml:space="preserve"> ADDIN REFMGR.CITE </w:instrText>
      </w:r>
      <w:r w:rsidR="00507433">
        <w:fldChar w:fldCharType="begin">
          <w:fldData xml:space="preserve">PFJlZm1hbj48Q2l0ZT48QXV0aG9yPkNhbXBiZWxsPC9BdXRob3I+PFllYXI+MjAxMDwvWWVhcj48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=
</w:fldData>
        </w:fldChar>
      </w:r>
      <w:r w:rsidR="00507433">
        <w:instrText xml:space="preserve"> ADDIN EN.CITE.DATA </w:instrText>
      </w:r>
      <w:r w:rsidR="00507433">
        <w:fldChar w:fldCharType="end"/>
      </w:r>
      <w:r w:rsidR="006E1F47">
        <w:fldChar w:fldCharType="separate"/>
      </w:r>
      <w:r w:rsidR="006E1F47">
        <w:rPr>
          <w:noProof/>
        </w:rPr>
        <w:t>[16]</w:t>
      </w:r>
      <w:r w:rsidR="006E1F47">
        <w:fldChar w:fldCharType="end"/>
      </w:r>
      <w:r w:rsidR="006B60D8">
        <w:t>.</w:t>
      </w:r>
      <w:r w:rsidR="00C92421">
        <w:t xml:space="preserve"> Cases of MenC disease</w:t>
      </w:r>
      <w:r w:rsidR="006B6690">
        <w:t>,</w:t>
      </w:r>
      <w:r w:rsidR="00C92421">
        <w:t xml:space="preserve"> however</w:t>
      </w:r>
      <w:r w:rsidR="006B6690">
        <w:t>,</w:t>
      </w:r>
      <w:r w:rsidR="00C92421">
        <w:t xml:space="preserve"> </w:t>
      </w:r>
      <w:r w:rsidR="006B6690">
        <w:t>remained low, especially in children, most likely because of the population protection offered by the initial catc</w:t>
      </w:r>
      <w:r w:rsidR="00734ABD">
        <w:t>h</w:t>
      </w:r>
      <w:r w:rsidR="006B6690">
        <w:t>-campaign targeting all individuals up to 25 years of age in 1999</w:t>
      </w:r>
      <w:r w:rsidR="000F30E7">
        <w:t>. In June 2013, however, one of the infant MCC doses was moved to the adolescent age group</w:t>
      </w:r>
      <w:r w:rsidR="00C41863">
        <w:t xml:space="preserve"> to maintain long-term population control</w:t>
      </w:r>
      <w:r w:rsidR="003F70A1">
        <w:t xml:space="preserve"> because </w:t>
      </w:r>
      <w:r w:rsidR="00C41863">
        <w:t xml:space="preserve">older teenagers are the main carriers of </w:t>
      </w:r>
      <w:r w:rsidR="00C41863" w:rsidRPr="006B60D8">
        <w:rPr>
          <w:i/>
        </w:rPr>
        <w:t>Neisseria meningitidis</w:t>
      </w:r>
      <w:r w:rsidR="00C41863">
        <w:t xml:space="preserve"> and conjugate vaccines prevent acquisition </w:t>
      </w:r>
      <w:r w:rsidR="003F70A1">
        <w:t>of carriage and onw</w:t>
      </w:r>
      <w:r w:rsidR="00EB4966">
        <w:t xml:space="preserve">ard transmission to others; in August 2015, this adolescent dose was replaced with the meningococcal ACWY conjugate vaccine to combat a national outbreak of group W meningococcal disease due to a hypervirulent strain belonging to the ST-11 clonal complex </w:t>
      </w:r>
      <w:r w:rsidR="006E1F47">
        <w:fldChar w:fldCharType="begin"/>
      </w:r>
      <w:r w:rsidR="00507433">
        <w:instrText xml:space="preserve"> ADDIN REFMGR.CITE &lt;Refman&gt;&lt;Cite&gt;&lt;Author&gt;Ladhani&lt;/Author&gt;&lt;Year&gt;2016&lt;/Year&gt;&lt;RecNum&gt;2684&lt;/RecNum&gt;&lt;IDText&gt;Enter B and W: two new meningococcal vaccine programmes launched&lt;/IDText&gt;&lt;MDL Ref_Type="Journal"&gt;&lt;Ref_Type&gt;Journal&lt;/Ref_Type&gt;&lt;Ref_ID&gt;2684&lt;/Ref_ID&gt;&lt;Title_Primary&gt;Enter B and W: two new meningococcal vaccine programmes launched&lt;/Title_Primary&gt;&lt;Authors_Primary&gt;Ladhani,S.N.&lt;/Authors_Primary&gt;&lt;Authors_Primary&gt;Ramsay,M.&lt;/Authors_Primary&gt;&lt;Authors_Primary&gt;Borrow,R.&lt;/Authors_Primary&gt;&lt;Authors_Primary&gt;Riordan,A.&lt;/Authors_Primary&gt;&lt;Authors_Primary&gt;Watson,J.M.&lt;/Authors_Primary&gt;&lt;Authors_Primary&gt;Pollard,A.J.&lt;/Authors_Primary&gt;&lt;Date_Primary&gt;2016/1&lt;/Date_Primary&gt;&lt;Keywords&gt;Adolescent&lt;/Keywords&gt;&lt;Keywords&gt;England&lt;/Keywords&gt;&lt;Keywords&gt;Health&lt;/Keywords&gt;&lt;Keywords&gt;immunology&lt;/Keywords&gt;&lt;Keywords&gt;Infant&lt;/Keywords&gt;&lt;Keywords&gt;London&lt;/Keywords&gt;&lt;Keywords&gt;Neisseria&lt;/Keywords&gt;&lt;Keywords&gt;Neisseria meningitidis&lt;/Keywords&gt;&lt;Keywords&gt;Public Health&lt;/Keywords&gt;&lt;Keywords&gt;Universities&lt;/Keywords&gt;&lt;Reprint&gt;Not in File&lt;/Reprint&gt;&lt;Start_Page&gt;91&lt;/Start_Page&gt;&lt;End_Page&gt;95&lt;/End_Page&gt;&lt;Periodical&gt;Arch.Dis.Child&lt;/Periodical&gt;&lt;Volume&gt;101&lt;/Volume&gt;&lt;Issue&gt;1&lt;/Issue&gt;&lt;Misc_3&gt;archdischild-2015-308928 [pii];10.1136/archdischild-2015-308928 [doi]&lt;/Misc_3&gt;&lt;Address&gt;Immunisation Department, Public Health England, London, UK&amp;#xA;Immunisation Department, Public Health England, London, UK&amp;#xA;Vaccine Evaluation Unit, Public Health England, Manchester Royal Infirmary, Manchester, UK&amp;#xA;Department of Infectious Diseases and Immunology, Alder Hey Children&amp;apos;s Hospital, Liverpool, UK&amp;#xA;Department of Health, London, UK&amp;#xA;Department of Paediatrics, University of Oxford, Children&amp;apos;s Hospital, Oxford, UK&lt;/Address&gt;&lt;Web_URL&gt;PM:26672098&lt;/Web_URL&gt;&lt;ZZ_JournalStdAbbrev&gt;&lt;f name="System"&gt;Arch.Dis.Child&lt;/f&gt;&lt;/ZZ_JournalStdAbbrev&gt;&lt;ZZ_WorkformID&gt;1&lt;/ZZ_WorkformID&gt;&lt;/MDL&gt;&lt;/Cite&gt;&lt;/Refman&gt;</w:instrText>
      </w:r>
      <w:r w:rsidR="006E1F47">
        <w:fldChar w:fldCharType="separate"/>
      </w:r>
      <w:r w:rsidR="006E1F47">
        <w:rPr>
          <w:noProof/>
        </w:rPr>
        <w:t>[17]</w:t>
      </w:r>
      <w:r w:rsidR="006E1F47">
        <w:fldChar w:fldCharType="end"/>
      </w:r>
      <w:r w:rsidR="00EB4966">
        <w:t>.</w:t>
      </w:r>
    </w:p>
    <w:p w14:paraId="4C9E699A" w14:textId="464645F7" w:rsidR="00C33760" w:rsidRDefault="006B60D8" w:rsidP="00C9034A">
      <w:pPr>
        <w:spacing w:after="120" w:line="360" w:lineRule="auto"/>
      </w:pPr>
      <w:r>
        <w:t>In the current seropreval</w:t>
      </w:r>
      <w:r w:rsidR="00C9034A">
        <w:t xml:space="preserve">ence study, </w:t>
      </w:r>
      <w:r w:rsidR="00C33760">
        <w:t>we also observed rapid waning of Hib antibody concentrations aft</w:t>
      </w:r>
      <w:r w:rsidR="00CC5794">
        <w:t>er 1 year of age, with anti-PRP</w:t>
      </w:r>
      <w:r w:rsidR="00C33760">
        <w:t xml:space="preserve"> concentrations stabilising just above 1 </w:t>
      </w:r>
      <w:r w:rsidR="000249F2">
        <w:t>µ</w:t>
      </w:r>
      <w:r w:rsidR="00C33760">
        <w:t xml:space="preserve">g/mL from three years of age. </w:t>
      </w:r>
      <w:r w:rsidR="00EB4966">
        <w:t xml:space="preserve">We have previously shown rapid waning of antibody in healthy toddlers who had been immunised against Hib and MenC in infance followed by the 12-month Hib/MenC booster </w:t>
      </w:r>
      <w:r w:rsidR="006E1F47">
        <w:fldChar w:fldCharType="begin">
          <w:fldData xml:space="preserve">PFJlZm1hbj48Q2l0ZT48QXV0aG9yPkJvcnJvdzwvQXV0aG9yPjxZZWFyPjIwMTA8L1llYXI+PFJl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</w:fldData>
        </w:fldChar>
      </w:r>
      <w:r w:rsidR="00507433">
        <w:instrText xml:space="preserve"> ADDIN REFMGR.CITE </w:instrText>
      </w:r>
      <w:r w:rsidR="00507433">
        <w:fldChar w:fldCharType="begin">
          <w:fldData xml:space="preserve">PFJlZm1hbj48Q2l0ZT48QXV0aG9yPkJvcnJvdzwvQXV0aG9yPjxZZWFyPjIwMTA8L1llYXI+PFJl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</w:fldData>
        </w:fldChar>
      </w:r>
      <w:r w:rsidR="00507433">
        <w:instrText xml:space="preserve"> ADDIN EN.CITE.DATA </w:instrText>
      </w:r>
      <w:r w:rsidR="00507433">
        <w:fldChar w:fldCharType="end"/>
      </w:r>
      <w:r w:rsidR="006E1F47">
        <w:fldChar w:fldCharType="separate"/>
      </w:r>
      <w:r w:rsidR="006E1F47">
        <w:rPr>
          <w:noProof/>
        </w:rPr>
        <w:t>[18]</w:t>
      </w:r>
      <w:r w:rsidR="006E1F47">
        <w:fldChar w:fldCharType="end"/>
      </w:r>
      <w:r w:rsidR="00EB4966">
        <w:t xml:space="preserve">. </w:t>
      </w:r>
      <w:r w:rsidR="00C33760">
        <w:t xml:space="preserve">The higher antibody anti-PRP concentrations at 8 years of age </w:t>
      </w:r>
      <w:r w:rsidR="00EB4966">
        <w:t xml:space="preserve">in the current cohort </w:t>
      </w:r>
      <w:r w:rsidR="00C33760">
        <w:t>is likely to be due to a small proportion of 8 year-olds who would have received the Hib conjugate vaccine with their pre-school booster as part of the 200</w:t>
      </w:r>
      <w:r w:rsidR="00DC09A7">
        <w:t>7-2009</w:t>
      </w:r>
      <w:r w:rsidR="00C33760">
        <w:t xml:space="preserve"> Hib booster campaign</w:t>
      </w:r>
      <w:r w:rsidR="00A00EA4">
        <w:t xml:space="preserve"> </w:t>
      </w:r>
      <w:r w:rsidR="006E1F47">
        <w:fldChar w:fldCharType="begin">
          <w:fldData xml:space="preserve">PFJlZm1hbj48Q2l0ZT48QXV0aG9yPkxhZGhhbmk8L0F1dGhvcj48WWVhcj4yMDA4PC9ZZWFyPjxS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</w:fldData>
        </w:fldChar>
      </w:r>
      <w:r w:rsidR="00507433">
        <w:instrText xml:space="preserve"> ADDIN REFMGR.CITE </w:instrText>
      </w:r>
      <w:r w:rsidR="00507433">
        <w:fldChar w:fldCharType="begin">
          <w:fldData xml:space="preserve">PFJlZm1hbj48Q2l0ZT48QXV0aG9yPkxhZGhhbmk8L0F1dGhvcj48WWVhcj4yMDA4PC9ZZWFyPjxS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</w:fldData>
        </w:fldChar>
      </w:r>
      <w:r w:rsidR="00507433">
        <w:instrText xml:space="preserve"> ADDIN EN.CITE.DATA </w:instrText>
      </w:r>
      <w:r w:rsidR="00507433">
        <w:fldChar w:fldCharType="end"/>
      </w:r>
      <w:r w:rsidR="006E1F47">
        <w:fldChar w:fldCharType="separate"/>
      </w:r>
      <w:r w:rsidR="006E1F47">
        <w:rPr>
          <w:noProof/>
        </w:rPr>
        <w:t>[4]</w:t>
      </w:r>
      <w:r w:rsidR="006E1F47">
        <w:fldChar w:fldCharType="end"/>
      </w:r>
      <w:r w:rsidR="00CC5794">
        <w:t>. This limited campaign targeted</w:t>
      </w:r>
      <w:r w:rsidR="00C33760">
        <w:t xml:space="preserve"> children who would have been too old for the </w:t>
      </w:r>
      <w:r w:rsidR="00DC09A7">
        <w:t>12-13 month booster but too young for the 2003 Hib booster campaign</w:t>
      </w:r>
      <w:r w:rsidR="00A00EA4">
        <w:t xml:space="preserve"> and is responsible for the large peak in Hib antibody concentrations among toddlers in the 2009 serosurvey (Figure 1)</w:t>
      </w:r>
      <w:r w:rsidR="00511C2D">
        <w:t>.</w:t>
      </w:r>
      <w:r w:rsidR="00A00EA4">
        <w:t xml:space="preserve"> </w:t>
      </w:r>
    </w:p>
    <w:p w14:paraId="1FAE8F4C" w14:textId="3316B81A" w:rsidR="004F14B5" w:rsidRDefault="00C9034A" w:rsidP="00C9034A">
      <w:pPr>
        <w:spacing w:after="120" w:line="360" w:lineRule="auto"/>
      </w:pPr>
      <w:r>
        <w:t>it is</w:t>
      </w:r>
      <w:r w:rsidR="00511C2D">
        <w:t xml:space="preserve">, however, </w:t>
      </w:r>
      <w:r>
        <w:t xml:space="preserve"> reassuring to note that nearly all the children eligible for the 12-month Hib booster had anti-PRP antibody concentrations above the putative threshold for short-term protection and more than half had antibody concentrations conferring long-term protection. </w:t>
      </w:r>
      <w:r w:rsidR="00CF3794">
        <w:t xml:space="preserve">Serum antibodies play a critical role in protection because of the rapid disease progression following invasion by </w:t>
      </w:r>
      <w:r w:rsidR="00CF3794" w:rsidRPr="00A00EA4">
        <w:t>encapsulated bacteria such as</w:t>
      </w:r>
      <w:r w:rsidR="00A00EA4" w:rsidRPr="00A00EA4">
        <w:t xml:space="preserve"> Hib</w:t>
      </w:r>
      <w:r w:rsidR="00A00EA4">
        <w:t xml:space="preserve"> </w:t>
      </w:r>
      <w:r w:rsidR="006E1F47">
        <w:fldChar w:fldCharType="begin">
          <w:fldData xml:space="preserve">PFJlZm1hbj48Q2l0ZT48QXV0aG9yPk1jVmVybm9uPC9BdXRob3I+PFllYXI+MjAwODwvWWVhcj48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</w:fldData>
        </w:fldChar>
      </w:r>
      <w:r w:rsidR="00507433">
        <w:instrText xml:space="preserve"> ADDIN REFMGR.CITE </w:instrText>
      </w:r>
      <w:r w:rsidR="00507433">
        <w:fldChar w:fldCharType="begin">
          <w:fldData xml:space="preserve">PFJlZm1hbj48Q2l0ZT48QXV0aG9yPk1jVmVybm9uPC9BdXRob3I+PFllYXI+MjAwODwvWWVhcj48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</w:fldData>
        </w:fldChar>
      </w:r>
      <w:r w:rsidR="00507433">
        <w:instrText xml:space="preserve"> ADDIN EN.CITE.DATA </w:instrText>
      </w:r>
      <w:r w:rsidR="00507433">
        <w:fldChar w:fldCharType="end"/>
      </w:r>
      <w:r w:rsidR="006E1F47">
        <w:fldChar w:fldCharType="separate"/>
      </w:r>
      <w:r w:rsidR="006E1F47">
        <w:rPr>
          <w:noProof/>
        </w:rPr>
        <w:t>[19]</w:t>
      </w:r>
      <w:r w:rsidR="006E1F47">
        <w:fldChar w:fldCharType="end"/>
      </w:r>
      <w:r w:rsidR="00CF3794">
        <w:t xml:space="preserve">. </w:t>
      </w:r>
      <w:r w:rsidR="00A7287F">
        <w:t>O</w:t>
      </w:r>
      <w:r w:rsidR="00BA14AA">
        <w:t>ur results confirm that most children are adequately protected with the current Hib immunisation programme and this is evidenced by the low national incidence.</w:t>
      </w:r>
      <w:r w:rsidR="00B225E1">
        <w:t xml:space="preserve"> </w:t>
      </w:r>
    </w:p>
    <w:p w14:paraId="193D68BD" w14:textId="55D7B99B" w:rsidR="00033C95" w:rsidRDefault="003E3540" w:rsidP="00C9034A">
      <w:pPr>
        <w:spacing w:after="120" w:line="360" w:lineRule="auto"/>
      </w:pPr>
      <w:r>
        <w:t xml:space="preserve">In September 2013, the UK introduced an emergency national antenatal immunisation programme </w:t>
      </w:r>
      <w:r w:rsidR="00625445">
        <w:t xml:space="preserve">against pertussis using a combination vaccination vaccine that included the diphtheria and tetanus </w:t>
      </w:r>
      <w:r w:rsidR="00A41A2C" w:rsidRPr="00A41A2C">
        <w:t>antigens.</w:t>
      </w:r>
      <w:r w:rsidR="006E1F47">
        <w:fldChar w:fldCharType="begin">
          <w:fldData xml:space="preserve">PFJlZm1hbj48Q2l0ZT48QXV0aG9yPkFtaXJ0aGFsaW5nYW08L0F1dGhvcj48WWVhcj4yMDE0PC9Z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==
</w:fldData>
        </w:fldChar>
      </w:r>
      <w:r w:rsidR="00507433">
        <w:instrText xml:space="preserve"> ADDIN REFMGR.CITE </w:instrText>
      </w:r>
      <w:r w:rsidR="00507433">
        <w:fldChar w:fldCharType="begin">
          <w:fldData xml:space="preserve">PFJlZm1hbj48Q2l0ZT48QXV0aG9yPkFtaXJ0aGFsaW5nYW08L0F1dGhvcj48WWVhcj4yMDE0PC9Z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==
</w:fldData>
        </w:fldChar>
      </w:r>
      <w:r w:rsidR="00507433">
        <w:instrText xml:space="preserve"> ADDIN EN.CITE.DATA </w:instrText>
      </w:r>
      <w:r w:rsidR="00507433">
        <w:fldChar w:fldCharType="end"/>
      </w:r>
      <w:r w:rsidR="006E1F47">
        <w:fldChar w:fldCharType="separate"/>
      </w:r>
      <w:r w:rsidR="006E1F47">
        <w:rPr>
          <w:noProof/>
        </w:rPr>
        <w:t>[20]</w:t>
      </w:r>
      <w:r w:rsidR="006E1F47">
        <w:fldChar w:fldCharType="end"/>
      </w:r>
      <w:r w:rsidR="00625445" w:rsidRPr="00A41A2C">
        <w:t xml:space="preserve"> At the time, </w:t>
      </w:r>
      <w:r w:rsidR="00242487" w:rsidRPr="00A41A2C">
        <w:t>there were concerns that these additional antigens might interfere with immune responses to conjugate vaccines in the infant immunisation</w:t>
      </w:r>
      <w:r w:rsidR="00242487">
        <w:t xml:space="preserve"> programme that utilised tetanus-toxoid and the diphtheria toxin-related CRM197 proteins as their protein conjugates.</w:t>
      </w:r>
      <w:r w:rsidR="00786710">
        <w:t xml:space="preserve"> </w:t>
      </w:r>
      <w:r w:rsidR="00A91921">
        <w:t>We subsequently showed higher immunogenicity for tetanus-associated antigens, including tetanus-toxoid, as well as the H</w:t>
      </w:r>
      <w:r w:rsidR="006115BE">
        <w:t xml:space="preserve">ib and MenC conjugate (which are both conjugated to tetanus </w:t>
      </w:r>
      <w:r w:rsidR="00A91921">
        <w:t>toxoid</w:t>
      </w:r>
      <w:r w:rsidR="006115BE">
        <w:t>) in infants whose mothers were vaccinated in pregnancy compared to those born to unimmunised mothers</w:t>
      </w:r>
      <w:r w:rsidR="00C52282">
        <w:t xml:space="preserve"> </w:t>
      </w:r>
      <w:r w:rsidR="006E1F47">
        <w:fldChar w:fldCharType="begin">
          <w:fldData xml:space="preserve">PFJlZm1hbj48Q2l0ZT48QXV0aG9yPkxhZGhhbmk8L0F1dGhvcj48WWVhcj4yMDE1PC9ZZWFyPjxS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</w:fldData>
        </w:fldChar>
      </w:r>
      <w:r w:rsidR="00507433">
        <w:instrText xml:space="preserve"> ADDIN REFMGR.CITE </w:instrText>
      </w:r>
      <w:r w:rsidR="00507433">
        <w:fldChar w:fldCharType="begin">
          <w:fldData xml:space="preserve">PFJlZm1hbj48Q2l0ZT48QXV0aG9yPkxhZGhhbmk8L0F1dGhvcj48WWVhcj4yMDE1PC9ZZWFyPjxS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</w:fldData>
        </w:fldChar>
      </w:r>
      <w:r w:rsidR="00507433">
        <w:instrText xml:space="preserve"> ADDIN EN.CITE.DATA </w:instrText>
      </w:r>
      <w:r w:rsidR="00507433">
        <w:fldChar w:fldCharType="end"/>
      </w:r>
      <w:r w:rsidR="006E1F47">
        <w:fldChar w:fldCharType="separate"/>
      </w:r>
      <w:r w:rsidR="006E1F47">
        <w:rPr>
          <w:noProof/>
        </w:rPr>
        <w:t>[21]</w:t>
      </w:r>
      <w:r w:rsidR="006E1F47">
        <w:fldChar w:fldCharType="end"/>
      </w:r>
      <w:r w:rsidR="00924B0F">
        <w:t>. Vaccine responses to diphtheria toxoid and CRM-conjugated antigens were less predictable, with evidence of immune interferences for some of the antigens.</w:t>
      </w:r>
      <w:r w:rsidR="003C2410">
        <w:t xml:space="preserve"> Therefore, children immunised after the seroprevalence was undertaken may be better protected against Hib because of the antenatal immunisation programme. </w:t>
      </w:r>
    </w:p>
    <w:p w14:paraId="3F25422E" w14:textId="200E2039" w:rsidR="006248A7" w:rsidRDefault="00A7287F" w:rsidP="00C9034A">
      <w:pPr>
        <w:spacing w:after="120" w:line="360" w:lineRule="auto"/>
      </w:pPr>
      <w:r>
        <w:t>Fo</w:t>
      </w:r>
      <w:r w:rsidR="004F14B5">
        <w:t xml:space="preserve">r the prevention of carriage, </w:t>
      </w:r>
      <w:r w:rsidR="003C2410">
        <w:t xml:space="preserve">it has been proposed </w:t>
      </w:r>
      <w:r>
        <w:t>that higher antibody concentration</w:t>
      </w:r>
      <w:r w:rsidR="006248A7">
        <w:t>s up to 5 µg/mL may be required</w:t>
      </w:r>
      <w:r w:rsidR="00C52282">
        <w:t xml:space="preserve"> </w:t>
      </w:r>
      <w:r w:rsidR="006E1F47">
        <w:fldChar w:fldCharType="begin">
          <w:fldData xml:space="preserve">PFJlZm1hbj48Q2l0ZT48QXV0aG9yPkZlcm5hbmRlejwvQXV0aG9yPjxZZWFyPjIwMDA8L1llYXI+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</w:fldData>
        </w:fldChar>
      </w:r>
      <w:r w:rsidR="00507433">
        <w:instrText xml:space="preserve"> ADDIN REFMGR.CITE </w:instrText>
      </w:r>
      <w:r w:rsidR="00507433">
        <w:fldChar w:fldCharType="begin">
          <w:fldData xml:space="preserve">PFJlZm1hbj48Q2l0ZT48QXV0aG9yPkZlcm5hbmRlejwvQXV0aG9yPjxZZWFyPjIwMDA8L1llYXI+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</w:fldData>
        </w:fldChar>
      </w:r>
      <w:r w:rsidR="00507433">
        <w:instrText xml:space="preserve"> ADDIN EN.CITE.DATA </w:instrText>
      </w:r>
      <w:r w:rsidR="00507433">
        <w:fldChar w:fldCharType="end"/>
      </w:r>
      <w:r w:rsidR="006E1F47">
        <w:fldChar w:fldCharType="separate"/>
      </w:r>
      <w:r w:rsidR="006E1F47">
        <w:rPr>
          <w:noProof/>
        </w:rPr>
        <w:t>[22,23]</w:t>
      </w:r>
      <w:r w:rsidR="006E1F47">
        <w:fldChar w:fldCharType="end"/>
      </w:r>
      <w:r>
        <w:t xml:space="preserve">. </w:t>
      </w:r>
      <w:r w:rsidR="00B8470E">
        <w:t xml:space="preserve"> Carriage studies after the introduction of the Hib conjugate vaccines have consistently reported zero or low carriage rates, especially in toddlers who were previously the main carriers of Hib </w:t>
      </w:r>
      <w:r w:rsidR="006E1F47">
        <w:fldChar w:fldCharType="begin"/>
      </w:r>
      <w:r w:rsidR="00507433">
        <w:instrText xml:space="preserve"> ADDIN REFMGR.CITE &lt;Refman&gt;&lt;Cite&gt;&lt;Author&gt;McVernon&lt;/Author&gt;&lt;Year&gt;2004&lt;/Year&gt;&lt;RecNum&gt;119&lt;/RecNum&gt;&lt;IDText&gt;Long-term impact of vaccination on Haemophilus influenzae type b (Hib) carriage in the United Kingdom&lt;/IDText&gt;&lt;MDL Ref_Type="Journal"&gt;&lt;Ref_Type&gt;Journal&lt;/Ref_Type&gt;&lt;Ref_ID&gt;119&lt;/Ref_ID&gt;&lt;Title_Primary&gt;Long-term impact of vaccination on Haemophilus influenzae type b (Hib) carriage in the United Kingdom&lt;/Title_Primary&gt;&lt;Authors_Primary&gt;McVernon,J.&lt;/Authors_Primary&gt;&lt;Authors_Primary&gt;Howard,A.J.&lt;/Authors_Primary&gt;&lt;Authors_Primary&gt;Slack,M.P.&lt;/Authors_Primary&gt;&lt;Authors_Primary&gt;Ramsay,M.E.&lt;/Authors_Primary&gt;&lt;Date_Primary&gt;2004/8&lt;/Date_Primary&gt;&lt;Keywords&gt;Antibodies&lt;/Keywords&gt;&lt;Keywords&gt;Child Day Care Centers&lt;/Keywords&gt;&lt;Keywords&gt;Child,Preschool&lt;/Keywords&gt;&lt;Keywords&gt;England&lt;/Keywords&gt;&lt;Keywords&gt;epidemiology&lt;/Keywords&gt;&lt;Keywords&gt;etiology&lt;/Keywords&gt;&lt;Keywords&gt;Female&lt;/Keywords&gt;&lt;Keywords&gt;Haemophilus Infections&lt;/Keywords&gt;&lt;Keywords&gt;Haemophilus influenzae&lt;/Keywords&gt;&lt;Keywords&gt;Haemophilus influenzae type b&lt;/Keywords&gt;&lt;Keywords&gt;Haemophilus Vaccines&lt;/Keywords&gt;&lt;Keywords&gt;Humans&lt;/Keywords&gt;&lt;Keywords&gt;immunology&lt;/Keywords&gt;&lt;Keywords&gt;Infant&lt;/Keywords&gt;&lt;Keywords&gt;Male&lt;/Keywords&gt;&lt;Keywords&gt;Prevalence&lt;/Keywords&gt;&lt;Keywords&gt;prevention &amp;amp; control&lt;/Keywords&gt;&lt;Keywords&gt;transmission&lt;/Keywords&gt;&lt;Keywords&gt;Vaccination&lt;/Keywords&gt;&lt;Keywords&gt;Vaccines&lt;/Keywords&gt;&lt;Keywords&gt;Wales&lt;/Keywords&gt;&lt;Reprint&gt;Not in File&lt;/Reprint&gt;&lt;Start_Page&gt;765&lt;/Start_Page&gt;&lt;End_Page&gt;767&lt;/End_Page&gt;&lt;Periodical&gt;Epidemiol.Infect.&lt;/Periodical&gt;&lt;Volume&gt;132&lt;/Volume&gt;&lt;Issue&gt;4&lt;/Issue&gt;&lt;Address&gt;Immunisation Department, Health Protection Agency Communicable Disease Surveillance Centre, Colindale, London, UK&lt;/Address&gt;&lt;Web_URL&gt;PM:15310180&lt;/Web_URL&gt;&lt;ZZ_JournalStdAbbrev&gt;&lt;f name="System"&gt;Epidemiol.Infect.&lt;/f&gt;&lt;/ZZ_JournalStdAbbrev&gt;&lt;ZZ_WorkformID&gt;1&lt;/ZZ_WorkformID&gt;&lt;/MDL&gt;&lt;/Cite&gt;&lt;/Refman&gt;</w:instrText>
      </w:r>
      <w:r w:rsidR="006E1F47">
        <w:fldChar w:fldCharType="separate"/>
      </w:r>
      <w:r w:rsidR="006E1F47">
        <w:rPr>
          <w:noProof/>
        </w:rPr>
        <w:t>[24]</w:t>
      </w:r>
      <w:r w:rsidR="006E1F47">
        <w:fldChar w:fldCharType="end"/>
      </w:r>
      <w:r w:rsidR="00B8470E">
        <w:t xml:space="preserve">. That cases continue </w:t>
      </w:r>
      <w:r w:rsidR="00692F67">
        <w:t>to occur sporadically across al</w:t>
      </w:r>
      <w:r w:rsidR="00B8470E">
        <w:t>l</w:t>
      </w:r>
      <w:r w:rsidR="00692F67">
        <w:t xml:space="preserve"> a</w:t>
      </w:r>
      <w:r w:rsidR="00B8470E">
        <w:t>ge groups suggests that there may still be on-going circulation, highlighting the importance of maintaining high vaccination rates for those who are the most at risk</w:t>
      </w:r>
      <w:r w:rsidR="006A2F93">
        <w:t xml:space="preserve">, especially given that most adults are currently susceptible to Hib because of lack of natural boosting </w:t>
      </w:r>
      <w:r w:rsidR="006A2F93">
        <w:fldChar w:fldCharType="begin">
          <w:fldData xml:space="preserve">PFJlZm1hbj48Q2l0ZT48QXV0aG9yPkxhZGhhbmk8L0F1dGhvcj48WWVhcj4yMDEyPC9ZZWFyPjxS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</w:fldData>
        </w:fldChar>
      </w:r>
      <w:r w:rsidR="006A2F93">
        <w:instrText xml:space="preserve"> ADDIN REFMGR.CITE </w:instrText>
      </w:r>
      <w:r w:rsidR="006A2F93">
        <w:fldChar w:fldCharType="begin">
          <w:fldData xml:space="preserve">PFJlZm1hbj48Q2l0ZT48QXV0aG9yPkxhZGhhbmk8L0F1dGhvcj48WWVhcj4yMDEyPC9ZZWFyPjxS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</w:fldData>
        </w:fldChar>
      </w:r>
      <w:r w:rsidR="006A2F93">
        <w:instrText xml:space="preserve"> ADDIN EN.CITE.DATA </w:instrText>
      </w:r>
      <w:r w:rsidR="006A2F93">
        <w:fldChar w:fldCharType="end"/>
      </w:r>
      <w:r w:rsidR="006A2F93">
        <w:fldChar w:fldCharType="separate"/>
      </w:r>
      <w:r w:rsidR="006A2F93">
        <w:rPr>
          <w:noProof/>
        </w:rPr>
        <w:t>[7]</w:t>
      </w:r>
      <w:r w:rsidR="006A2F93">
        <w:fldChar w:fldCharType="end"/>
      </w:r>
      <w:r w:rsidR="00B8470E">
        <w:t xml:space="preserve">. We are unable to confirm whether the recent Hib cases are associated with travel as has been reported for adult MenC cases </w:t>
      </w:r>
      <w:r w:rsidR="006E1F47">
        <w:fldChar w:fldCharType="begin">
          <w:fldData xml:space="preserve">PFJlZm1hbj48Q2l0ZT48QXV0aG9yPkNhbXBiZWxsPC9BdXRob3I+PFllYXI+MjAxMDwvWWVhcj48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=
</w:fldData>
        </w:fldChar>
      </w:r>
      <w:r w:rsidR="00507433">
        <w:instrText xml:space="preserve"> ADDIN REFMGR.CITE </w:instrText>
      </w:r>
      <w:r w:rsidR="00507433">
        <w:fldChar w:fldCharType="begin">
          <w:fldData xml:space="preserve">PFJlZm1hbj48Q2l0ZT48QXV0aG9yPkNhbXBiZWxsPC9BdXRob3I+PFllYXI+MjAxMDwvWWVhcj48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=
</w:fldData>
        </w:fldChar>
      </w:r>
      <w:r w:rsidR="00507433">
        <w:instrText xml:space="preserve"> ADDIN EN.CITE.DATA </w:instrText>
      </w:r>
      <w:r w:rsidR="00507433">
        <w:fldChar w:fldCharType="end"/>
      </w:r>
      <w:r w:rsidR="006E1F47">
        <w:fldChar w:fldCharType="separate"/>
      </w:r>
      <w:r w:rsidR="006E1F47">
        <w:rPr>
          <w:noProof/>
        </w:rPr>
        <w:t>[16]</w:t>
      </w:r>
      <w:r w:rsidR="006E1F47">
        <w:fldChar w:fldCharType="end"/>
      </w:r>
      <w:r w:rsidR="00B8470E">
        <w:t>. In older adults, we have previously reported that most invasive Hib cases occur in those with chronic respiratory conditions who develop lower respiratory tract infections</w:t>
      </w:r>
      <w:r w:rsidR="007E3B48">
        <w:t>, similar to ntHi infections in this age group</w:t>
      </w:r>
      <w:r w:rsidR="00D3256C">
        <w:t xml:space="preserve"> </w:t>
      </w:r>
      <w:r w:rsidR="006E1F47">
        <w:fldChar w:fldCharType="begin"/>
      </w:r>
      <w:r w:rsidR="00507433">
        <w:instrText xml:space="preserve"> ADDIN REFMGR.CITE &lt;Refman&gt;&lt;Cite&gt;&lt;Author&gt;Collins&lt;/Author&gt;&lt;Year&gt;2013&lt;/Year&gt;&lt;RecNum&gt;4532&lt;/RecNum&gt;&lt;IDText&gt;Invasive Haemophilus influenzae type b disease in England and Wales: who is at risk after 2 decades of routine childhood vaccination?&lt;/IDText&gt;&lt;MDL Ref_Type="Journal"&gt;&lt;Ref_Type&gt;Journal&lt;/Ref_Type&gt;&lt;Ref_ID&gt;4532&lt;/Ref_ID&gt;&lt;Title_Primary&gt;Invasive Haemophilus influenzae type b disease in England and Wales: who is at risk after 2 decades of routine childhood vaccination?&lt;/Title_Primary&gt;&lt;Authors_Primary&gt;Collins,S.&lt;/Authors_Primary&gt;&lt;Authors_Primary&gt;Ramsay,M.&lt;/Authors_Primary&gt;&lt;Authors_Primary&gt;Campbell,H.&lt;/Authors_Primary&gt;&lt;Authors_Primary&gt;Slack,M.P.&lt;/Authors_Primary&gt;&lt;Authors_Primary&gt;Ladhani,S.N.&lt;/Authors_Primary&gt;&lt;Date_Primary&gt;2013/12&lt;/Date_Primary&gt;&lt;Keywords&gt;Adult&lt;/Keywords&gt;&lt;Keywords&gt;Aged&lt;/Keywords&gt;&lt;Keywords&gt;Blood&lt;/Keywords&gt;&lt;Keywords&gt;Comorbidity&lt;/Keywords&gt;&lt;Keywords&gt;Disease&lt;/Keywords&gt;&lt;Keywords&gt;England&lt;/Keywords&gt;&lt;Keywords&gt;epidemiology&lt;/Keywords&gt;&lt;Keywords&gt;Haemophilus&lt;/Keywords&gt;&lt;Keywords&gt;Haemophilus influenzae&lt;/Keywords&gt;&lt;Keywords&gt;Haemophilus influenzae type b&lt;/Keywords&gt;&lt;Keywords&gt;Health&lt;/Keywords&gt;&lt;Keywords&gt;Hepatitis&lt;/Keywords&gt;&lt;Keywords&gt;Immunization&lt;/Keywords&gt;&lt;Keywords&gt;Incidence&lt;/Keywords&gt;&lt;Keywords&gt;Meningitis&lt;/Keywords&gt;&lt;Keywords&gt;methods&lt;/Keywords&gt;&lt;Keywords&gt;Patients&lt;/Keywords&gt;&lt;Keywords&gt;Pneumonia&lt;/Keywords&gt;&lt;Keywords&gt;Public Health&lt;/Keywords&gt;&lt;Keywords&gt;Risk&lt;/Keywords&gt;&lt;Keywords&gt;Safety&lt;/Keywords&gt;&lt;Keywords&gt;Vaccination&lt;/Keywords&gt;&lt;Keywords&gt;Wales&lt;/Keywords&gt;&lt;Reprint&gt;Not in File&lt;/Reprint&gt;&lt;Start_Page&gt;1715&lt;/Start_Page&gt;&lt;End_Page&gt;1721&lt;/End_Page&gt;&lt;Periodical&gt;Clin.Infect.Dis.&lt;/Periodical&gt;&lt;Volume&gt;57&lt;/Volume&gt;&lt;Issue&gt;12&lt;/Issue&gt;&lt;Misc_3&gt;cit579 [pii];10.1093/cid/cit579 [doi]&lt;/Misc_3&gt;&lt;Address&gt;Immunisation, Hepatitis, and Blood Safety Department&lt;/Address&gt;&lt;Web_URL&gt;PM:24076970&lt;/Web_URL&gt;&lt;ZZ_JournalStdAbbrev&gt;&lt;f name="System"&gt;Clin.Infect.Dis.&lt;/f&gt;&lt;/ZZ_JournalStdAbbrev&gt;&lt;ZZ_WorkformID&gt;1&lt;/ZZ_WorkformID&gt;&lt;/MDL&gt;&lt;/Cite&gt;&lt;/Refman&gt;</w:instrText>
      </w:r>
      <w:r w:rsidR="006E1F47">
        <w:fldChar w:fldCharType="separate"/>
      </w:r>
      <w:r w:rsidR="006E1F47">
        <w:rPr>
          <w:noProof/>
        </w:rPr>
        <w:t>[5]</w:t>
      </w:r>
      <w:r w:rsidR="006E1F47">
        <w:fldChar w:fldCharType="end"/>
      </w:r>
      <w:r w:rsidR="00015E6D">
        <w:t>.</w:t>
      </w:r>
      <w:r w:rsidR="00D87663">
        <w:t xml:space="preserve"> </w:t>
      </w:r>
      <w:r w:rsidR="006248A7">
        <w:t>Given th</w:t>
      </w:r>
      <w:r w:rsidR="00D87663">
        <w:t>e</w:t>
      </w:r>
      <w:r w:rsidR="006248A7">
        <w:t xml:space="preserve"> rarity of Hib cases overall and among meningitis cases, even in children, </w:t>
      </w:r>
      <w:r w:rsidR="00D87663">
        <w:t>the current UK recommendations for the prevention of secondary cases could be restricted to recommending chemoprophylaxis for close contacts of confirmed Hib cases only (</w:t>
      </w:r>
      <w:hyperlink r:id="rId9" w:history="1">
        <w:r w:rsidR="00D87663" w:rsidRPr="001933A2">
          <w:rPr>
            <w:rStyle w:val="Hyperlink"/>
          </w:rPr>
          <w:t>https://www.gov.uk/government/publications/haemophilus-influenzae-type-b-hib-revised-recommendations-for-the-prevention-of-secondary-cases</w:t>
        </w:r>
      </w:hyperlink>
      <w:r w:rsidR="00D87663">
        <w:t xml:space="preserve">). </w:t>
      </w:r>
    </w:p>
    <w:p w14:paraId="3EC740A4" w14:textId="77777777" w:rsidR="007D1E9B" w:rsidRDefault="007D1E9B" w:rsidP="00672C17">
      <w:pPr>
        <w:spacing w:after="120" w:line="360" w:lineRule="auto"/>
      </w:pPr>
    </w:p>
    <w:p w14:paraId="22450685" w14:textId="055BA6A9" w:rsidR="00692F67" w:rsidRPr="00692F67" w:rsidRDefault="00692F67" w:rsidP="00672C17">
      <w:pPr>
        <w:spacing w:after="120" w:line="360" w:lineRule="auto"/>
        <w:rPr>
          <w:b/>
        </w:rPr>
      </w:pPr>
      <w:r w:rsidRPr="00692F67">
        <w:rPr>
          <w:b/>
        </w:rPr>
        <w:t>STRENGTHS and LIMITATIONS</w:t>
      </w:r>
    </w:p>
    <w:p w14:paraId="783F5FE1" w14:textId="58A4BAB6" w:rsidR="00EF1393" w:rsidRDefault="00EF1393" w:rsidP="00672C17">
      <w:pPr>
        <w:spacing w:after="120" w:line="360" w:lineRule="auto"/>
      </w:pPr>
      <w:r>
        <w:t xml:space="preserve">The strength of the current study is the </w:t>
      </w:r>
      <w:r w:rsidR="005A1D7F">
        <w:t xml:space="preserve">national surveillance that has been in place for more than three decades, alongside a national reference laboratory offering a free confirmation and serotyping of invasive isolates. Since serotyping is not routinely performed in local laboratories, </w:t>
      </w:r>
      <w:r w:rsidR="001A63E2">
        <w:t xml:space="preserve">this service ensures high case ascertainment with high serotyping rates for all invasive isolates. </w:t>
      </w:r>
      <w:r w:rsidR="00755783">
        <w:t xml:space="preserve">An important limitation, however, is that only invasive isolates are serotyped and included in the surveillance, although </w:t>
      </w:r>
      <w:r w:rsidR="00755783" w:rsidRPr="00755783">
        <w:rPr>
          <w:i/>
        </w:rPr>
        <w:t>H. influenzae</w:t>
      </w:r>
      <w:r w:rsidR="00755783">
        <w:t xml:space="preserve"> is known to be a major cause of upper and lower respiratory tract infections, </w:t>
      </w:r>
      <w:r w:rsidR="00755783" w:rsidRPr="00BC10C6">
        <w:t>especially at the extremes of age.</w:t>
      </w:r>
      <w:r w:rsidR="006E1F47">
        <w:fldChar w:fldCharType="begin">
          <w:fldData xml:space="preserve">PFJlZm1hbj48Q2l0ZT48QXV0aG9yPkNoYW5kcmFuPC9BdXRob3I+PFllYXI+MjAwNTwvWWVhcj48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</w:fldData>
        </w:fldChar>
      </w:r>
      <w:r w:rsidR="00507433">
        <w:instrText xml:space="preserve"> ADDIN REFMGR.CITE </w:instrText>
      </w:r>
      <w:r w:rsidR="00507433">
        <w:fldChar w:fldCharType="begin">
          <w:fldData xml:space="preserve">PFJlZm1hbj48Q2l0ZT48QXV0aG9yPkNoYW5kcmFuPC9BdXRob3I+PFllYXI+MjAwNTwvWWVhcj48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</w:fldData>
        </w:fldChar>
      </w:r>
      <w:r w:rsidR="00507433">
        <w:instrText xml:space="preserve"> ADDIN EN.CITE.DATA </w:instrText>
      </w:r>
      <w:r w:rsidR="00507433">
        <w:fldChar w:fldCharType="end"/>
      </w:r>
      <w:r w:rsidR="006E1F47">
        <w:fldChar w:fldCharType="separate"/>
      </w:r>
      <w:r w:rsidR="006E1F47">
        <w:rPr>
          <w:noProof/>
        </w:rPr>
        <w:t>[25]</w:t>
      </w:r>
      <w:r w:rsidR="006E1F47">
        <w:fldChar w:fldCharType="end"/>
      </w:r>
    </w:p>
    <w:p w14:paraId="552DA0C3" w14:textId="34C43224" w:rsidR="00EF190E" w:rsidRDefault="00D3749A" w:rsidP="00F74956">
      <w:pPr>
        <w:spacing w:after="120" w:line="360" w:lineRule="auto"/>
      </w:pPr>
      <w:r>
        <w:t>Another major s</w:t>
      </w:r>
      <w:r w:rsidR="00302691">
        <w:t>trength of the current analysis</w:t>
      </w:r>
      <w:r>
        <w:t xml:space="preserve"> is the multiple </w:t>
      </w:r>
      <w:r w:rsidR="00302691">
        <w:t xml:space="preserve">national </w:t>
      </w:r>
      <w:r>
        <w:t>seroprevalence stu</w:t>
      </w:r>
      <w:r w:rsidR="00302691">
        <w:t>dies</w:t>
      </w:r>
      <w:r w:rsidR="00F74956">
        <w:t xml:space="preserve"> since</w:t>
      </w:r>
      <w:r w:rsidR="00692F67">
        <w:t xml:space="preserve"> the introduction of </w:t>
      </w:r>
      <w:r w:rsidR="00302691">
        <w:t xml:space="preserve">Hib </w:t>
      </w:r>
      <w:r w:rsidR="002C7274">
        <w:t>immunisation programme</w:t>
      </w:r>
      <w:r w:rsidR="00692F67">
        <w:t>.</w:t>
      </w:r>
      <w:r w:rsidR="00F74956">
        <w:t xml:space="preserve"> As with all seroprevalence studies, however, the findings must be interpreted with caution. The r</w:t>
      </w:r>
      <w:r w:rsidR="00F74956" w:rsidRPr="00BD79C6">
        <w:t xml:space="preserve">esidual sera from participating National Health Service (NHS) hospital laboratories </w:t>
      </w:r>
      <w:r w:rsidR="00F74956" w:rsidRPr="00F74956">
        <w:t>may</w:t>
      </w:r>
      <w:r w:rsidR="00F74956" w:rsidRPr="00BD79C6">
        <w:t xml:space="preserve"> not be representative of the general population. However, the large number of samples does allow comparison </w:t>
      </w:r>
      <w:r w:rsidR="00F74956">
        <w:t xml:space="preserve">by age and with </w:t>
      </w:r>
      <w:r w:rsidR="00F74956" w:rsidRPr="00BD79C6">
        <w:t>previous se</w:t>
      </w:r>
      <w:r w:rsidR="00F74956">
        <w:t xml:space="preserve">roprevalence studies, which </w:t>
      </w:r>
      <w:r w:rsidR="00F74956" w:rsidRPr="00BD79C6">
        <w:t>used sample sources</w:t>
      </w:r>
      <w:r w:rsidR="00F74956">
        <w:t xml:space="preserve"> from similar geographical regions and were tested using the same methodology and in the same laboratory.</w:t>
      </w:r>
    </w:p>
    <w:p w14:paraId="6CA2AC6B" w14:textId="77777777" w:rsidR="00E47AE1" w:rsidRDefault="00E47AE1" w:rsidP="00672C17">
      <w:pPr>
        <w:spacing w:after="120" w:line="360" w:lineRule="auto"/>
      </w:pPr>
    </w:p>
    <w:p w14:paraId="106F441A" w14:textId="77777777" w:rsidR="00C979A5" w:rsidRPr="00D3256C" w:rsidRDefault="00C979A5" w:rsidP="00672C17">
      <w:pPr>
        <w:spacing w:after="120" w:line="360" w:lineRule="auto"/>
        <w:rPr>
          <w:b/>
        </w:rPr>
      </w:pPr>
      <w:r w:rsidRPr="00D3256C">
        <w:rPr>
          <w:b/>
        </w:rPr>
        <w:t>CONCLUSIONS</w:t>
      </w:r>
    </w:p>
    <w:p w14:paraId="2E2372B6" w14:textId="6773D5AB" w:rsidR="005D0298" w:rsidRPr="00C979A5" w:rsidRDefault="005E1A91" w:rsidP="00B64AEC">
      <w:pPr>
        <w:spacing w:after="120" w:line="360" w:lineRule="auto"/>
      </w:pPr>
      <w:r>
        <w:t xml:space="preserve">The incidence of invasive Hib disease remains extremely a decade after the addition of a routine 12-month booster into the national childhood immunisation programme. Although anti-PRP antibody </w:t>
      </w:r>
      <w:r w:rsidRPr="00F7642E">
        <w:t xml:space="preserve">concentrations wane rapidly after </w:t>
      </w:r>
      <w:r w:rsidR="00337E1B" w:rsidRPr="00F7642E">
        <w:t xml:space="preserve">the 12-month booster, nearly </w:t>
      </w:r>
      <w:r w:rsidR="009437DF" w:rsidRPr="00F7642E">
        <w:t xml:space="preserve">all </w:t>
      </w:r>
      <w:r w:rsidR="00337E1B" w:rsidRPr="00F7642E">
        <w:t xml:space="preserve">children maintain sufficiently </w:t>
      </w:r>
      <w:r w:rsidR="00337E1B">
        <w:t>high concentrations to confer at least short-term protection against invasive Hib disease.</w:t>
      </w:r>
      <w:r w:rsidR="00B64AEC">
        <w:t xml:space="preserve"> The continued small numbers of sporadic cases </w:t>
      </w:r>
      <w:r w:rsidR="00F7642E">
        <w:t>in adults</w:t>
      </w:r>
      <w:r w:rsidR="00B64AEC">
        <w:t xml:space="preserve"> highlights the importance of maintaining high vaccine coverage in children</w:t>
      </w:r>
      <w:r w:rsidR="007040A8">
        <w:t xml:space="preserve"> </w:t>
      </w:r>
      <w:r w:rsidR="008D00E8">
        <w:t>who are the main reservoirs</w:t>
      </w:r>
      <w:r w:rsidR="007040A8">
        <w:t xml:space="preserve"> of Hib</w:t>
      </w:r>
      <w:r w:rsidR="00B64AEC">
        <w:t>.</w:t>
      </w:r>
    </w:p>
    <w:p w14:paraId="20F48E3B" w14:textId="1009F4AE" w:rsidR="00226680" w:rsidRDefault="00226680">
      <w:pPr>
        <w:spacing w:after="200" w:line="276" w:lineRule="auto"/>
      </w:pPr>
      <w:r>
        <w:br w:type="page"/>
      </w:r>
    </w:p>
    <w:p w14:paraId="2D8EB30A" w14:textId="429BADAF" w:rsidR="00226680" w:rsidRPr="00507433" w:rsidRDefault="00226680" w:rsidP="00F8167E">
      <w:pPr>
        <w:spacing w:line="360" w:lineRule="auto"/>
        <w:rPr>
          <w:rFonts w:ascii="Calibri" w:hAnsi="Calibri"/>
          <w:b/>
          <w:noProof/>
          <w:sz w:val="28"/>
          <w:szCs w:val="28"/>
        </w:rPr>
      </w:pPr>
      <w:r>
        <w:fldChar w:fldCharType="begin"/>
      </w:r>
      <w:r>
        <w:instrText xml:space="preserve"> ADDIN REFMGR.REFLIST </w:instrText>
      </w:r>
      <w:r>
        <w:fldChar w:fldCharType="separate"/>
      </w:r>
      <w:r w:rsidRPr="00507433">
        <w:rPr>
          <w:rFonts w:ascii="Calibri" w:hAnsi="Calibri"/>
          <w:b/>
          <w:noProof/>
          <w:sz w:val="28"/>
          <w:szCs w:val="28"/>
        </w:rPr>
        <w:t>References</w:t>
      </w:r>
    </w:p>
    <w:p w14:paraId="5677614C" w14:textId="77777777" w:rsidR="00226680" w:rsidRPr="00507433" w:rsidRDefault="00226680" w:rsidP="00F8167E">
      <w:pPr>
        <w:spacing w:line="360" w:lineRule="auto"/>
        <w:jc w:val="center"/>
        <w:rPr>
          <w:rFonts w:ascii="Calibri" w:hAnsi="Calibri"/>
          <w:noProof/>
        </w:rPr>
      </w:pPr>
    </w:p>
    <w:p w14:paraId="3CDC7235"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1.</w:t>
      </w:r>
      <w:r>
        <w:rPr>
          <w:rFonts w:ascii="Calibri" w:hAnsi="Calibri"/>
          <w:noProof/>
        </w:rPr>
        <w:tab/>
        <w:t xml:space="preserve">Peltola H. Worldwide Haemophilus influenzae type b disease at the beginning of the 21st century: global analysis of the disease burden 25 years after the use of the polysaccharide vaccine and a decade after the advent of conjugates. </w:t>
      </w:r>
      <w:r w:rsidRPr="00507433">
        <w:rPr>
          <w:rFonts w:ascii="Calibri" w:hAnsi="Calibri"/>
          <w:i/>
          <w:noProof/>
        </w:rPr>
        <w:t>Clin Microbiol Rev</w:t>
      </w:r>
      <w:r>
        <w:rPr>
          <w:rFonts w:ascii="Calibri" w:hAnsi="Calibri"/>
          <w:noProof/>
        </w:rPr>
        <w:t xml:space="preserve"> 2000; </w:t>
      </w:r>
      <w:r w:rsidRPr="00507433">
        <w:rPr>
          <w:rFonts w:ascii="Calibri" w:hAnsi="Calibri"/>
          <w:b/>
          <w:noProof/>
        </w:rPr>
        <w:t>13</w:t>
      </w:r>
      <w:r>
        <w:rPr>
          <w:rFonts w:ascii="Calibri" w:hAnsi="Calibri"/>
          <w:noProof/>
        </w:rPr>
        <w:t>: 302-317.</w:t>
      </w:r>
    </w:p>
    <w:p w14:paraId="70162DAC"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2.</w:t>
      </w:r>
      <w:r>
        <w:rPr>
          <w:rFonts w:ascii="Calibri" w:hAnsi="Calibri"/>
          <w:noProof/>
        </w:rPr>
        <w:tab/>
        <w:t xml:space="preserve">Ladhani S, Slack MP, Heath PT, von GA, Chandra M, Ramsay ME. Invasive Haemophilus influenzae Disease, Europe, 1996-2006. </w:t>
      </w:r>
      <w:r w:rsidRPr="00507433">
        <w:rPr>
          <w:rFonts w:ascii="Calibri" w:hAnsi="Calibri"/>
          <w:i/>
          <w:noProof/>
        </w:rPr>
        <w:t>Emerg Infect Dis</w:t>
      </w:r>
      <w:r>
        <w:rPr>
          <w:rFonts w:ascii="Calibri" w:hAnsi="Calibri"/>
          <w:noProof/>
        </w:rPr>
        <w:t xml:space="preserve"> 2010; </w:t>
      </w:r>
      <w:r w:rsidRPr="00507433">
        <w:rPr>
          <w:rFonts w:ascii="Calibri" w:hAnsi="Calibri"/>
          <w:b/>
          <w:noProof/>
        </w:rPr>
        <w:t>16</w:t>
      </w:r>
      <w:r>
        <w:rPr>
          <w:rFonts w:ascii="Calibri" w:hAnsi="Calibri"/>
          <w:noProof/>
        </w:rPr>
        <w:t>: 455-463.</w:t>
      </w:r>
    </w:p>
    <w:p w14:paraId="1DE31832"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3.</w:t>
      </w:r>
      <w:r>
        <w:rPr>
          <w:rFonts w:ascii="Calibri" w:hAnsi="Calibri"/>
          <w:noProof/>
        </w:rPr>
        <w:tab/>
        <w:t xml:space="preserve">Ladhani SN. Two decades of experience with the Haemophilus influenzae serotype b conjugate vaccine in the United Kingdom. </w:t>
      </w:r>
      <w:r w:rsidRPr="00507433">
        <w:rPr>
          <w:rFonts w:ascii="Calibri" w:hAnsi="Calibri"/>
          <w:i/>
          <w:noProof/>
        </w:rPr>
        <w:t>Clin Ther</w:t>
      </w:r>
      <w:r>
        <w:rPr>
          <w:rFonts w:ascii="Calibri" w:hAnsi="Calibri"/>
          <w:noProof/>
        </w:rPr>
        <w:t xml:space="preserve"> 2012; </w:t>
      </w:r>
      <w:r w:rsidRPr="00507433">
        <w:rPr>
          <w:rFonts w:ascii="Calibri" w:hAnsi="Calibri"/>
          <w:b/>
          <w:noProof/>
        </w:rPr>
        <w:t>34</w:t>
      </w:r>
      <w:r>
        <w:rPr>
          <w:rFonts w:ascii="Calibri" w:hAnsi="Calibri"/>
          <w:noProof/>
        </w:rPr>
        <w:t>: 385-399.</w:t>
      </w:r>
    </w:p>
    <w:p w14:paraId="2C24019E"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4.</w:t>
      </w:r>
      <w:r>
        <w:rPr>
          <w:rFonts w:ascii="Calibri" w:hAnsi="Calibri"/>
          <w:noProof/>
        </w:rPr>
        <w:tab/>
        <w:t xml:space="preserve">Ladhani S, Slack MP, Heys M, White J, Ramsay ME. Fall in Haemophilus influenzae serotype b (Hib) disease following implementation of a booster campaign. </w:t>
      </w:r>
      <w:r w:rsidRPr="00507433">
        <w:rPr>
          <w:rFonts w:ascii="Calibri" w:hAnsi="Calibri"/>
          <w:i/>
          <w:noProof/>
        </w:rPr>
        <w:t>Arch Dis Child</w:t>
      </w:r>
      <w:r>
        <w:rPr>
          <w:rFonts w:ascii="Calibri" w:hAnsi="Calibri"/>
          <w:noProof/>
        </w:rPr>
        <w:t xml:space="preserve"> 2008; </w:t>
      </w:r>
      <w:r w:rsidRPr="00507433">
        <w:rPr>
          <w:rFonts w:ascii="Calibri" w:hAnsi="Calibri"/>
          <w:b/>
          <w:noProof/>
        </w:rPr>
        <w:t>93</w:t>
      </w:r>
      <w:r>
        <w:rPr>
          <w:rFonts w:ascii="Calibri" w:hAnsi="Calibri"/>
          <w:noProof/>
        </w:rPr>
        <w:t>: 665-669.</w:t>
      </w:r>
    </w:p>
    <w:p w14:paraId="7C5EE0DD"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5.</w:t>
      </w:r>
      <w:r>
        <w:rPr>
          <w:rFonts w:ascii="Calibri" w:hAnsi="Calibri"/>
          <w:noProof/>
        </w:rPr>
        <w:tab/>
        <w:t xml:space="preserve">Collins S, Ramsay M, Campbell H, Slack MP, Ladhani SN. Invasive Haemophilus influenzae type b disease in England and Wales: who is at risk after 2 decades of routine childhood vaccination? </w:t>
      </w:r>
      <w:r w:rsidRPr="00507433">
        <w:rPr>
          <w:rFonts w:ascii="Calibri" w:hAnsi="Calibri"/>
          <w:i/>
          <w:noProof/>
        </w:rPr>
        <w:t>Clin Infect Dis</w:t>
      </w:r>
      <w:r>
        <w:rPr>
          <w:rFonts w:ascii="Calibri" w:hAnsi="Calibri"/>
          <w:noProof/>
        </w:rPr>
        <w:t xml:space="preserve"> 2013; </w:t>
      </w:r>
      <w:r w:rsidRPr="00507433">
        <w:rPr>
          <w:rFonts w:ascii="Calibri" w:hAnsi="Calibri"/>
          <w:b/>
          <w:noProof/>
        </w:rPr>
        <w:t>57</w:t>
      </w:r>
      <w:r>
        <w:rPr>
          <w:rFonts w:ascii="Calibri" w:hAnsi="Calibri"/>
          <w:noProof/>
        </w:rPr>
        <w:t>: 1715-1721.</w:t>
      </w:r>
    </w:p>
    <w:p w14:paraId="5EE56FA6"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6.</w:t>
      </w:r>
      <w:r>
        <w:rPr>
          <w:rFonts w:ascii="Calibri" w:hAnsi="Calibri"/>
          <w:noProof/>
        </w:rPr>
        <w:tab/>
        <w:t xml:space="preserve">Ishola DA, Jr., Borrow R, Findlow H, Findlow J, Trotter C, Ramsay ME. Prevalence of serum bactericidal antibody to serogroup C Neisseria meningitidis in England a decade after vaccine introduction. </w:t>
      </w:r>
      <w:r w:rsidRPr="00507433">
        <w:rPr>
          <w:rFonts w:ascii="Calibri" w:hAnsi="Calibri"/>
          <w:i/>
          <w:noProof/>
        </w:rPr>
        <w:t>Clin Vaccine Immunol</w:t>
      </w:r>
      <w:r>
        <w:rPr>
          <w:rFonts w:ascii="Calibri" w:hAnsi="Calibri"/>
          <w:noProof/>
        </w:rPr>
        <w:t xml:space="preserve"> 2012; </w:t>
      </w:r>
      <w:r w:rsidRPr="00507433">
        <w:rPr>
          <w:rFonts w:ascii="Calibri" w:hAnsi="Calibri"/>
          <w:b/>
          <w:noProof/>
        </w:rPr>
        <w:t>19</w:t>
      </w:r>
      <w:r>
        <w:rPr>
          <w:rFonts w:ascii="Calibri" w:hAnsi="Calibri"/>
          <w:noProof/>
        </w:rPr>
        <w:t>: 1126-1130.</w:t>
      </w:r>
    </w:p>
    <w:p w14:paraId="22F92CC4"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7.</w:t>
      </w:r>
      <w:r>
        <w:rPr>
          <w:rFonts w:ascii="Calibri" w:hAnsi="Calibri"/>
          <w:noProof/>
        </w:rPr>
        <w:tab/>
        <w:t xml:space="preserve">Ladhani S, Ramsay M, Flood J, Campbell H, Slack M, Pebody R et al. Haemophilus influenzae serotype B (Hib) seroprevalence in England and Wales in 2009. </w:t>
      </w:r>
      <w:r w:rsidRPr="00507433">
        <w:rPr>
          <w:rFonts w:ascii="Calibri" w:hAnsi="Calibri"/>
          <w:i/>
          <w:noProof/>
        </w:rPr>
        <w:t>Euro Surveill</w:t>
      </w:r>
      <w:r>
        <w:rPr>
          <w:rFonts w:ascii="Calibri" w:hAnsi="Calibri"/>
          <w:noProof/>
        </w:rPr>
        <w:t xml:space="preserve"> 2012; </w:t>
      </w:r>
      <w:r w:rsidRPr="00507433">
        <w:rPr>
          <w:rFonts w:ascii="Calibri" w:hAnsi="Calibri"/>
          <w:b/>
          <w:noProof/>
        </w:rPr>
        <w:t>17</w:t>
      </w:r>
      <w:r>
        <w:rPr>
          <w:rFonts w:ascii="Calibri" w:hAnsi="Calibri"/>
          <w:noProof/>
        </w:rPr>
        <w:t>.</w:t>
      </w:r>
    </w:p>
    <w:p w14:paraId="4C371F8A"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8.</w:t>
      </w:r>
      <w:r>
        <w:rPr>
          <w:rFonts w:ascii="Calibri" w:hAnsi="Calibri"/>
          <w:noProof/>
        </w:rPr>
        <w:tab/>
        <w:t xml:space="preserve">Anderson P. The protective level of serum antibodies to the capsular polysaccharide of Haemophilus influenzae type b. </w:t>
      </w:r>
      <w:r w:rsidRPr="00507433">
        <w:rPr>
          <w:rFonts w:ascii="Calibri" w:hAnsi="Calibri"/>
          <w:i/>
          <w:noProof/>
        </w:rPr>
        <w:t>J Infect Dis</w:t>
      </w:r>
      <w:r>
        <w:rPr>
          <w:rFonts w:ascii="Calibri" w:hAnsi="Calibri"/>
          <w:noProof/>
        </w:rPr>
        <w:t xml:space="preserve"> 1984; </w:t>
      </w:r>
      <w:r w:rsidRPr="00507433">
        <w:rPr>
          <w:rFonts w:ascii="Calibri" w:hAnsi="Calibri"/>
          <w:b/>
          <w:noProof/>
        </w:rPr>
        <w:t>149</w:t>
      </w:r>
      <w:r>
        <w:rPr>
          <w:rFonts w:ascii="Calibri" w:hAnsi="Calibri"/>
          <w:noProof/>
        </w:rPr>
        <w:t>: 1034-1035.</w:t>
      </w:r>
    </w:p>
    <w:p w14:paraId="79C1BDC8"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9.</w:t>
      </w:r>
      <w:r>
        <w:rPr>
          <w:rFonts w:ascii="Calibri" w:hAnsi="Calibri"/>
          <w:noProof/>
        </w:rPr>
        <w:tab/>
        <w:t xml:space="preserve">Eskola J, Ward J, Dagan R, Goldblatt D, Zepp F, Siegrist CA. Combined vaccination of Haemophilus influenzae type b conjugate and diphtheria-tetanus-pertussis containing acellular pertussis. </w:t>
      </w:r>
      <w:r w:rsidRPr="00507433">
        <w:rPr>
          <w:rFonts w:ascii="Calibri" w:hAnsi="Calibri"/>
          <w:i/>
          <w:noProof/>
        </w:rPr>
        <w:t>Lancet</w:t>
      </w:r>
      <w:r>
        <w:rPr>
          <w:rFonts w:ascii="Calibri" w:hAnsi="Calibri"/>
          <w:noProof/>
        </w:rPr>
        <w:t xml:space="preserve"> 1999; </w:t>
      </w:r>
      <w:r w:rsidRPr="00507433">
        <w:rPr>
          <w:rFonts w:ascii="Calibri" w:hAnsi="Calibri"/>
          <w:b/>
          <w:noProof/>
        </w:rPr>
        <w:t>354</w:t>
      </w:r>
      <w:r>
        <w:rPr>
          <w:rFonts w:ascii="Calibri" w:hAnsi="Calibri"/>
          <w:noProof/>
        </w:rPr>
        <w:t>: 2063-2068.</w:t>
      </w:r>
    </w:p>
    <w:p w14:paraId="189A9AE5"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10.</w:t>
      </w:r>
      <w:r>
        <w:rPr>
          <w:rFonts w:ascii="Calibri" w:hAnsi="Calibri"/>
          <w:noProof/>
        </w:rPr>
        <w:tab/>
        <w:t xml:space="preserve">Slack MPE. </w:t>
      </w:r>
      <w:r w:rsidRPr="00507433">
        <w:rPr>
          <w:rFonts w:ascii="Calibri" w:hAnsi="Calibri"/>
          <w:i/>
          <w:noProof/>
        </w:rPr>
        <w:t>Haemophilus.</w:t>
      </w:r>
      <w:r>
        <w:rPr>
          <w:rFonts w:ascii="Calibri" w:hAnsi="Calibri"/>
          <w:noProof/>
        </w:rPr>
        <w:t xml:space="preserve"> In: Borriello SP, Murray PR, Funke G, editors. Topley and Wilson's Microbiology and Microbial Infections, volume 2. 10th ed. London: Hodder Arnold Ltd.; 1995. 1692-1718.</w:t>
      </w:r>
    </w:p>
    <w:p w14:paraId="7E34F29E"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11.</w:t>
      </w:r>
      <w:r>
        <w:rPr>
          <w:rFonts w:ascii="Calibri" w:hAnsi="Calibri"/>
          <w:noProof/>
        </w:rPr>
        <w:tab/>
        <w:t xml:space="preserve">Hobson RP, Williams A, Rawal K, Pennington TH, Forbes KJ. Incidence and spread of Haemophilus influenzae on an Antarctic base determined using the polymerase chain reaction. </w:t>
      </w:r>
      <w:r w:rsidRPr="00507433">
        <w:rPr>
          <w:rFonts w:ascii="Calibri" w:hAnsi="Calibri"/>
          <w:i/>
          <w:noProof/>
        </w:rPr>
        <w:t>Epidemiol Infect</w:t>
      </w:r>
      <w:r>
        <w:rPr>
          <w:rFonts w:ascii="Calibri" w:hAnsi="Calibri"/>
          <w:noProof/>
        </w:rPr>
        <w:t xml:space="preserve"> 1995; </w:t>
      </w:r>
      <w:r w:rsidRPr="00507433">
        <w:rPr>
          <w:rFonts w:ascii="Calibri" w:hAnsi="Calibri"/>
          <w:b/>
          <w:noProof/>
        </w:rPr>
        <w:t>114</w:t>
      </w:r>
      <w:r>
        <w:rPr>
          <w:rFonts w:ascii="Calibri" w:hAnsi="Calibri"/>
          <w:noProof/>
        </w:rPr>
        <w:t>: 93-103.</w:t>
      </w:r>
    </w:p>
    <w:p w14:paraId="504C96C7"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12.</w:t>
      </w:r>
      <w:r>
        <w:rPr>
          <w:rFonts w:ascii="Calibri" w:hAnsi="Calibri"/>
          <w:noProof/>
        </w:rPr>
        <w:tab/>
        <w:t xml:space="preserve">van Ketel RJ, de Wever B, van Alphen L. Detection of Haemophilus influenzae in cerebrospinal fluids by polymerase chain reaction DNA amplification. </w:t>
      </w:r>
      <w:r w:rsidRPr="00507433">
        <w:rPr>
          <w:rFonts w:ascii="Calibri" w:hAnsi="Calibri"/>
          <w:i/>
          <w:noProof/>
        </w:rPr>
        <w:t>J Med Microbiol</w:t>
      </w:r>
      <w:r>
        <w:rPr>
          <w:rFonts w:ascii="Calibri" w:hAnsi="Calibri"/>
          <w:noProof/>
        </w:rPr>
        <w:t xml:space="preserve"> 1990; </w:t>
      </w:r>
      <w:r w:rsidRPr="00507433">
        <w:rPr>
          <w:rFonts w:ascii="Calibri" w:hAnsi="Calibri"/>
          <w:b/>
          <w:noProof/>
        </w:rPr>
        <w:t>33</w:t>
      </w:r>
      <w:r>
        <w:rPr>
          <w:rFonts w:ascii="Calibri" w:hAnsi="Calibri"/>
          <w:noProof/>
        </w:rPr>
        <w:t>: 271-276.</w:t>
      </w:r>
    </w:p>
    <w:p w14:paraId="2541220B"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13.</w:t>
      </w:r>
      <w:r>
        <w:rPr>
          <w:rFonts w:ascii="Calibri" w:hAnsi="Calibri"/>
          <w:noProof/>
        </w:rPr>
        <w:tab/>
        <w:t xml:space="preserve">Falla TJ, Crook DW, Brophy LN, Maskell D, Kroll JS, Moxon ER. PCR for capsular typing of Haemophilus influenzae. </w:t>
      </w:r>
      <w:r w:rsidRPr="00507433">
        <w:rPr>
          <w:rFonts w:ascii="Calibri" w:hAnsi="Calibri"/>
          <w:i/>
          <w:noProof/>
        </w:rPr>
        <w:t>J Clin Microbiol</w:t>
      </w:r>
      <w:r>
        <w:rPr>
          <w:rFonts w:ascii="Calibri" w:hAnsi="Calibri"/>
          <w:noProof/>
        </w:rPr>
        <w:t xml:space="preserve"> 1994; </w:t>
      </w:r>
      <w:r w:rsidRPr="00507433">
        <w:rPr>
          <w:rFonts w:ascii="Calibri" w:hAnsi="Calibri"/>
          <w:b/>
          <w:noProof/>
        </w:rPr>
        <w:t>32</w:t>
      </w:r>
      <w:r>
        <w:rPr>
          <w:rFonts w:ascii="Calibri" w:hAnsi="Calibri"/>
          <w:noProof/>
        </w:rPr>
        <w:t>: 2382-2386.</w:t>
      </w:r>
    </w:p>
    <w:p w14:paraId="4EC3B9FD"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14.</w:t>
      </w:r>
      <w:r>
        <w:rPr>
          <w:rFonts w:ascii="Calibri" w:hAnsi="Calibri"/>
          <w:noProof/>
        </w:rPr>
        <w:tab/>
        <w:t xml:space="preserve">Public Health England. Quarterly vaccination coverage statistics for children aged up to five years in the UK (COVER programme): April to June 2017. </w:t>
      </w:r>
      <w:r w:rsidRPr="00507433">
        <w:rPr>
          <w:rFonts w:ascii="Calibri" w:hAnsi="Calibri"/>
          <w:i/>
          <w:noProof/>
        </w:rPr>
        <w:t>Health Protection Reports</w:t>
      </w:r>
      <w:r>
        <w:rPr>
          <w:rFonts w:ascii="Calibri" w:hAnsi="Calibri"/>
          <w:noProof/>
        </w:rPr>
        <w:t xml:space="preserve"> 2017; </w:t>
      </w:r>
      <w:r w:rsidRPr="00507433">
        <w:rPr>
          <w:rFonts w:ascii="Calibri" w:hAnsi="Calibri"/>
          <w:b/>
          <w:noProof/>
        </w:rPr>
        <w:t>11</w:t>
      </w:r>
      <w:r>
        <w:rPr>
          <w:rFonts w:ascii="Calibri" w:hAnsi="Calibri"/>
          <w:noProof/>
        </w:rPr>
        <w:t>: 2-16.</w:t>
      </w:r>
    </w:p>
    <w:p w14:paraId="45C30F61"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15.</w:t>
      </w:r>
      <w:r>
        <w:rPr>
          <w:rFonts w:ascii="Calibri" w:hAnsi="Calibri"/>
          <w:noProof/>
        </w:rPr>
        <w:tab/>
        <w:t xml:space="preserve">Ramsay ME, McVernon J, Andrews NJ, Heath PT, Slack MP. Estimating Haemophilus influenzae type b vaccine effectiveness in England and Wales by use of the screening method. </w:t>
      </w:r>
      <w:r w:rsidRPr="00507433">
        <w:rPr>
          <w:rFonts w:ascii="Calibri" w:hAnsi="Calibri"/>
          <w:i/>
          <w:noProof/>
        </w:rPr>
        <w:t>J Infect Dis</w:t>
      </w:r>
      <w:r>
        <w:rPr>
          <w:rFonts w:ascii="Calibri" w:hAnsi="Calibri"/>
          <w:noProof/>
        </w:rPr>
        <w:t xml:space="preserve"> 2003; </w:t>
      </w:r>
      <w:r w:rsidRPr="00507433">
        <w:rPr>
          <w:rFonts w:ascii="Calibri" w:hAnsi="Calibri"/>
          <w:b/>
          <w:noProof/>
        </w:rPr>
        <w:t>188</w:t>
      </w:r>
      <w:r>
        <w:rPr>
          <w:rFonts w:ascii="Calibri" w:hAnsi="Calibri"/>
          <w:noProof/>
        </w:rPr>
        <w:t>: 481-485.</w:t>
      </w:r>
    </w:p>
    <w:p w14:paraId="6731C85D"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16.</w:t>
      </w:r>
      <w:r>
        <w:rPr>
          <w:rFonts w:ascii="Calibri" w:hAnsi="Calibri"/>
          <w:noProof/>
        </w:rPr>
        <w:tab/>
        <w:t xml:space="preserve">Campbell H, Andrews N, Borrow R, Trotter C, Miller E. Updated postlicensure surveillance of the meningococcal C conjugate vaccine in England and Wales: effectiveness, validation of serological correlates of protection, and modeling predictions of the duration of herd immunity. </w:t>
      </w:r>
      <w:r w:rsidRPr="00507433">
        <w:rPr>
          <w:rFonts w:ascii="Calibri" w:hAnsi="Calibri"/>
          <w:i/>
          <w:noProof/>
        </w:rPr>
        <w:t>Clin Vaccine Immunol</w:t>
      </w:r>
      <w:r>
        <w:rPr>
          <w:rFonts w:ascii="Calibri" w:hAnsi="Calibri"/>
          <w:noProof/>
        </w:rPr>
        <w:t xml:space="preserve"> 2010; </w:t>
      </w:r>
      <w:r w:rsidRPr="00507433">
        <w:rPr>
          <w:rFonts w:ascii="Calibri" w:hAnsi="Calibri"/>
          <w:b/>
          <w:noProof/>
        </w:rPr>
        <w:t>17</w:t>
      </w:r>
      <w:r>
        <w:rPr>
          <w:rFonts w:ascii="Calibri" w:hAnsi="Calibri"/>
          <w:noProof/>
        </w:rPr>
        <w:t>: 840-847.</w:t>
      </w:r>
    </w:p>
    <w:p w14:paraId="7BE0869A"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17.</w:t>
      </w:r>
      <w:r>
        <w:rPr>
          <w:rFonts w:ascii="Calibri" w:hAnsi="Calibri"/>
          <w:noProof/>
        </w:rPr>
        <w:tab/>
        <w:t xml:space="preserve">Ladhani SN, Ramsay M, Borrow R, Riordan A, Watson JM, Pollard AJ. Enter B and W: two new meningococcal vaccine programmes launched. </w:t>
      </w:r>
      <w:r w:rsidRPr="00507433">
        <w:rPr>
          <w:rFonts w:ascii="Calibri" w:hAnsi="Calibri"/>
          <w:i/>
          <w:noProof/>
        </w:rPr>
        <w:t>Arch Dis Child</w:t>
      </w:r>
      <w:r>
        <w:rPr>
          <w:rFonts w:ascii="Calibri" w:hAnsi="Calibri"/>
          <w:noProof/>
        </w:rPr>
        <w:t xml:space="preserve"> 2016; </w:t>
      </w:r>
      <w:r w:rsidRPr="00507433">
        <w:rPr>
          <w:rFonts w:ascii="Calibri" w:hAnsi="Calibri"/>
          <w:b/>
          <w:noProof/>
        </w:rPr>
        <w:t>101</w:t>
      </w:r>
      <w:r>
        <w:rPr>
          <w:rFonts w:ascii="Calibri" w:hAnsi="Calibri"/>
          <w:noProof/>
        </w:rPr>
        <w:t>: 91-95.</w:t>
      </w:r>
    </w:p>
    <w:p w14:paraId="6F98B495"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18.</w:t>
      </w:r>
      <w:r>
        <w:rPr>
          <w:rFonts w:ascii="Calibri" w:hAnsi="Calibri"/>
          <w:noProof/>
        </w:rPr>
        <w:tab/>
        <w:t xml:space="preserve">Borrow R, Andrews N, Findlow H, Waight P, Southern J, Crowley-Luke A et al. Kinetics of antibody persistence following administration of a combination meningococcal serogroup C and haemophilus influenzae type b conjugate vaccine in healthy infants in the United Kingdom primed with a monovalent meningococcal serogroup C vaccine. </w:t>
      </w:r>
      <w:r w:rsidRPr="00507433">
        <w:rPr>
          <w:rFonts w:ascii="Calibri" w:hAnsi="Calibri"/>
          <w:i/>
          <w:noProof/>
        </w:rPr>
        <w:t>Clin Vaccine Immunol</w:t>
      </w:r>
      <w:r>
        <w:rPr>
          <w:rFonts w:ascii="Calibri" w:hAnsi="Calibri"/>
          <w:noProof/>
        </w:rPr>
        <w:t xml:space="preserve"> 2010; </w:t>
      </w:r>
      <w:r w:rsidRPr="00507433">
        <w:rPr>
          <w:rFonts w:ascii="Calibri" w:hAnsi="Calibri"/>
          <w:b/>
          <w:noProof/>
        </w:rPr>
        <w:t>17</w:t>
      </w:r>
      <w:r>
        <w:rPr>
          <w:rFonts w:ascii="Calibri" w:hAnsi="Calibri"/>
          <w:noProof/>
        </w:rPr>
        <w:t>: 154-159.</w:t>
      </w:r>
    </w:p>
    <w:p w14:paraId="5054B4E2"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19.</w:t>
      </w:r>
      <w:r>
        <w:rPr>
          <w:rFonts w:ascii="Calibri" w:hAnsi="Calibri"/>
          <w:noProof/>
        </w:rPr>
        <w:tab/>
        <w:t xml:space="preserve">McVernon J, Ramsay ME, McLean AR. Understanding the impact of Hib conjugate vaccine on transmission, immunity and disease in the United Kingdom. </w:t>
      </w:r>
      <w:r w:rsidRPr="00507433">
        <w:rPr>
          <w:rFonts w:ascii="Calibri" w:hAnsi="Calibri"/>
          <w:i/>
          <w:noProof/>
        </w:rPr>
        <w:t>Epidemiol Infect</w:t>
      </w:r>
      <w:r>
        <w:rPr>
          <w:rFonts w:ascii="Calibri" w:hAnsi="Calibri"/>
          <w:noProof/>
        </w:rPr>
        <w:t xml:space="preserve"> 2008; </w:t>
      </w:r>
      <w:r w:rsidRPr="00507433">
        <w:rPr>
          <w:rFonts w:ascii="Calibri" w:hAnsi="Calibri"/>
          <w:b/>
          <w:noProof/>
        </w:rPr>
        <w:t>136</w:t>
      </w:r>
      <w:r>
        <w:rPr>
          <w:rFonts w:ascii="Calibri" w:hAnsi="Calibri"/>
          <w:noProof/>
        </w:rPr>
        <w:t>: 800-812.</w:t>
      </w:r>
    </w:p>
    <w:p w14:paraId="5CAC2C93"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20.</w:t>
      </w:r>
      <w:r>
        <w:rPr>
          <w:rFonts w:ascii="Calibri" w:hAnsi="Calibri"/>
          <w:noProof/>
        </w:rPr>
        <w:tab/>
        <w:t xml:space="preserve">Amirthalingam G, Andrews N, Campbell H, Ribeiro S, Kara E, Donegan K et al. Effectiveness of maternal pertussis vaccination in England: an observational study. </w:t>
      </w:r>
      <w:r w:rsidRPr="00507433">
        <w:rPr>
          <w:rFonts w:ascii="Calibri" w:hAnsi="Calibri"/>
          <w:i/>
          <w:noProof/>
        </w:rPr>
        <w:t>Lancet</w:t>
      </w:r>
      <w:r>
        <w:rPr>
          <w:rFonts w:ascii="Calibri" w:hAnsi="Calibri"/>
          <w:noProof/>
        </w:rPr>
        <w:t xml:space="preserve"> 2014; </w:t>
      </w:r>
      <w:r w:rsidRPr="00507433">
        <w:rPr>
          <w:rFonts w:ascii="Calibri" w:hAnsi="Calibri"/>
          <w:b/>
          <w:noProof/>
        </w:rPr>
        <w:t>384</w:t>
      </w:r>
      <w:r>
        <w:rPr>
          <w:rFonts w:ascii="Calibri" w:hAnsi="Calibri"/>
          <w:noProof/>
        </w:rPr>
        <w:t>: 1521-1528.</w:t>
      </w:r>
    </w:p>
    <w:p w14:paraId="5436E183"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21.</w:t>
      </w:r>
      <w:r>
        <w:rPr>
          <w:rFonts w:ascii="Calibri" w:hAnsi="Calibri"/>
          <w:noProof/>
        </w:rPr>
        <w:tab/>
        <w:t xml:space="preserve">Ladhani SN, Andrews NJ, Southern J, Jones CE, Amirthalingam G, Waight PA et al. Antibody Responses After Primary Immunization in Infants Born to Women Receiving a Pertussis-containing Vaccine During Pregnancy: Single Arm Observational Study With a Historical Comparator. </w:t>
      </w:r>
      <w:r w:rsidRPr="00507433">
        <w:rPr>
          <w:rFonts w:ascii="Calibri" w:hAnsi="Calibri"/>
          <w:i/>
          <w:noProof/>
        </w:rPr>
        <w:t>Clin Infect Dis</w:t>
      </w:r>
      <w:r>
        <w:rPr>
          <w:rFonts w:ascii="Calibri" w:hAnsi="Calibri"/>
          <w:noProof/>
        </w:rPr>
        <w:t xml:space="preserve"> 2015; </w:t>
      </w:r>
      <w:r w:rsidRPr="00507433">
        <w:rPr>
          <w:rFonts w:ascii="Calibri" w:hAnsi="Calibri"/>
          <w:b/>
          <w:noProof/>
        </w:rPr>
        <w:t>61</w:t>
      </w:r>
      <w:r>
        <w:rPr>
          <w:rFonts w:ascii="Calibri" w:hAnsi="Calibri"/>
          <w:noProof/>
        </w:rPr>
        <w:t>: 1637-1644.</w:t>
      </w:r>
    </w:p>
    <w:p w14:paraId="58763DD3"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22.</w:t>
      </w:r>
      <w:r>
        <w:rPr>
          <w:rFonts w:ascii="Calibri" w:hAnsi="Calibri"/>
          <w:noProof/>
        </w:rPr>
        <w:tab/>
        <w:t xml:space="preserve">Fernandez J, Levine OS, Sanchez J, Balter S, LaClaire L, Feris J et al. Prevention of Haemophilus influenzae type b colonization by vaccination: correlation with serum anti-capsular IgG concentration. </w:t>
      </w:r>
      <w:r w:rsidRPr="00507433">
        <w:rPr>
          <w:rFonts w:ascii="Calibri" w:hAnsi="Calibri"/>
          <w:i/>
          <w:noProof/>
        </w:rPr>
        <w:t>J Infect Dis</w:t>
      </w:r>
      <w:r>
        <w:rPr>
          <w:rFonts w:ascii="Calibri" w:hAnsi="Calibri"/>
          <w:noProof/>
        </w:rPr>
        <w:t xml:space="preserve"> 2000; </w:t>
      </w:r>
      <w:r w:rsidRPr="00507433">
        <w:rPr>
          <w:rFonts w:ascii="Calibri" w:hAnsi="Calibri"/>
          <w:b/>
          <w:noProof/>
        </w:rPr>
        <w:t>182</w:t>
      </w:r>
      <w:r>
        <w:rPr>
          <w:rFonts w:ascii="Calibri" w:hAnsi="Calibri"/>
          <w:noProof/>
        </w:rPr>
        <w:t>: 1553-1556.</w:t>
      </w:r>
    </w:p>
    <w:p w14:paraId="4B2E9C52"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23.</w:t>
      </w:r>
      <w:r>
        <w:rPr>
          <w:rFonts w:ascii="Calibri" w:hAnsi="Calibri"/>
          <w:noProof/>
        </w:rPr>
        <w:tab/>
        <w:t xml:space="preserve">Goldblatt D, Hussain M, Andrews N, Ashton L, Virta C, Melegaro A et al. Antibody responses to nasopharyngeal carriage of Streptococcus pneumoniae in adults: a longitudinal household study. </w:t>
      </w:r>
      <w:r w:rsidRPr="00507433">
        <w:rPr>
          <w:rFonts w:ascii="Calibri" w:hAnsi="Calibri"/>
          <w:i/>
          <w:noProof/>
        </w:rPr>
        <w:t>J Infect Dis</w:t>
      </w:r>
      <w:r>
        <w:rPr>
          <w:rFonts w:ascii="Calibri" w:hAnsi="Calibri"/>
          <w:noProof/>
        </w:rPr>
        <w:t xml:space="preserve"> 2005; </w:t>
      </w:r>
      <w:r w:rsidRPr="00507433">
        <w:rPr>
          <w:rFonts w:ascii="Calibri" w:hAnsi="Calibri"/>
          <w:b/>
          <w:noProof/>
        </w:rPr>
        <w:t>192</w:t>
      </w:r>
      <w:r>
        <w:rPr>
          <w:rFonts w:ascii="Calibri" w:hAnsi="Calibri"/>
          <w:noProof/>
        </w:rPr>
        <w:t>: 387-393.</w:t>
      </w:r>
    </w:p>
    <w:p w14:paraId="562FD95E"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24.</w:t>
      </w:r>
      <w:r>
        <w:rPr>
          <w:rFonts w:ascii="Calibri" w:hAnsi="Calibri"/>
          <w:noProof/>
        </w:rPr>
        <w:tab/>
        <w:t xml:space="preserve">McVernon J, Howard AJ, Slack MP, Ramsay ME. Long-term impact of vaccination on Haemophilus influenzae type b (Hib) carriage in the United Kingdom. </w:t>
      </w:r>
      <w:r w:rsidRPr="00507433">
        <w:rPr>
          <w:rFonts w:ascii="Calibri" w:hAnsi="Calibri"/>
          <w:i/>
          <w:noProof/>
        </w:rPr>
        <w:t>Epidemiol Infect</w:t>
      </w:r>
      <w:r>
        <w:rPr>
          <w:rFonts w:ascii="Calibri" w:hAnsi="Calibri"/>
          <w:noProof/>
        </w:rPr>
        <w:t xml:space="preserve"> 2004; </w:t>
      </w:r>
      <w:r w:rsidRPr="00507433">
        <w:rPr>
          <w:rFonts w:ascii="Calibri" w:hAnsi="Calibri"/>
          <w:b/>
          <w:noProof/>
        </w:rPr>
        <w:t>132</w:t>
      </w:r>
      <w:r>
        <w:rPr>
          <w:rFonts w:ascii="Calibri" w:hAnsi="Calibri"/>
          <w:noProof/>
        </w:rPr>
        <w:t>: 765-767.</w:t>
      </w:r>
    </w:p>
    <w:p w14:paraId="04B2D45A" w14:textId="77777777" w:rsidR="00226680" w:rsidRDefault="00226680" w:rsidP="00F8167E">
      <w:pPr>
        <w:tabs>
          <w:tab w:val="right" w:pos="360"/>
          <w:tab w:val="left" w:pos="540"/>
        </w:tabs>
        <w:spacing w:line="360" w:lineRule="auto"/>
        <w:ind w:left="540" w:hanging="540"/>
        <w:rPr>
          <w:rFonts w:ascii="Calibri" w:hAnsi="Calibri"/>
          <w:noProof/>
        </w:rPr>
      </w:pPr>
      <w:r>
        <w:rPr>
          <w:rFonts w:ascii="Calibri" w:hAnsi="Calibri"/>
          <w:noProof/>
        </w:rPr>
        <w:tab/>
        <w:t>25.</w:t>
      </w:r>
      <w:r>
        <w:rPr>
          <w:rFonts w:ascii="Calibri" w:hAnsi="Calibri"/>
          <w:noProof/>
        </w:rPr>
        <w:tab/>
        <w:t xml:space="preserve">Chandran A, Watt JP, Santosham M. Prevention of Haemophilus influenzae type b disease: past success and future challenges. </w:t>
      </w:r>
      <w:r w:rsidRPr="00507433">
        <w:rPr>
          <w:rFonts w:ascii="Calibri" w:hAnsi="Calibri"/>
          <w:i/>
          <w:noProof/>
        </w:rPr>
        <w:t>Expert Rev Vaccines</w:t>
      </w:r>
      <w:r>
        <w:rPr>
          <w:rFonts w:ascii="Calibri" w:hAnsi="Calibri"/>
          <w:noProof/>
        </w:rPr>
        <w:t xml:space="preserve"> 2005; </w:t>
      </w:r>
      <w:r w:rsidRPr="00507433">
        <w:rPr>
          <w:rFonts w:ascii="Calibri" w:hAnsi="Calibri"/>
          <w:b/>
          <w:noProof/>
        </w:rPr>
        <w:t>4</w:t>
      </w:r>
      <w:r>
        <w:rPr>
          <w:rFonts w:ascii="Calibri" w:hAnsi="Calibri"/>
          <w:noProof/>
        </w:rPr>
        <w:t>: 819-827.</w:t>
      </w:r>
    </w:p>
    <w:p w14:paraId="5B893512" w14:textId="77777777" w:rsidR="00226680" w:rsidRDefault="00226680" w:rsidP="00226680">
      <w:pPr>
        <w:tabs>
          <w:tab w:val="right" w:pos="360"/>
          <w:tab w:val="left" w:pos="540"/>
        </w:tabs>
        <w:spacing w:line="480" w:lineRule="auto"/>
        <w:ind w:left="540" w:hanging="540"/>
        <w:rPr>
          <w:rFonts w:ascii="Calibri" w:hAnsi="Calibri"/>
          <w:noProof/>
        </w:rPr>
      </w:pPr>
    </w:p>
    <w:p w14:paraId="39C5CC1B" w14:textId="77777777" w:rsidR="00226680" w:rsidRDefault="00226680" w:rsidP="00226680">
      <w:pPr>
        <w:spacing w:after="120" w:line="360" w:lineRule="auto"/>
      </w:pPr>
      <w:r>
        <w:fldChar w:fldCharType="end"/>
      </w:r>
    </w:p>
    <w:p w14:paraId="7433F61B" w14:textId="77777777" w:rsidR="00226680" w:rsidRDefault="00226680" w:rsidP="00226680">
      <w:pPr>
        <w:spacing w:after="120" w:line="360" w:lineRule="auto"/>
      </w:pPr>
      <w:r>
        <w:t>COVER REFERENCE:</w:t>
      </w:r>
    </w:p>
    <w:p w14:paraId="087562E5" w14:textId="77777777" w:rsidR="00226680" w:rsidRDefault="00226680" w:rsidP="00226680">
      <w:pPr>
        <w:spacing w:after="120" w:line="360" w:lineRule="auto"/>
      </w:pPr>
      <w:r>
        <w:t xml:space="preserve">Available at: </w:t>
      </w:r>
      <w:hyperlink r:id="rId10" w:history="1">
        <w:r w:rsidRPr="0051681A">
          <w:rPr>
            <w:rStyle w:val="Hyperlink"/>
          </w:rPr>
          <w:t>https://www.gov.uk/government/uploads/system/uploads/attachment_data/file/648594/hpr3417_cover.pdf</w:t>
        </w:r>
      </w:hyperlink>
      <w:r>
        <w:t>. Accessed: 10 December 2017</w:t>
      </w:r>
    </w:p>
    <w:p w14:paraId="1A5FB30D" w14:textId="77777777" w:rsidR="00226680" w:rsidRPr="006623D6" w:rsidRDefault="00226680" w:rsidP="00226680">
      <w:pPr>
        <w:spacing w:after="120" w:line="360" w:lineRule="auto"/>
      </w:pPr>
    </w:p>
    <w:p w14:paraId="68FC7C84" w14:textId="77777777" w:rsidR="00C979A5" w:rsidRDefault="00C979A5">
      <w:pPr>
        <w:spacing w:after="120" w:line="360" w:lineRule="auto"/>
      </w:pPr>
    </w:p>
    <w:p w14:paraId="1627370D" w14:textId="3B922BBB" w:rsidR="00F8167E" w:rsidRDefault="00F8167E">
      <w:pPr>
        <w:spacing w:after="200" w:line="276" w:lineRule="auto"/>
      </w:pPr>
      <w:r>
        <w:br w:type="page"/>
      </w:r>
    </w:p>
    <w:p w14:paraId="71A47721" w14:textId="77777777" w:rsidR="00136D56" w:rsidRPr="00C979A5" w:rsidRDefault="00136D56" w:rsidP="00136D56">
      <w:pPr>
        <w:spacing w:after="120" w:line="360" w:lineRule="auto"/>
      </w:pPr>
    </w:p>
    <w:tbl>
      <w:tblPr>
        <w:tblStyle w:val="LightShading-Accent5"/>
        <w:tblW w:w="8070" w:type="dxa"/>
        <w:tblLayout w:type="fixed"/>
        <w:tblLook w:val="05E0" w:firstRow="1" w:lastRow="1" w:firstColumn="1" w:lastColumn="1" w:noHBand="0" w:noVBand="1"/>
      </w:tblPr>
      <w:tblGrid>
        <w:gridCol w:w="1666"/>
        <w:gridCol w:w="846"/>
        <w:gridCol w:w="1670"/>
        <w:gridCol w:w="1272"/>
        <w:gridCol w:w="1344"/>
        <w:gridCol w:w="1272"/>
      </w:tblGrid>
      <w:tr w:rsidR="005C527F" w:rsidRPr="000319A6" w14:paraId="4B4070DE" w14:textId="77777777" w:rsidTr="005C527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66" w:type="dxa"/>
            <w:noWrap/>
            <w:hideMark/>
          </w:tcPr>
          <w:p w14:paraId="7B9FCFE9" w14:textId="77777777" w:rsidR="005C527F" w:rsidRPr="000319A6" w:rsidRDefault="005C527F" w:rsidP="00136D56">
            <w:pPr>
              <w:rPr>
                <w:rFonts w:ascii="Calibri" w:eastAsia="Times New Roman" w:hAnsi="Calibri" w:cs="Times New Roman"/>
                <w:color w:val="000000"/>
                <w:sz w:val="24"/>
              </w:rPr>
            </w:pPr>
          </w:p>
        </w:tc>
        <w:tc>
          <w:tcPr>
            <w:tcW w:w="846" w:type="dxa"/>
            <w:noWrap/>
            <w:hideMark/>
          </w:tcPr>
          <w:p w14:paraId="3CF8050C" w14:textId="77777777" w:rsidR="005C527F" w:rsidRPr="000319A6" w:rsidRDefault="005C527F" w:rsidP="00136D5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Hib</w:t>
            </w:r>
          </w:p>
        </w:tc>
        <w:tc>
          <w:tcPr>
            <w:tcW w:w="1670" w:type="dxa"/>
            <w:noWrap/>
            <w:hideMark/>
          </w:tcPr>
          <w:p w14:paraId="28CE7BF0" w14:textId="77777777" w:rsidR="005C527F" w:rsidRDefault="005C527F" w:rsidP="00136D5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Pr>
                <w:rFonts w:ascii="Calibri" w:eastAsia="Times New Roman" w:hAnsi="Calibri" w:cs="Times New Roman"/>
                <w:color w:val="000000"/>
                <w:sz w:val="24"/>
              </w:rPr>
              <w:t xml:space="preserve">Other </w:t>
            </w:r>
          </w:p>
          <w:p w14:paraId="4F894771" w14:textId="14756415" w:rsidR="005C527F" w:rsidRPr="000319A6" w:rsidRDefault="005C527F" w:rsidP="00136D5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Pr>
                <w:rFonts w:ascii="Calibri" w:eastAsia="Times New Roman" w:hAnsi="Calibri" w:cs="Times New Roman"/>
                <w:color w:val="000000"/>
                <w:sz w:val="24"/>
              </w:rPr>
              <w:t>encapsulated</w:t>
            </w:r>
          </w:p>
        </w:tc>
        <w:tc>
          <w:tcPr>
            <w:tcW w:w="1272" w:type="dxa"/>
          </w:tcPr>
          <w:p w14:paraId="7C621FF8" w14:textId="1ECAD8C8" w:rsidR="005C527F" w:rsidRPr="000319A6" w:rsidRDefault="005C527F" w:rsidP="00136D5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Pr>
                <w:rFonts w:ascii="Calibri" w:eastAsia="Times New Roman" w:hAnsi="Calibri" w:cs="Times New Roman"/>
                <w:color w:val="000000"/>
                <w:sz w:val="24"/>
              </w:rPr>
              <w:t>Non-typeable</w:t>
            </w:r>
          </w:p>
        </w:tc>
        <w:tc>
          <w:tcPr>
            <w:tcW w:w="1344" w:type="dxa"/>
            <w:noWrap/>
            <w:hideMark/>
          </w:tcPr>
          <w:p w14:paraId="768D2E73" w14:textId="77777777" w:rsidR="005C527F" w:rsidRDefault="005C527F" w:rsidP="00136D5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Pr>
                <w:rFonts w:ascii="Calibri" w:eastAsia="Times New Roman" w:hAnsi="Calibri" w:cs="Times New Roman"/>
                <w:color w:val="000000"/>
                <w:sz w:val="24"/>
              </w:rPr>
              <w:t>N</w:t>
            </w:r>
            <w:r w:rsidRPr="000319A6">
              <w:rPr>
                <w:rFonts w:ascii="Calibri" w:eastAsia="Times New Roman" w:hAnsi="Calibri" w:cs="Times New Roman"/>
                <w:color w:val="000000"/>
                <w:sz w:val="24"/>
              </w:rPr>
              <w:t xml:space="preserve">ot </w:t>
            </w:r>
          </w:p>
          <w:p w14:paraId="6086A5B9" w14:textId="213BF428" w:rsidR="005C527F" w:rsidRPr="000319A6" w:rsidRDefault="005C527F" w:rsidP="00136D5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Pr>
                <w:rFonts w:ascii="Calibri" w:eastAsia="Times New Roman" w:hAnsi="Calibri" w:cs="Times New Roman"/>
                <w:color w:val="000000"/>
                <w:sz w:val="24"/>
              </w:rPr>
              <w:t>sero</w:t>
            </w:r>
            <w:r w:rsidRPr="000319A6">
              <w:rPr>
                <w:rFonts w:ascii="Calibri" w:eastAsia="Times New Roman" w:hAnsi="Calibri" w:cs="Times New Roman"/>
                <w:color w:val="000000"/>
                <w:sz w:val="24"/>
              </w:rPr>
              <w:t>typed</w:t>
            </w:r>
          </w:p>
        </w:tc>
        <w:tc>
          <w:tcPr>
            <w:cnfStyle w:val="000100000000" w:firstRow="0" w:lastRow="0" w:firstColumn="0" w:lastColumn="1" w:oddVBand="0" w:evenVBand="0" w:oddHBand="0" w:evenHBand="0" w:firstRowFirstColumn="0" w:firstRowLastColumn="0" w:lastRowFirstColumn="0" w:lastRowLastColumn="0"/>
            <w:tcW w:w="1272" w:type="dxa"/>
            <w:noWrap/>
            <w:hideMark/>
          </w:tcPr>
          <w:p w14:paraId="289084B9" w14:textId="5D229941" w:rsidR="005C527F" w:rsidRPr="000319A6" w:rsidRDefault="005C527F" w:rsidP="00136D56">
            <w:pPr>
              <w:rPr>
                <w:rFonts w:ascii="Calibri" w:eastAsia="Times New Roman" w:hAnsi="Calibri" w:cs="Times New Roman"/>
                <w:color w:val="000000"/>
                <w:sz w:val="24"/>
              </w:rPr>
            </w:pPr>
            <w:r>
              <w:rPr>
                <w:rFonts w:ascii="Calibri" w:eastAsia="Times New Roman" w:hAnsi="Calibri" w:cs="Times New Roman"/>
                <w:color w:val="000000"/>
                <w:sz w:val="24"/>
              </w:rPr>
              <w:t>All cases</w:t>
            </w:r>
          </w:p>
        </w:tc>
      </w:tr>
      <w:tr w:rsidR="005C527F" w:rsidRPr="000319A6" w14:paraId="128840AB" w14:textId="77777777" w:rsidTr="005C527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66" w:type="dxa"/>
            <w:noWrap/>
            <w:hideMark/>
          </w:tcPr>
          <w:p w14:paraId="0236CF51"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&lt;1y</w:t>
            </w:r>
          </w:p>
        </w:tc>
        <w:tc>
          <w:tcPr>
            <w:tcW w:w="846" w:type="dxa"/>
            <w:noWrap/>
            <w:hideMark/>
          </w:tcPr>
          <w:p w14:paraId="0BBC01AA" w14:textId="77777777"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5 (0)</w:t>
            </w:r>
          </w:p>
        </w:tc>
        <w:tc>
          <w:tcPr>
            <w:tcW w:w="1670" w:type="dxa"/>
            <w:noWrap/>
            <w:hideMark/>
          </w:tcPr>
          <w:p w14:paraId="63DF7544" w14:textId="77777777"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16 (2)</w:t>
            </w:r>
          </w:p>
        </w:tc>
        <w:tc>
          <w:tcPr>
            <w:tcW w:w="1272" w:type="dxa"/>
          </w:tcPr>
          <w:p w14:paraId="294CD06D" w14:textId="7555DF38"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225 (4)</w:t>
            </w:r>
          </w:p>
        </w:tc>
        <w:tc>
          <w:tcPr>
            <w:tcW w:w="1344" w:type="dxa"/>
            <w:noWrap/>
            <w:hideMark/>
          </w:tcPr>
          <w:p w14:paraId="0EA28B19" w14:textId="5B716C19"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31 (2)</w:t>
            </w:r>
          </w:p>
        </w:tc>
        <w:tc>
          <w:tcPr>
            <w:cnfStyle w:val="000100000000" w:firstRow="0" w:lastRow="0" w:firstColumn="0" w:lastColumn="1" w:oddVBand="0" w:evenVBand="0" w:oddHBand="0" w:evenHBand="0" w:firstRowFirstColumn="0" w:firstRowLastColumn="0" w:lastRowFirstColumn="0" w:lastRowLastColumn="0"/>
            <w:tcW w:w="1272" w:type="dxa"/>
            <w:noWrap/>
            <w:hideMark/>
          </w:tcPr>
          <w:p w14:paraId="0CBEE5F3"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277 (8)</w:t>
            </w:r>
          </w:p>
        </w:tc>
      </w:tr>
      <w:tr w:rsidR="005C527F" w:rsidRPr="000319A6" w14:paraId="196934C6" w14:textId="77777777" w:rsidTr="005C527F">
        <w:trPr>
          <w:trHeight w:val="280"/>
        </w:trPr>
        <w:tc>
          <w:tcPr>
            <w:cnfStyle w:val="001000000000" w:firstRow="0" w:lastRow="0" w:firstColumn="1" w:lastColumn="0" w:oddVBand="0" w:evenVBand="0" w:oddHBand="0" w:evenHBand="0" w:firstRowFirstColumn="0" w:firstRowLastColumn="0" w:lastRowFirstColumn="0" w:lastRowLastColumn="0"/>
            <w:tcW w:w="1666" w:type="dxa"/>
            <w:noWrap/>
            <w:hideMark/>
          </w:tcPr>
          <w:p w14:paraId="1025AC1A"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1-4y</w:t>
            </w:r>
          </w:p>
        </w:tc>
        <w:tc>
          <w:tcPr>
            <w:tcW w:w="846" w:type="dxa"/>
            <w:noWrap/>
            <w:hideMark/>
          </w:tcPr>
          <w:p w14:paraId="10481BF8" w14:textId="77777777"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4 (1)</w:t>
            </w:r>
          </w:p>
        </w:tc>
        <w:tc>
          <w:tcPr>
            <w:tcW w:w="1670" w:type="dxa"/>
            <w:noWrap/>
            <w:hideMark/>
          </w:tcPr>
          <w:p w14:paraId="0BCE17E6" w14:textId="77777777"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30 (4)</w:t>
            </w:r>
          </w:p>
        </w:tc>
        <w:tc>
          <w:tcPr>
            <w:tcW w:w="1272" w:type="dxa"/>
          </w:tcPr>
          <w:p w14:paraId="1BED24BC" w14:textId="7A615FC0"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106 (4)</w:t>
            </w:r>
          </w:p>
        </w:tc>
        <w:tc>
          <w:tcPr>
            <w:tcW w:w="1344" w:type="dxa"/>
            <w:noWrap/>
            <w:hideMark/>
          </w:tcPr>
          <w:p w14:paraId="7C777744" w14:textId="02E4BB2B"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36 (2)</w:t>
            </w:r>
          </w:p>
        </w:tc>
        <w:tc>
          <w:tcPr>
            <w:cnfStyle w:val="000100000000" w:firstRow="0" w:lastRow="0" w:firstColumn="0" w:lastColumn="1" w:oddVBand="0" w:evenVBand="0" w:oddHBand="0" w:evenHBand="0" w:firstRowFirstColumn="0" w:firstRowLastColumn="0" w:lastRowFirstColumn="0" w:lastRowLastColumn="0"/>
            <w:tcW w:w="1272" w:type="dxa"/>
            <w:noWrap/>
            <w:hideMark/>
          </w:tcPr>
          <w:p w14:paraId="0E276C0F"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176 (11)</w:t>
            </w:r>
          </w:p>
        </w:tc>
      </w:tr>
      <w:tr w:rsidR="005C527F" w:rsidRPr="000319A6" w14:paraId="35F3B138" w14:textId="77777777" w:rsidTr="005C527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66" w:type="dxa"/>
            <w:noWrap/>
            <w:hideMark/>
          </w:tcPr>
          <w:p w14:paraId="741A41AE"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5-14y</w:t>
            </w:r>
          </w:p>
        </w:tc>
        <w:tc>
          <w:tcPr>
            <w:tcW w:w="846" w:type="dxa"/>
            <w:noWrap/>
            <w:hideMark/>
          </w:tcPr>
          <w:p w14:paraId="2E56A16E" w14:textId="77777777"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2 (0)</w:t>
            </w:r>
          </w:p>
        </w:tc>
        <w:tc>
          <w:tcPr>
            <w:tcW w:w="1670" w:type="dxa"/>
            <w:noWrap/>
            <w:hideMark/>
          </w:tcPr>
          <w:p w14:paraId="423977D7" w14:textId="77777777"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10 (0)</w:t>
            </w:r>
          </w:p>
        </w:tc>
        <w:tc>
          <w:tcPr>
            <w:tcW w:w="1272" w:type="dxa"/>
          </w:tcPr>
          <w:p w14:paraId="6786B43B" w14:textId="04A3450F"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50 (2)</w:t>
            </w:r>
          </w:p>
        </w:tc>
        <w:tc>
          <w:tcPr>
            <w:tcW w:w="1344" w:type="dxa"/>
            <w:noWrap/>
            <w:hideMark/>
          </w:tcPr>
          <w:p w14:paraId="31B73F02" w14:textId="73A6F80B"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19 (2)</w:t>
            </w:r>
          </w:p>
        </w:tc>
        <w:tc>
          <w:tcPr>
            <w:cnfStyle w:val="000100000000" w:firstRow="0" w:lastRow="0" w:firstColumn="0" w:lastColumn="1" w:oddVBand="0" w:evenVBand="0" w:oddHBand="0" w:evenHBand="0" w:firstRowFirstColumn="0" w:firstRowLastColumn="0" w:lastRowFirstColumn="0" w:lastRowLastColumn="0"/>
            <w:tcW w:w="1272" w:type="dxa"/>
            <w:noWrap/>
            <w:hideMark/>
          </w:tcPr>
          <w:p w14:paraId="5DF909A4"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81 (4)</w:t>
            </w:r>
          </w:p>
        </w:tc>
      </w:tr>
      <w:tr w:rsidR="005C527F" w:rsidRPr="000319A6" w14:paraId="2282066A" w14:textId="77777777" w:rsidTr="005C527F">
        <w:trPr>
          <w:trHeight w:val="280"/>
        </w:trPr>
        <w:tc>
          <w:tcPr>
            <w:cnfStyle w:val="001000000000" w:firstRow="0" w:lastRow="0" w:firstColumn="1" w:lastColumn="0" w:oddVBand="0" w:evenVBand="0" w:oddHBand="0" w:evenHBand="0" w:firstRowFirstColumn="0" w:firstRowLastColumn="0" w:lastRowFirstColumn="0" w:lastRowLastColumn="0"/>
            <w:tcW w:w="1666" w:type="dxa"/>
            <w:noWrap/>
            <w:hideMark/>
          </w:tcPr>
          <w:p w14:paraId="60E2869C"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15-44y</w:t>
            </w:r>
          </w:p>
        </w:tc>
        <w:tc>
          <w:tcPr>
            <w:tcW w:w="846" w:type="dxa"/>
            <w:noWrap/>
            <w:hideMark/>
          </w:tcPr>
          <w:p w14:paraId="6D5303A2" w14:textId="77777777"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16 (0)</w:t>
            </w:r>
          </w:p>
        </w:tc>
        <w:tc>
          <w:tcPr>
            <w:tcW w:w="1670" w:type="dxa"/>
            <w:noWrap/>
            <w:hideMark/>
          </w:tcPr>
          <w:p w14:paraId="59E48F26" w14:textId="77777777"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34 (0)</w:t>
            </w:r>
          </w:p>
        </w:tc>
        <w:tc>
          <w:tcPr>
            <w:tcW w:w="1272" w:type="dxa"/>
          </w:tcPr>
          <w:p w14:paraId="35894633" w14:textId="069D111E"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365 (11)</w:t>
            </w:r>
          </w:p>
        </w:tc>
        <w:tc>
          <w:tcPr>
            <w:tcW w:w="1344" w:type="dxa"/>
            <w:noWrap/>
            <w:hideMark/>
          </w:tcPr>
          <w:p w14:paraId="30548790" w14:textId="35BD2D8D"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95 (2)</w:t>
            </w:r>
          </w:p>
        </w:tc>
        <w:tc>
          <w:tcPr>
            <w:cnfStyle w:val="000100000000" w:firstRow="0" w:lastRow="0" w:firstColumn="0" w:lastColumn="1" w:oddVBand="0" w:evenVBand="0" w:oddHBand="0" w:evenHBand="0" w:firstRowFirstColumn="0" w:firstRowLastColumn="0" w:lastRowFirstColumn="0" w:lastRowLastColumn="0"/>
            <w:tcW w:w="1272" w:type="dxa"/>
            <w:noWrap/>
            <w:hideMark/>
          </w:tcPr>
          <w:p w14:paraId="35E16239"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510 (13)</w:t>
            </w:r>
          </w:p>
        </w:tc>
      </w:tr>
      <w:tr w:rsidR="005C527F" w:rsidRPr="000319A6" w14:paraId="54D6DE8E" w14:textId="77777777" w:rsidTr="005C527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66" w:type="dxa"/>
            <w:noWrap/>
            <w:hideMark/>
          </w:tcPr>
          <w:p w14:paraId="713CE4F3"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45-64y</w:t>
            </w:r>
          </w:p>
        </w:tc>
        <w:tc>
          <w:tcPr>
            <w:tcW w:w="846" w:type="dxa"/>
            <w:noWrap/>
            <w:hideMark/>
          </w:tcPr>
          <w:p w14:paraId="48283351" w14:textId="77777777"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26 (0)</w:t>
            </w:r>
          </w:p>
        </w:tc>
        <w:tc>
          <w:tcPr>
            <w:tcW w:w="1670" w:type="dxa"/>
            <w:noWrap/>
            <w:hideMark/>
          </w:tcPr>
          <w:p w14:paraId="095D887C" w14:textId="77777777"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70 (0)</w:t>
            </w:r>
          </w:p>
        </w:tc>
        <w:tc>
          <w:tcPr>
            <w:tcW w:w="1272" w:type="dxa"/>
          </w:tcPr>
          <w:p w14:paraId="18C4D7AB" w14:textId="52A65602"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389 (12)</w:t>
            </w:r>
          </w:p>
        </w:tc>
        <w:tc>
          <w:tcPr>
            <w:tcW w:w="1344" w:type="dxa"/>
            <w:noWrap/>
            <w:hideMark/>
          </w:tcPr>
          <w:p w14:paraId="6449B192" w14:textId="6E56F368"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122 (6)</w:t>
            </w:r>
          </w:p>
        </w:tc>
        <w:tc>
          <w:tcPr>
            <w:cnfStyle w:val="000100000000" w:firstRow="0" w:lastRow="0" w:firstColumn="0" w:lastColumn="1" w:oddVBand="0" w:evenVBand="0" w:oddHBand="0" w:evenHBand="0" w:firstRowFirstColumn="0" w:firstRowLastColumn="0" w:lastRowFirstColumn="0" w:lastRowLastColumn="0"/>
            <w:tcW w:w="1272" w:type="dxa"/>
            <w:noWrap/>
            <w:hideMark/>
          </w:tcPr>
          <w:p w14:paraId="7A2E148A"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607 (18)</w:t>
            </w:r>
          </w:p>
        </w:tc>
      </w:tr>
      <w:tr w:rsidR="005C527F" w:rsidRPr="000319A6" w14:paraId="284504EB" w14:textId="77777777" w:rsidTr="005C527F">
        <w:trPr>
          <w:trHeight w:val="280"/>
        </w:trPr>
        <w:tc>
          <w:tcPr>
            <w:cnfStyle w:val="001000000000" w:firstRow="0" w:lastRow="0" w:firstColumn="1" w:lastColumn="0" w:oddVBand="0" w:evenVBand="0" w:oddHBand="0" w:evenHBand="0" w:firstRowFirstColumn="0" w:firstRowLastColumn="0" w:lastRowFirstColumn="0" w:lastRowLastColumn="0"/>
            <w:tcW w:w="1666" w:type="dxa"/>
            <w:noWrap/>
            <w:hideMark/>
          </w:tcPr>
          <w:p w14:paraId="5224C121"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65+y</w:t>
            </w:r>
          </w:p>
        </w:tc>
        <w:tc>
          <w:tcPr>
            <w:tcW w:w="846" w:type="dxa"/>
            <w:noWrap/>
            <w:hideMark/>
          </w:tcPr>
          <w:p w14:paraId="6711FD21" w14:textId="77777777"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14 (0)</w:t>
            </w:r>
          </w:p>
        </w:tc>
        <w:tc>
          <w:tcPr>
            <w:tcW w:w="1670" w:type="dxa"/>
            <w:noWrap/>
            <w:hideMark/>
          </w:tcPr>
          <w:p w14:paraId="127EF7B3" w14:textId="77777777"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205 (2)</w:t>
            </w:r>
          </w:p>
        </w:tc>
        <w:tc>
          <w:tcPr>
            <w:tcW w:w="1272" w:type="dxa"/>
          </w:tcPr>
          <w:p w14:paraId="5608BC7F" w14:textId="523E67B6"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1313 (10)</w:t>
            </w:r>
          </w:p>
        </w:tc>
        <w:tc>
          <w:tcPr>
            <w:tcW w:w="1344" w:type="dxa"/>
            <w:noWrap/>
            <w:hideMark/>
          </w:tcPr>
          <w:p w14:paraId="2BF14EB1" w14:textId="52926A66" w:rsidR="005C527F" w:rsidRPr="000319A6" w:rsidRDefault="005C527F" w:rsidP="00136D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326 (3)</w:t>
            </w:r>
          </w:p>
        </w:tc>
        <w:tc>
          <w:tcPr>
            <w:cnfStyle w:val="000100000000" w:firstRow="0" w:lastRow="0" w:firstColumn="0" w:lastColumn="1" w:oddVBand="0" w:evenVBand="0" w:oddHBand="0" w:evenHBand="0" w:firstRowFirstColumn="0" w:firstRowLastColumn="0" w:lastRowFirstColumn="0" w:lastRowLastColumn="0"/>
            <w:tcW w:w="1272" w:type="dxa"/>
            <w:noWrap/>
            <w:hideMark/>
          </w:tcPr>
          <w:p w14:paraId="6364ACC6"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1858 (15)</w:t>
            </w:r>
          </w:p>
        </w:tc>
      </w:tr>
      <w:tr w:rsidR="005C527F" w:rsidRPr="000319A6" w14:paraId="39DB3394" w14:textId="77777777" w:rsidTr="005C527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66" w:type="dxa"/>
            <w:noWrap/>
            <w:hideMark/>
          </w:tcPr>
          <w:p w14:paraId="7ADA6ECE" w14:textId="77777777" w:rsidR="005C527F" w:rsidRPr="000319A6" w:rsidRDefault="005C527F" w:rsidP="00136D56">
            <w:pPr>
              <w:rPr>
                <w:rFonts w:ascii="Calibri" w:eastAsia="Times New Roman" w:hAnsi="Calibri" w:cs="Times New Roman"/>
                <w:color w:val="000000"/>
                <w:sz w:val="24"/>
              </w:rPr>
            </w:pPr>
            <w:r>
              <w:rPr>
                <w:rFonts w:ascii="Calibri" w:eastAsia="Times New Roman" w:hAnsi="Calibri" w:cs="Times New Roman"/>
                <w:color w:val="000000"/>
                <w:sz w:val="24"/>
              </w:rPr>
              <w:t>Not Reported</w:t>
            </w:r>
          </w:p>
        </w:tc>
        <w:tc>
          <w:tcPr>
            <w:tcW w:w="846" w:type="dxa"/>
            <w:noWrap/>
            <w:hideMark/>
          </w:tcPr>
          <w:p w14:paraId="28D9C0F6" w14:textId="77777777"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0 (0)</w:t>
            </w:r>
          </w:p>
        </w:tc>
        <w:tc>
          <w:tcPr>
            <w:tcW w:w="1670" w:type="dxa"/>
            <w:noWrap/>
            <w:hideMark/>
          </w:tcPr>
          <w:p w14:paraId="6DE738E5" w14:textId="77777777"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0 (0)</w:t>
            </w:r>
          </w:p>
        </w:tc>
        <w:tc>
          <w:tcPr>
            <w:tcW w:w="1272" w:type="dxa"/>
          </w:tcPr>
          <w:p w14:paraId="74DA613B" w14:textId="3F1D9AEB"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3 (2)</w:t>
            </w:r>
          </w:p>
        </w:tc>
        <w:tc>
          <w:tcPr>
            <w:tcW w:w="1344" w:type="dxa"/>
            <w:noWrap/>
            <w:hideMark/>
          </w:tcPr>
          <w:p w14:paraId="5A7EA858" w14:textId="28342E21" w:rsidR="005C527F" w:rsidRPr="000319A6" w:rsidRDefault="005C527F" w:rsidP="00136D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11 (1)</w:t>
            </w:r>
          </w:p>
        </w:tc>
        <w:tc>
          <w:tcPr>
            <w:cnfStyle w:val="000100000000" w:firstRow="0" w:lastRow="0" w:firstColumn="0" w:lastColumn="1" w:oddVBand="0" w:evenVBand="0" w:oddHBand="0" w:evenHBand="0" w:firstRowFirstColumn="0" w:firstRowLastColumn="0" w:lastRowFirstColumn="0" w:lastRowLastColumn="0"/>
            <w:tcW w:w="1272" w:type="dxa"/>
            <w:noWrap/>
            <w:hideMark/>
          </w:tcPr>
          <w:p w14:paraId="480D1B40"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14 (3)</w:t>
            </w:r>
          </w:p>
        </w:tc>
      </w:tr>
      <w:tr w:rsidR="005C527F" w:rsidRPr="000319A6" w14:paraId="0BBB6282" w14:textId="77777777" w:rsidTr="005C527F">
        <w:trPr>
          <w:cnfStyle w:val="010000000000" w:firstRow="0" w:lastRow="1"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66" w:type="dxa"/>
            <w:noWrap/>
            <w:hideMark/>
          </w:tcPr>
          <w:p w14:paraId="295679A0" w14:textId="77777777" w:rsidR="005C527F" w:rsidRPr="000319A6" w:rsidRDefault="005C527F" w:rsidP="00136D56">
            <w:pPr>
              <w:rPr>
                <w:rFonts w:ascii="Calibri" w:eastAsia="Times New Roman" w:hAnsi="Calibri" w:cs="Times New Roman"/>
                <w:b w:val="0"/>
                <w:bCs w:val="0"/>
                <w:color w:val="000000"/>
                <w:sz w:val="24"/>
              </w:rPr>
            </w:pPr>
            <w:r w:rsidRPr="000319A6">
              <w:rPr>
                <w:rFonts w:ascii="Calibri" w:eastAsia="Times New Roman" w:hAnsi="Calibri" w:cs="Times New Roman"/>
                <w:b w:val="0"/>
                <w:bCs w:val="0"/>
                <w:color w:val="000000"/>
                <w:sz w:val="24"/>
              </w:rPr>
              <w:t>Total</w:t>
            </w:r>
          </w:p>
        </w:tc>
        <w:tc>
          <w:tcPr>
            <w:tcW w:w="846" w:type="dxa"/>
            <w:noWrap/>
            <w:hideMark/>
          </w:tcPr>
          <w:p w14:paraId="7584C630" w14:textId="77777777" w:rsidR="005C527F" w:rsidRPr="000319A6" w:rsidRDefault="005C527F" w:rsidP="00136D56">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67 (1)</w:t>
            </w:r>
          </w:p>
        </w:tc>
        <w:tc>
          <w:tcPr>
            <w:tcW w:w="1670" w:type="dxa"/>
            <w:noWrap/>
            <w:hideMark/>
          </w:tcPr>
          <w:p w14:paraId="769063ED" w14:textId="77777777" w:rsidR="005C527F" w:rsidRPr="000319A6" w:rsidRDefault="005C527F" w:rsidP="00136D56">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365 (8)</w:t>
            </w:r>
          </w:p>
        </w:tc>
        <w:tc>
          <w:tcPr>
            <w:tcW w:w="1272" w:type="dxa"/>
          </w:tcPr>
          <w:p w14:paraId="06C411F8" w14:textId="6DCCEF20" w:rsidR="005C527F" w:rsidRPr="000319A6" w:rsidRDefault="005C527F" w:rsidP="00136D56">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2451 (45)</w:t>
            </w:r>
          </w:p>
        </w:tc>
        <w:tc>
          <w:tcPr>
            <w:tcW w:w="1344" w:type="dxa"/>
            <w:noWrap/>
            <w:hideMark/>
          </w:tcPr>
          <w:p w14:paraId="1C5668CC" w14:textId="78D10BF1" w:rsidR="005C527F" w:rsidRPr="000319A6" w:rsidRDefault="005C527F" w:rsidP="00136D56">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sz w:val="24"/>
              </w:rPr>
            </w:pPr>
            <w:r w:rsidRPr="000319A6">
              <w:rPr>
                <w:rFonts w:ascii="Calibri" w:eastAsia="Times New Roman" w:hAnsi="Calibri" w:cs="Times New Roman"/>
                <w:color w:val="000000"/>
                <w:sz w:val="24"/>
              </w:rPr>
              <w:t>640 (18)</w:t>
            </w:r>
          </w:p>
        </w:tc>
        <w:tc>
          <w:tcPr>
            <w:cnfStyle w:val="000100000000" w:firstRow="0" w:lastRow="0" w:firstColumn="0" w:lastColumn="1" w:oddVBand="0" w:evenVBand="0" w:oddHBand="0" w:evenHBand="0" w:firstRowFirstColumn="0" w:firstRowLastColumn="0" w:lastRowFirstColumn="0" w:lastRowLastColumn="0"/>
            <w:tcW w:w="1272" w:type="dxa"/>
            <w:noWrap/>
            <w:hideMark/>
          </w:tcPr>
          <w:p w14:paraId="39FF21AB" w14:textId="77777777" w:rsidR="005C527F" w:rsidRPr="000319A6" w:rsidRDefault="005C527F" w:rsidP="00136D56">
            <w:pPr>
              <w:rPr>
                <w:rFonts w:ascii="Calibri" w:eastAsia="Times New Roman" w:hAnsi="Calibri" w:cs="Times New Roman"/>
                <w:color w:val="000000"/>
                <w:sz w:val="24"/>
              </w:rPr>
            </w:pPr>
            <w:r w:rsidRPr="000319A6">
              <w:rPr>
                <w:rFonts w:ascii="Calibri" w:eastAsia="Times New Roman" w:hAnsi="Calibri" w:cs="Times New Roman"/>
                <w:color w:val="000000"/>
                <w:sz w:val="24"/>
              </w:rPr>
              <w:t>3523 (72)</w:t>
            </w:r>
          </w:p>
        </w:tc>
      </w:tr>
    </w:tbl>
    <w:p w14:paraId="2EBED059" w14:textId="77777777" w:rsidR="00136D56" w:rsidRDefault="00136D56" w:rsidP="00136D56">
      <w:pPr>
        <w:spacing w:after="120" w:line="360" w:lineRule="auto"/>
        <w:rPr>
          <w:sz w:val="24"/>
        </w:rPr>
      </w:pPr>
    </w:p>
    <w:p w14:paraId="36769C2E" w14:textId="65B93F51" w:rsidR="0076016C" w:rsidRPr="000319A6" w:rsidRDefault="0076016C" w:rsidP="00136D56">
      <w:pPr>
        <w:spacing w:after="120" w:line="360" w:lineRule="auto"/>
        <w:rPr>
          <w:sz w:val="24"/>
        </w:rPr>
      </w:pPr>
      <w:r w:rsidRPr="0076016C">
        <w:rPr>
          <w:b/>
          <w:sz w:val="24"/>
        </w:rPr>
        <w:t xml:space="preserve">Table. </w:t>
      </w:r>
      <w:r>
        <w:rPr>
          <w:sz w:val="24"/>
        </w:rPr>
        <w:t xml:space="preserve">Laboratory-confirmed cases of invasive </w:t>
      </w:r>
      <w:r w:rsidRPr="001B35E3">
        <w:rPr>
          <w:i/>
          <w:sz w:val="24"/>
        </w:rPr>
        <w:t>Haemophilus influenzae</w:t>
      </w:r>
      <w:r>
        <w:rPr>
          <w:sz w:val="24"/>
        </w:rPr>
        <w:t xml:space="preserve"> disease and meningitis (numbers in parenthesis) by serotype in England and Wales</w:t>
      </w:r>
      <w:r w:rsidR="005C527F">
        <w:rPr>
          <w:sz w:val="24"/>
        </w:rPr>
        <w:t xml:space="preserve"> over a five-y</w:t>
      </w:r>
      <w:r>
        <w:rPr>
          <w:sz w:val="24"/>
        </w:rPr>
        <w:t>ear period between 2012 and 2016.</w:t>
      </w:r>
    </w:p>
    <w:p w14:paraId="0BC2908E" w14:textId="77777777" w:rsidR="00C979A5" w:rsidRDefault="00C979A5" w:rsidP="005C527F">
      <w:pPr>
        <w:spacing w:after="200" w:line="360" w:lineRule="auto"/>
      </w:pPr>
      <w:r>
        <w:br w:type="page"/>
      </w:r>
    </w:p>
    <w:p w14:paraId="484F4735" w14:textId="77777777" w:rsidR="00C979A5" w:rsidRDefault="00C979A5" w:rsidP="00017E37">
      <w:pPr>
        <w:spacing w:after="120" w:line="360" w:lineRule="auto"/>
      </w:pPr>
    </w:p>
    <w:p w14:paraId="246B9DD0" w14:textId="77777777" w:rsidR="00C979A5" w:rsidRDefault="00751B9B" w:rsidP="00256077">
      <w:pPr>
        <w:spacing w:after="120" w:line="360" w:lineRule="auto"/>
      </w:pPr>
      <w:r>
        <w:rPr>
          <w:noProof/>
          <w:lang w:eastAsia="en-GB"/>
        </w:rPr>
        <w:drawing>
          <wp:inline distT="0" distB="0" distL="0" distR="0" wp14:anchorId="5F44274C" wp14:editId="3232D83E">
            <wp:extent cx="5731510" cy="3825931"/>
            <wp:effectExtent l="0" t="0" r="21590" b="222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36D7B2" w14:textId="4348CD92" w:rsidR="008960C2" w:rsidRDefault="00C828D5" w:rsidP="00256077">
      <w:pPr>
        <w:spacing w:after="120" w:line="360" w:lineRule="auto"/>
      </w:pPr>
      <w:r>
        <w:t xml:space="preserve">Figure 1. </w:t>
      </w:r>
    </w:p>
    <w:p w14:paraId="5B0341AA" w14:textId="08B9C14E" w:rsidR="00C828D5" w:rsidRDefault="00C828D5" w:rsidP="00C828D5">
      <w:pPr>
        <w:spacing w:after="120" w:line="360" w:lineRule="auto"/>
      </w:pPr>
      <w:r w:rsidRPr="00C828D5">
        <w:t xml:space="preserve">Comparison of </w:t>
      </w:r>
      <w:r>
        <w:t xml:space="preserve">median </w:t>
      </w:r>
      <w:r w:rsidRPr="00C828D5">
        <w:rPr>
          <w:i/>
          <w:iCs/>
        </w:rPr>
        <w:t xml:space="preserve">Haemophilus influenzae </w:t>
      </w:r>
      <w:r w:rsidRPr="00C828D5">
        <w:t xml:space="preserve">serotype </w:t>
      </w:r>
      <w:r>
        <w:t>b (</w:t>
      </w:r>
      <w:r w:rsidRPr="00C828D5">
        <w:t>Hib</w:t>
      </w:r>
      <w:r>
        <w:t>)</w:t>
      </w:r>
      <w:r w:rsidRPr="00C828D5">
        <w:t xml:space="preserve"> anti-polyribosyl-ribitol phosphate (PRP) IgG antibody</w:t>
      </w:r>
      <w:r>
        <w:t xml:space="preserve"> concentrations by age in years in the 2013-14 seroprevalence study with three previous seroprevalence studies conducted across </w:t>
      </w:r>
      <w:r w:rsidRPr="00C828D5">
        <w:t>England and Wales</w:t>
      </w:r>
      <w:r>
        <w:t xml:space="preserve"> using the same methodology and in the same laboratory</w:t>
      </w:r>
    </w:p>
    <w:p w14:paraId="1FABCFD8" w14:textId="77777777" w:rsidR="00C828D5" w:rsidRDefault="00C828D5" w:rsidP="00C828D5">
      <w:pPr>
        <w:spacing w:after="120" w:line="360" w:lineRule="auto"/>
      </w:pPr>
    </w:p>
    <w:p w14:paraId="4F91FB12" w14:textId="77777777" w:rsidR="00C979A5" w:rsidRDefault="00751B9B" w:rsidP="00751B9B">
      <w:pPr>
        <w:spacing w:after="120" w:line="360" w:lineRule="auto"/>
      </w:pPr>
      <w:r>
        <w:rPr>
          <w:noProof/>
          <w:lang w:eastAsia="en-GB"/>
        </w:rPr>
        <w:drawing>
          <wp:inline distT="0" distB="0" distL="0" distR="0" wp14:anchorId="44198080" wp14:editId="21637875">
            <wp:extent cx="5855278" cy="3977121"/>
            <wp:effectExtent l="0" t="0" r="12700"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en-GB"/>
        </w:rPr>
        <w:drawing>
          <wp:inline distT="0" distB="0" distL="0" distR="0" wp14:anchorId="0010DEB3" wp14:editId="223C235D">
            <wp:extent cx="5855278" cy="3977121"/>
            <wp:effectExtent l="0" t="0" r="12700" b="234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A59A46" w14:textId="59398310" w:rsidR="00C828D5" w:rsidRDefault="00C828D5" w:rsidP="00C828D5">
      <w:pPr>
        <w:spacing w:after="120" w:line="360" w:lineRule="auto"/>
      </w:pPr>
      <w:r w:rsidRPr="00F8167E">
        <w:rPr>
          <w:b/>
        </w:rPr>
        <w:t>Figure 2.</w:t>
      </w:r>
      <w:r>
        <w:t xml:space="preserve"> </w:t>
      </w:r>
      <w:r w:rsidRPr="00C828D5">
        <w:t xml:space="preserve">Comparison of </w:t>
      </w:r>
      <w:r>
        <w:t xml:space="preserve">proportion of children with </w:t>
      </w:r>
      <w:r w:rsidRPr="00C828D5">
        <w:rPr>
          <w:i/>
          <w:iCs/>
        </w:rPr>
        <w:t xml:space="preserve">Haemophilus influenzae </w:t>
      </w:r>
      <w:r w:rsidRPr="00C828D5">
        <w:t xml:space="preserve">serotype </w:t>
      </w:r>
      <w:r>
        <w:t>b (</w:t>
      </w:r>
      <w:r w:rsidRPr="00C828D5">
        <w:t>Hib</w:t>
      </w:r>
      <w:r>
        <w:t>)</w:t>
      </w:r>
      <w:r w:rsidRPr="00C828D5">
        <w:t xml:space="preserve"> anti-polyribosyl-ribitol phosphate (PRP) IgG antibody</w:t>
      </w:r>
      <w:r>
        <w:t xml:space="preserve"> concentrations (A) </w:t>
      </w:r>
      <w:r>
        <w:rPr>
          <w:rFonts w:ascii="Arial" w:hAnsi="Arial" w:cs="Arial"/>
        </w:rPr>
        <w:t>≥</w:t>
      </w:r>
      <w:r>
        <w:t xml:space="preserve"> 0.15 </w:t>
      </w:r>
      <w:r w:rsidRPr="00C828D5">
        <w:rPr>
          <w:rFonts w:ascii="Symbol" w:hAnsi="Symbol"/>
        </w:rPr>
        <w:t></w:t>
      </w:r>
      <w:r>
        <w:t>g/mL</w:t>
      </w:r>
      <w:r>
        <w:rPr>
          <w:rFonts w:ascii="Arial" w:hAnsi="Arial" w:cs="Arial"/>
        </w:rPr>
        <w:t xml:space="preserve"> and (B) ≥</w:t>
      </w:r>
      <w:r>
        <w:t xml:space="preserve"> 1.0 </w:t>
      </w:r>
      <w:r w:rsidRPr="00C828D5">
        <w:rPr>
          <w:rFonts w:ascii="Symbol" w:hAnsi="Symbol"/>
        </w:rPr>
        <w:t></w:t>
      </w:r>
      <w:r>
        <w:t>g/mL</w:t>
      </w:r>
      <w:r>
        <w:rPr>
          <w:rFonts w:ascii="Arial" w:hAnsi="Arial" w:cs="Arial"/>
        </w:rPr>
        <w:t xml:space="preserve"> </w:t>
      </w:r>
      <w:r>
        <w:t xml:space="preserve">by age in years in the 2013-14 seroprevalence study with three previous seroprevalence studies conducted across </w:t>
      </w:r>
      <w:r w:rsidRPr="00C828D5">
        <w:t>England and Wales</w:t>
      </w:r>
      <w:r>
        <w:t xml:space="preserve"> using the same methodology and in the same laboratory. </w:t>
      </w:r>
      <w:r w:rsidRPr="00C828D5">
        <w:t xml:space="preserve">Hib antibody concentrations </w:t>
      </w:r>
      <w:r>
        <w:rPr>
          <w:rFonts w:ascii="Arial" w:hAnsi="Arial" w:cs="Arial"/>
        </w:rPr>
        <w:t>≥</w:t>
      </w:r>
      <w:r>
        <w:t xml:space="preserve"> 0.15 </w:t>
      </w:r>
      <w:r w:rsidRPr="00C828D5">
        <w:rPr>
          <w:rFonts w:ascii="Symbol" w:hAnsi="Symbol"/>
        </w:rPr>
        <w:t></w:t>
      </w:r>
      <w:r>
        <w:t>g/mL</w:t>
      </w:r>
      <w:r>
        <w:rPr>
          <w:rFonts w:ascii="Arial" w:hAnsi="Arial" w:cs="Arial"/>
        </w:rPr>
        <w:t xml:space="preserve"> </w:t>
      </w:r>
      <w:r>
        <w:t xml:space="preserve">and </w:t>
      </w:r>
      <w:r>
        <w:rPr>
          <w:rFonts w:ascii="Arial" w:hAnsi="Arial" w:cs="Arial"/>
        </w:rPr>
        <w:t>≥</w:t>
      </w:r>
      <w:r>
        <w:t xml:space="preserve"> 1.0 </w:t>
      </w:r>
      <w:r w:rsidRPr="00C828D5">
        <w:rPr>
          <w:rFonts w:ascii="Symbol" w:hAnsi="Symbol"/>
        </w:rPr>
        <w:t></w:t>
      </w:r>
      <w:r>
        <w:t>g/mL</w:t>
      </w:r>
      <w:r w:rsidRPr="00C828D5">
        <w:t xml:space="preserve"> refer</w:t>
      </w:r>
      <w:r>
        <w:t xml:space="preserve"> </w:t>
      </w:r>
      <w:r w:rsidRPr="00C828D5">
        <w:t>to the putative levels considered as respectively providing short-term and long-term protection against invasive Hib disease.</w:t>
      </w:r>
    </w:p>
    <w:p w14:paraId="30F6808C" w14:textId="0AFDB219" w:rsidR="00226680" w:rsidRDefault="00226680">
      <w:pPr>
        <w:spacing w:after="200" w:line="276" w:lineRule="auto"/>
      </w:pPr>
      <w:r>
        <w:br w:type="page"/>
      </w:r>
    </w:p>
    <w:p w14:paraId="59FD2FE3" w14:textId="77777777" w:rsidR="00226680" w:rsidRDefault="00226680" w:rsidP="00226680">
      <w:pPr>
        <w:spacing w:after="200" w:line="360" w:lineRule="auto"/>
      </w:pPr>
      <w:r>
        <w:rPr>
          <w:noProof/>
          <w:lang w:eastAsia="en-GB"/>
        </w:rPr>
        <w:drawing>
          <wp:inline distT="0" distB="0" distL="0" distR="0" wp14:anchorId="15D4E066" wp14:editId="22B156C3">
            <wp:extent cx="5731510" cy="3584031"/>
            <wp:effectExtent l="0" t="0" r="21590"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717D7A" w14:textId="5100069B" w:rsidR="006C368F" w:rsidRPr="005B23C1" w:rsidRDefault="006C368F" w:rsidP="006C368F">
      <w:pPr>
        <w:spacing w:after="200" w:line="360" w:lineRule="auto"/>
      </w:pPr>
      <w:r w:rsidRPr="006C368F">
        <w:rPr>
          <w:b/>
        </w:rPr>
        <w:t>Figure 3</w:t>
      </w:r>
      <w:r>
        <w:t xml:space="preserve">. </w:t>
      </w:r>
      <w:r w:rsidRPr="006C368F">
        <w:t xml:space="preserve">Incidence (with 95% confidence intervals) of laboratory-confirmed invasive </w:t>
      </w:r>
      <w:r w:rsidRPr="006C368F">
        <w:rPr>
          <w:i/>
        </w:rPr>
        <w:t>Haemophilus influenzae</w:t>
      </w:r>
      <w:r>
        <w:t xml:space="preserve"> </w:t>
      </w:r>
      <w:r w:rsidRPr="006C368F">
        <w:t>disease</w:t>
      </w:r>
      <w:r>
        <w:t xml:space="preserve"> </w:t>
      </w:r>
      <w:r w:rsidRPr="006C368F">
        <w:t xml:space="preserve">in </w:t>
      </w:r>
      <w:r>
        <w:t>England and Wales during 1990-2016</w:t>
      </w:r>
      <w:r w:rsidR="005B23C1">
        <w:t xml:space="preserve">. Hib = </w:t>
      </w:r>
      <w:r w:rsidR="005B23C1" w:rsidRPr="005B23C1">
        <w:rPr>
          <w:i/>
        </w:rPr>
        <w:t>Haemophilus influenzae</w:t>
      </w:r>
      <w:r w:rsidR="005B23C1">
        <w:t xml:space="preserve"> serotype b; Non-b = encapsulated </w:t>
      </w:r>
      <w:r w:rsidRPr="006C368F">
        <w:t xml:space="preserve"> </w:t>
      </w:r>
      <w:r w:rsidR="005B23C1" w:rsidRPr="005B23C1">
        <w:rPr>
          <w:i/>
        </w:rPr>
        <w:t>Haemophilus influenzae</w:t>
      </w:r>
      <w:r w:rsidR="005B23C1">
        <w:t xml:space="preserve"> other than Hib; NTHi = non-typeable </w:t>
      </w:r>
      <w:r w:rsidR="005B23C1" w:rsidRPr="005B23C1">
        <w:rPr>
          <w:i/>
        </w:rPr>
        <w:t>Haemophilus influenzae</w:t>
      </w:r>
    </w:p>
    <w:p w14:paraId="6122F9C5" w14:textId="33D08790" w:rsidR="00226680" w:rsidRDefault="00226680" w:rsidP="006C368F">
      <w:pPr>
        <w:spacing w:after="200" w:line="360" w:lineRule="auto"/>
      </w:pPr>
    </w:p>
    <w:p w14:paraId="42819FEE" w14:textId="185500BC" w:rsidR="00226680" w:rsidRDefault="00226680">
      <w:pPr>
        <w:spacing w:after="200" w:line="276" w:lineRule="auto"/>
      </w:pPr>
    </w:p>
    <w:sectPr w:rsidR="00226680" w:rsidSect="00D21452">
      <w:footerReference w:type="defaul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AB2A0" w14:textId="77777777" w:rsidR="00D3256C" w:rsidRDefault="00D3256C" w:rsidP="00C979A5">
      <w:r>
        <w:separator/>
      </w:r>
    </w:p>
  </w:endnote>
  <w:endnote w:type="continuationSeparator" w:id="0">
    <w:p w14:paraId="318E1D3D" w14:textId="77777777" w:rsidR="00D3256C" w:rsidRDefault="00D3256C" w:rsidP="00C9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110264"/>
      <w:docPartObj>
        <w:docPartGallery w:val="Page Numbers (Bottom of Page)"/>
        <w:docPartUnique/>
      </w:docPartObj>
    </w:sdtPr>
    <w:sdtEndPr>
      <w:rPr>
        <w:noProof/>
      </w:rPr>
    </w:sdtEndPr>
    <w:sdtContent>
      <w:p w14:paraId="64D233A7" w14:textId="7E3DE79A" w:rsidR="00D21452" w:rsidRDefault="00D21452">
        <w:pPr>
          <w:pStyle w:val="Footer"/>
          <w:jc w:val="right"/>
        </w:pPr>
        <w:r>
          <w:fldChar w:fldCharType="begin"/>
        </w:r>
        <w:r>
          <w:instrText xml:space="preserve"> PAGE   \* MERGEFORMAT </w:instrText>
        </w:r>
        <w:r>
          <w:fldChar w:fldCharType="separate"/>
        </w:r>
        <w:r w:rsidR="00C670D6">
          <w:rPr>
            <w:noProof/>
          </w:rPr>
          <w:t>1</w:t>
        </w:r>
        <w:r>
          <w:rPr>
            <w:noProof/>
          </w:rPr>
          <w:fldChar w:fldCharType="end"/>
        </w:r>
      </w:p>
    </w:sdtContent>
  </w:sdt>
  <w:p w14:paraId="37B9FA2D" w14:textId="77777777" w:rsidR="00D21452" w:rsidRDefault="00D21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05F20" w14:textId="77777777" w:rsidR="00D3256C" w:rsidRDefault="00D3256C" w:rsidP="00C979A5">
      <w:r>
        <w:separator/>
      </w:r>
    </w:p>
  </w:footnote>
  <w:footnote w:type="continuationSeparator" w:id="0">
    <w:p w14:paraId="1E6B777F" w14:textId="77777777" w:rsidR="00D3256C" w:rsidRDefault="00D3256C" w:rsidP="00C97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1511"/>
    <w:multiLevelType w:val="hybridMultilevel"/>
    <w:tmpl w:val="E34457EC"/>
    <w:lvl w:ilvl="0" w:tplc="509E459E">
      <w:start w:val="1"/>
      <w:numFmt w:val="bullet"/>
      <w:lvlText w:val=""/>
      <w:lvlJc w:val="left"/>
      <w:pPr>
        <w:tabs>
          <w:tab w:val="num" w:pos="720"/>
        </w:tabs>
        <w:ind w:left="720" w:hanging="360"/>
      </w:pPr>
      <w:rPr>
        <w:rFonts w:ascii="Wingdings" w:hAnsi="Wingdings" w:hint="default"/>
      </w:rPr>
    </w:lvl>
    <w:lvl w:ilvl="1" w:tplc="0C6CE8AE">
      <w:start w:val="820"/>
      <w:numFmt w:val="bullet"/>
      <w:lvlText w:val=""/>
      <w:lvlJc w:val="left"/>
      <w:pPr>
        <w:tabs>
          <w:tab w:val="num" w:pos="1440"/>
        </w:tabs>
        <w:ind w:left="1440" w:hanging="360"/>
      </w:pPr>
      <w:rPr>
        <w:rFonts w:ascii="Wingdings" w:hAnsi="Wingdings" w:hint="default"/>
      </w:rPr>
    </w:lvl>
    <w:lvl w:ilvl="2" w:tplc="EFAC42DE">
      <w:start w:val="820"/>
      <w:numFmt w:val="bullet"/>
      <w:lvlText w:val=""/>
      <w:lvlJc w:val="left"/>
      <w:pPr>
        <w:tabs>
          <w:tab w:val="num" w:pos="2160"/>
        </w:tabs>
        <w:ind w:left="2160" w:hanging="360"/>
      </w:pPr>
      <w:rPr>
        <w:rFonts w:ascii="Wingdings" w:hAnsi="Wingdings" w:hint="default"/>
      </w:rPr>
    </w:lvl>
    <w:lvl w:ilvl="3" w:tplc="AA52AB12" w:tentative="1">
      <w:start w:val="1"/>
      <w:numFmt w:val="bullet"/>
      <w:lvlText w:val=""/>
      <w:lvlJc w:val="left"/>
      <w:pPr>
        <w:tabs>
          <w:tab w:val="num" w:pos="2880"/>
        </w:tabs>
        <w:ind w:left="2880" w:hanging="360"/>
      </w:pPr>
      <w:rPr>
        <w:rFonts w:ascii="Wingdings" w:hAnsi="Wingdings" w:hint="default"/>
      </w:rPr>
    </w:lvl>
    <w:lvl w:ilvl="4" w:tplc="6EF65CFC" w:tentative="1">
      <w:start w:val="1"/>
      <w:numFmt w:val="bullet"/>
      <w:lvlText w:val=""/>
      <w:lvlJc w:val="left"/>
      <w:pPr>
        <w:tabs>
          <w:tab w:val="num" w:pos="3600"/>
        </w:tabs>
        <w:ind w:left="3600" w:hanging="360"/>
      </w:pPr>
      <w:rPr>
        <w:rFonts w:ascii="Wingdings" w:hAnsi="Wingdings" w:hint="default"/>
      </w:rPr>
    </w:lvl>
    <w:lvl w:ilvl="5" w:tplc="87DEB218" w:tentative="1">
      <w:start w:val="1"/>
      <w:numFmt w:val="bullet"/>
      <w:lvlText w:val=""/>
      <w:lvlJc w:val="left"/>
      <w:pPr>
        <w:tabs>
          <w:tab w:val="num" w:pos="4320"/>
        </w:tabs>
        <w:ind w:left="4320" w:hanging="360"/>
      </w:pPr>
      <w:rPr>
        <w:rFonts w:ascii="Wingdings" w:hAnsi="Wingdings" w:hint="default"/>
      </w:rPr>
    </w:lvl>
    <w:lvl w:ilvl="6" w:tplc="EC54066E" w:tentative="1">
      <w:start w:val="1"/>
      <w:numFmt w:val="bullet"/>
      <w:lvlText w:val=""/>
      <w:lvlJc w:val="left"/>
      <w:pPr>
        <w:tabs>
          <w:tab w:val="num" w:pos="5040"/>
        </w:tabs>
        <w:ind w:left="5040" w:hanging="360"/>
      </w:pPr>
      <w:rPr>
        <w:rFonts w:ascii="Wingdings" w:hAnsi="Wingdings" w:hint="default"/>
      </w:rPr>
    </w:lvl>
    <w:lvl w:ilvl="7" w:tplc="01F69A68" w:tentative="1">
      <w:start w:val="1"/>
      <w:numFmt w:val="bullet"/>
      <w:lvlText w:val=""/>
      <w:lvlJc w:val="left"/>
      <w:pPr>
        <w:tabs>
          <w:tab w:val="num" w:pos="5760"/>
        </w:tabs>
        <w:ind w:left="5760" w:hanging="360"/>
      </w:pPr>
      <w:rPr>
        <w:rFonts w:ascii="Wingdings" w:hAnsi="Wingdings" w:hint="default"/>
      </w:rPr>
    </w:lvl>
    <w:lvl w:ilvl="8" w:tplc="FD3A1D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A60368"/>
    <w:multiLevelType w:val="hybridMultilevel"/>
    <w:tmpl w:val="D522FA3A"/>
    <w:lvl w:ilvl="0" w:tplc="9BE293B4">
      <w:start w:val="80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C6F10"/>
    <w:multiLevelType w:val="hybridMultilevel"/>
    <w:tmpl w:val="03E00698"/>
    <w:lvl w:ilvl="0" w:tplc="5250204A">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D7CF9"/>
    <w:multiLevelType w:val="hybridMultilevel"/>
    <w:tmpl w:val="4C54A55C"/>
    <w:lvl w:ilvl="0" w:tplc="3074334A">
      <w:start w:val="1"/>
      <w:numFmt w:val="bullet"/>
      <w:lvlText w:val="•"/>
      <w:lvlJc w:val="left"/>
      <w:pPr>
        <w:tabs>
          <w:tab w:val="num" w:pos="720"/>
        </w:tabs>
        <w:ind w:left="720" w:hanging="360"/>
      </w:pPr>
      <w:rPr>
        <w:rFonts w:ascii="Arial" w:hAnsi="Arial" w:hint="default"/>
      </w:rPr>
    </w:lvl>
    <w:lvl w:ilvl="1" w:tplc="F67C90E8">
      <w:start w:val="2176"/>
      <w:numFmt w:val="bullet"/>
      <w:lvlText w:val="•"/>
      <w:lvlJc w:val="left"/>
      <w:pPr>
        <w:tabs>
          <w:tab w:val="num" w:pos="1440"/>
        </w:tabs>
        <w:ind w:left="1440" w:hanging="360"/>
      </w:pPr>
      <w:rPr>
        <w:rFonts w:ascii="Arial" w:hAnsi="Arial" w:hint="default"/>
      </w:rPr>
    </w:lvl>
    <w:lvl w:ilvl="2" w:tplc="7CE4BC2E" w:tentative="1">
      <w:start w:val="1"/>
      <w:numFmt w:val="bullet"/>
      <w:lvlText w:val="•"/>
      <w:lvlJc w:val="left"/>
      <w:pPr>
        <w:tabs>
          <w:tab w:val="num" w:pos="2160"/>
        </w:tabs>
        <w:ind w:left="2160" w:hanging="360"/>
      </w:pPr>
      <w:rPr>
        <w:rFonts w:ascii="Arial" w:hAnsi="Arial" w:hint="default"/>
      </w:rPr>
    </w:lvl>
    <w:lvl w:ilvl="3" w:tplc="C84238EE" w:tentative="1">
      <w:start w:val="1"/>
      <w:numFmt w:val="bullet"/>
      <w:lvlText w:val="•"/>
      <w:lvlJc w:val="left"/>
      <w:pPr>
        <w:tabs>
          <w:tab w:val="num" w:pos="2880"/>
        </w:tabs>
        <w:ind w:left="2880" w:hanging="360"/>
      </w:pPr>
      <w:rPr>
        <w:rFonts w:ascii="Arial" w:hAnsi="Arial" w:hint="default"/>
      </w:rPr>
    </w:lvl>
    <w:lvl w:ilvl="4" w:tplc="53624B70" w:tentative="1">
      <w:start w:val="1"/>
      <w:numFmt w:val="bullet"/>
      <w:lvlText w:val="•"/>
      <w:lvlJc w:val="left"/>
      <w:pPr>
        <w:tabs>
          <w:tab w:val="num" w:pos="3600"/>
        </w:tabs>
        <w:ind w:left="3600" w:hanging="360"/>
      </w:pPr>
      <w:rPr>
        <w:rFonts w:ascii="Arial" w:hAnsi="Arial" w:hint="default"/>
      </w:rPr>
    </w:lvl>
    <w:lvl w:ilvl="5" w:tplc="59625772" w:tentative="1">
      <w:start w:val="1"/>
      <w:numFmt w:val="bullet"/>
      <w:lvlText w:val="•"/>
      <w:lvlJc w:val="left"/>
      <w:pPr>
        <w:tabs>
          <w:tab w:val="num" w:pos="4320"/>
        </w:tabs>
        <w:ind w:left="4320" w:hanging="360"/>
      </w:pPr>
      <w:rPr>
        <w:rFonts w:ascii="Arial" w:hAnsi="Arial" w:hint="default"/>
      </w:rPr>
    </w:lvl>
    <w:lvl w:ilvl="6" w:tplc="334A1332" w:tentative="1">
      <w:start w:val="1"/>
      <w:numFmt w:val="bullet"/>
      <w:lvlText w:val="•"/>
      <w:lvlJc w:val="left"/>
      <w:pPr>
        <w:tabs>
          <w:tab w:val="num" w:pos="5040"/>
        </w:tabs>
        <w:ind w:left="5040" w:hanging="360"/>
      </w:pPr>
      <w:rPr>
        <w:rFonts w:ascii="Arial" w:hAnsi="Arial" w:hint="default"/>
      </w:rPr>
    </w:lvl>
    <w:lvl w:ilvl="7" w:tplc="DB4EFD26" w:tentative="1">
      <w:start w:val="1"/>
      <w:numFmt w:val="bullet"/>
      <w:lvlText w:val="•"/>
      <w:lvlJc w:val="left"/>
      <w:pPr>
        <w:tabs>
          <w:tab w:val="num" w:pos="5760"/>
        </w:tabs>
        <w:ind w:left="5760" w:hanging="360"/>
      </w:pPr>
      <w:rPr>
        <w:rFonts w:ascii="Arial" w:hAnsi="Arial" w:hint="default"/>
      </w:rPr>
    </w:lvl>
    <w:lvl w:ilvl="8" w:tplc="36A822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EB4371"/>
    <w:multiLevelType w:val="hybridMultilevel"/>
    <w:tmpl w:val="F0548B88"/>
    <w:lvl w:ilvl="0" w:tplc="595EE290">
      <w:start w:val="1"/>
      <w:numFmt w:val="decimal"/>
      <w:lvlText w:val="%1."/>
      <w:lvlJc w:val="left"/>
      <w:pPr>
        <w:tabs>
          <w:tab w:val="num" w:pos="720"/>
        </w:tabs>
        <w:ind w:left="720" w:hanging="360"/>
      </w:pPr>
    </w:lvl>
    <w:lvl w:ilvl="1" w:tplc="5D4A4B84" w:tentative="1">
      <w:start w:val="1"/>
      <w:numFmt w:val="decimal"/>
      <w:lvlText w:val="%2."/>
      <w:lvlJc w:val="left"/>
      <w:pPr>
        <w:tabs>
          <w:tab w:val="num" w:pos="1440"/>
        </w:tabs>
        <w:ind w:left="1440" w:hanging="360"/>
      </w:pPr>
    </w:lvl>
    <w:lvl w:ilvl="2" w:tplc="8E5263BE" w:tentative="1">
      <w:start w:val="1"/>
      <w:numFmt w:val="decimal"/>
      <w:lvlText w:val="%3."/>
      <w:lvlJc w:val="left"/>
      <w:pPr>
        <w:tabs>
          <w:tab w:val="num" w:pos="2160"/>
        </w:tabs>
        <w:ind w:left="2160" w:hanging="360"/>
      </w:pPr>
    </w:lvl>
    <w:lvl w:ilvl="3" w:tplc="C75C8992" w:tentative="1">
      <w:start w:val="1"/>
      <w:numFmt w:val="decimal"/>
      <w:lvlText w:val="%4."/>
      <w:lvlJc w:val="left"/>
      <w:pPr>
        <w:tabs>
          <w:tab w:val="num" w:pos="2880"/>
        </w:tabs>
        <w:ind w:left="2880" w:hanging="360"/>
      </w:pPr>
    </w:lvl>
    <w:lvl w:ilvl="4" w:tplc="23E8D524" w:tentative="1">
      <w:start w:val="1"/>
      <w:numFmt w:val="decimal"/>
      <w:lvlText w:val="%5."/>
      <w:lvlJc w:val="left"/>
      <w:pPr>
        <w:tabs>
          <w:tab w:val="num" w:pos="3600"/>
        </w:tabs>
        <w:ind w:left="3600" w:hanging="360"/>
      </w:pPr>
    </w:lvl>
    <w:lvl w:ilvl="5" w:tplc="7DDCD58C" w:tentative="1">
      <w:start w:val="1"/>
      <w:numFmt w:val="decimal"/>
      <w:lvlText w:val="%6."/>
      <w:lvlJc w:val="left"/>
      <w:pPr>
        <w:tabs>
          <w:tab w:val="num" w:pos="4320"/>
        </w:tabs>
        <w:ind w:left="4320" w:hanging="360"/>
      </w:pPr>
    </w:lvl>
    <w:lvl w:ilvl="6" w:tplc="E15C2AB4" w:tentative="1">
      <w:start w:val="1"/>
      <w:numFmt w:val="decimal"/>
      <w:lvlText w:val="%7."/>
      <w:lvlJc w:val="left"/>
      <w:pPr>
        <w:tabs>
          <w:tab w:val="num" w:pos="5040"/>
        </w:tabs>
        <w:ind w:left="5040" w:hanging="360"/>
      </w:pPr>
    </w:lvl>
    <w:lvl w:ilvl="7" w:tplc="824888C6" w:tentative="1">
      <w:start w:val="1"/>
      <w:numFmt w:val="decimal"/>
      <w:lvlText w:val="%8."/>
      <w:lvlJc w:val="left"/>
      <w:pPr>
        <w:tabs>
          <w:tab w:val="num" w:pos="5760"/>
        </w:tabs>
        <w:ind w:left="5760" w:hanging="360"/>
      </w:pPr>
    </w:lvl>
    <w:lvl w:ilvl="8" w:tplc="7E66830E" w:tentative="1">
      <w:start w:val="1"/>
      <w:numFmt w:val="decimal"/>
      <w:lvlText w:val="%9."/>
      <w:lvlJc w:val="left"/>
      <w:pPr>
        <w:tabs>
          <w:tab w:val="num" w:pos="6480"/>
        </w:tabs>
        <w:ind w:left="6480" w:hanging="360"/>
      </w:pPr>
    </w:lvl>
  </w:abstractNum>
  <w:abstractNum w:abstractNumId="5" w15:restartNumberingAfterBreak="0">
    <w:nsid w:val="79CC6365"/>
    <w:multiLevelType w:val="hybridMultilevel"/>
    <w:tmpl w:val="D646EEDA"/>
    <w:lvl w:ilvl="0" w:tplc="A886C386">
      <w:start w:val="1"/>
      <w:numFmt w:val="bullet"/>
      <w:lvlText w:val=""/>
      <w:lvlJc w:val="left"/>
      <w:pPr>
        <w:tabs>
          <w:tab w:val="num" w:pos="720"/>
        </w:tabs>
        <w:ind w:left="720" w:hanging="360"/>
      </w:pPr>
      <w:rPr>
        <w:rFonts w:ascii="Wingdings" w:hAnsi="Wingdings" w:hint="default"/>
      </w:rPr>
    </w:lvl>
    <w:lvl w:ilvl="1" w:tplc="8D7438FC">
      <w:start w:val="820"/>
      <w:numFmt w:val="bullet"/>
      <w:lvlText w:val=""/>
      <w:lvlJc w:val="left"/>
      <w:pPr>
        <w:tabs>
          <w:tab w:val="num" w:pos="1440"/>
        </w:tabs>
        <w:ind w:left="1440" w:hanging="360"/>
      </w:pPr>
      <w:rPr>
        <w:rFonts w:ascii="Wingdings" w:hAnsi="Wingdings" w:hint="default"/>
      </w:rPr>
    </w:lvl>
    <w:lvl w:ilvl="2" w:tplc="63CE2F6C" w:tentative="1">
      <w:start w:val="1"/>
      <w:numFmt w:val="bullet"/>
      <w:lvlText w:val=""/>
      <w:lvlJc w:val="left"/>
      <w:pPr>
        <w:tabs>
          <w:tab w:val="num" w:pos="2160"/>
        </w:tabs>
        <w:ind w:left="2160" w:hanging="360"/>
      </w:pPr>
      <w:rPr>
        <w:rFonts w:ascii="Wingdings" w:hAnsi="Wingdings" w:hint="default"/>
      </w:rPr>
    </w:lvl>
    <w:lvl w:ilvl="3" w:tplc="C33EA10A" w:tentative="1">
      <w:start w:val="1"/>
      <w:numFmt w:val="bullet"/>
      <w:lvlText w:val=""/>
      <w:lvlJc w:val="left"/>
      <w:pPr>
        <w:tabs>
          <w:tab w:val="num" w:pos="2880"/>
        </w:tabs>
        <w:ind w:left="2880" w:hanging="360"/>
      </w:pPr>
      <w:rPr>
        <w:rFonts w:ascii="Wingdings" w:hAnsi="Wingdings" w:hint="default"/>
      </w:rPr>
    </w:lvl>
    <w:lvl w:ilvl="4" w:tplc="921A9BA4" w:tentative="1">
      <w:start w:val="1"/>
      <w:numFmt w:val="bullet"/>
      <w:lvlText w:val=""/>
      <w:lvlJc w:val="left"/>
      <w:pPr>
        <w:tabs>
          <w:tab w:val="num" w:pos="3600"/>
        </w:tabs>
        <w:ind w:left="3600" w:hanging="360"/>
      </w:pPr>
      <w:rPr>
        <w:rFonts w:ascii="Wingdings" w:hAnsi="Wingdings" w:hint="default"/>
      </w:rPr>
    </w:lvl>
    <w:lvl w:ilvl="5" w:tplc="93EAE374" w:tentative="1">
      <w:start w:val="1"/>
      <w:numFmt w:val="bullet"/>
      <w:lvlText w:val=""/>
      <w:lvlJc w:val="left"/>
      <w:pPr>
        <w:tabs>
          <w:tab w:val="num" w:pos="4320"/>
        </w:tabs>
        <w:ind w:left="4320" w:hanging="360"/>
      </w:pPr>
      <w:rPr>
        <w:rFonts w:ascii="Wingdings" w:hAnsi="Wingdings" w:hint="default"/>
      </w:rPr>
    </w:lvl>
    <w:lvl w:ilvl="6" w:tplc="6A5A922C" w:tentative="1">
      <w:start w:val="1"/>
      <w:numFmt w:val="bullet"/>
      <w:lvlText w:val=""/>
      <w:lvlJc w:val="left"/>
      <w:pPr>
        <w:tabs>
          <w:tab w:val="num" w:pos="5040"/>
        </w:tabs>
        <w:ind w:left="5040" w:hanging="360"/>
      </w:pPr>
      <w:rPr>
        <w:rFonts w:ascii="Wingdings" w:hAnsi="Wingdings" w:hint="default"/>
      </w:rPr>
    </w:lvl>
    <w:lvl w:ilvl="7" w:tplc="3E1C25A4" w:tentative="1">
      <w:start w:val="1"/>
      <w:numFmt w:val="bullet"/>
      <w:lvlText w:val=""/>
      <w:lvlJc w:val="left"/>
      <w:pPr>
        <w:tabs>
          <w:tab w:val="num" w:pos="5760"/>
        </w:tabs>
        <w:ind w:left="5760" w:hanging="360"/>
      </w:pPr>
      <w:rPr>
        <w:rFonts w:ascii="Wingdings" w:hAnsi="Wingdings" w:hint="default"/>
      </w:rPr>
    </w:lvl>
    <w:lvl w:ilvl="8" w:tplc="71E0FA3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psf\Home\Documents\USBsynch\References\AA CIDedited.os&lt;/Style&gt;&lt;LeftDelim&gt;{&lt;/LeftDelim&gt;&lt;RightDelim&gt;}&lt;/RightDelim&gt;&lt;FontName&gt;Calibri&lt;/FontName&gt;&lt;FontSize&gt;11&lt;/FontSize&gt;&lt;ReflistTitle&gt;References&lt;/ReflistTitle&gt;&lt;StartingRefnum&gt;1&lt;/StartingRefnum&gt;&lt;FirstLineIndent&gt;0&lt;/FirstLineIndent&gt;&lt;HangingIndent&gt;0&lt;/HangingIndent&gt;&lt;LineSpacing&gt;2&lt;/LineSpacing&gt;&lt;SpaceAfter&gt;3&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Hib_sep09_RM12&lt;/item&gt;&lt;item&gt;Meningococcal15may11_RM12&lt;/item&gt;&lt;/Libraries&gt;&lt;/ENLibraries&gt;"/>
  </w:docVars>
  <w:rsids>
    <w:rsidRoot w:val="00636634"/>
    <w:rsid w:val="00013B51"/>
    <w:rsid w:val="00015B99"/>
    <w:rsid w:val="00015E6D"/>
    <w:rsid w:val="00017E37"/>
    <w:rsid w:val="000249F2"/>
    <w:rsid w:val="00030BDA"/>
    <w:rsid w:val="000319A6"/>
    <w:rsid w:val="00033C95"/>
    <w:rsid w:val="0003435B"/>
    <w:rsid w:val="00037C5E"/>
    <w:rsid w:val="00042587"/>
    <w:rsid w:val="0004335E"/>
    <w:rsid w:val="00055D6B"/>
    <w:rsid w:val="000579A7"/>
    <w:rsid w:val="00062FCC"/>
    <w:rsid w:val="00063029"/>
    <w:rsid w:val="00070DD1"/>
    <w:rsid w:val="0007725B"/>
    <w:rsid w:val="00080F5D"/>
    <w:rsid w:val="00084183"/>
    <w:rsid w:val="00090C4F"/>
    <w:rsid w:val="00093149"/>
    <w:rsid w:val="000A4AFE"/>
    <w:rsid w:val="000B769C"/>
    <w:rsid w:val="000D3A87"/>
    <w:rsid w:val="000F30E7"/>
    <w:rsid w:val="00116B41"/>
    <w:rsid w:val="001225EF"/>
    <w:rsid w:val="00122972"/>
    <w:rsid w:val="00126353"/>
    <w:rsid w:val="00136D56"/>
    <w:rsid w:val="00156D90"/>
    <w:rsid w:val="00157013"/>
    <w:rsid w:val="0017321E"/>
    <w:rsid w:val="00185CCF"/>
    <w:rsid w:val="001A2BFB"/>
    <w:rsid w:val="001A63E2"/>
    <w:rsid w:val="001B35E3"/>
    <w:rsid w:val="00226680"/>
    <w:rsid w:val="00240467"/>
    <w:rsid w:val="00242487"/>
    <w:rsid w:val="00250533"/>
    <w:rsid w:val="00250FD4"/>
    <w:rsid w:val="00252411"/>
    <w:rsid w:val="00253E5D"/>
    <w:rsid w:val="00256077"/>
    <w:rsid w:val="00260C08"/>
    <w:rsid w:val="002763E3"/>
    <w:rsid w:val="00281F48"/>
    <w:rsid w:val="00281FB7"/>
    <w:rsid w:val="00283E8A"/>
    <w:rsid w:val="002B0C7B"/>
    <w:rsid w:val="002C4952"/>
    <w:rsid w:val="002C7274"/>
    <w:rsid w:val="002E2D08"/>
    <w:rsid w:val="00302691"/>
    <w:rsid w:val="00320A82"/>
    <w:rsid w:val="00336D39"/>
    <w:rsid w:val="00337897"/>
    <w:rsid w:val="00337E1B"/>
    <w:rsid w:val="003478F8"/>
    <w:rsid w:val="00347C92"/>
    <w:rsid w:val="00367781"/>
    <w:rsid w:val="00373C98"/>
    <w:rsid w:val="00383E4B"/>
    <w:rsid w:val="003A164D"/>
    <w:rsid w:val="003B77E7"/>
    <w:rsid w:val="003C2410"/>
    <w:rsid w:val="003C67C1"/>
    <w:rsid w:val="003D404F"/>
    <w:rsid w:val="003E31DD"/>
    <w:rsid w:val="003E3540"/>
    <w:rsid w:val="003F70A1"/>
    <w:rsid w:val="004161A2"/>
    <w:rsid w:val="004317CA"/>
    <w:rsid w:val="00437749"/>
    <w:rsid w:val="004469E6"/>
    <w:rsid w:val="00462D4A"/>
    <w:rsid w:val="004B6846"/>
    <w:rsid w:val="004B751C"/>
    <w:rsid w:val="004C5169"/>
    <w:rsid w:val="004E094A"/>
    <w:rsid w:val="004E2878"/>
    <w:rsid w:val="004F14B5"/>
    <w:rsid w:val="004F527C"/>
    <w:rsid w:val="0050181E"/>
    <w:rsid w:val="00507433"/>
    <w:rsid w:val="00511C2D"/>
    <w:rsid w:val="0052773E"/>
    <w:rsid w:val="00556FC1"/>
    <w:rsid w:val="00560251"/>
    <w:rsid w:val="005934E1"/>
    <w:rsid w:val="005A1D7F"/>
    <w:rsid w:val="005B23C1"/>
    <w:rsid w:val="005C4773"/>
    <w:rsid w:val="005C527F"/>
    <w:rsid w:val="005C586B"/>
    <w:rsid w:val="005D0298"/>
    <w:rsid w:val="005E1A91"/>
    <w:rsid w:val="005F5F14"/>
    <w:rsid w:val="006115BE"/>
    <w:rsid w:val="00612E33"/>
    <w:rsid w:val="00621AA8"/>
    <w:rsid w:val="006248A7"/>
    <w:rsid w:val="00625445"/>
    <w:rsid w:val="00636634"/>
    <w:rsid w:val="006366AD"/>
    <w:rsid w:val="00643A46"/>
    <w:rsid w:val="00645435"/>
    <w:rsid w:val="00646038"/>
    <w:rsid w:val="00653A21"/>
    <w:rsid w:val="006623D6"/>
    <w:rsid w:val="00672C17"/>
    <w:rsid w:val="00684C5A"/>
    <w:rsid w:val="00690BB6"/>
    <w:rsid w:val="00692F67"/>
    <w:rsid w:val="006A2F93"/>
    <w:rsid w:val="006B60D8"/>
    <w:rsid w:val="006B6690"/>
    <w:rsid w:val="006C368F"/>
    <w:rsid w:val="006E1F47"/>
    <w:rsid w:val="007040A8"/>
    <w:rsid w:val="007130F9"/>
    <w:rsid w:val="00724D09"/>
    <w:rsid w:val="00727CE1"/>
    <w:rsid w:val="00732EB2"/>
    <w:rsid w:val="00734ABD"/>
    <w:rsid w:val="00751B9B"/>
    <w:rsid w:val="00755783"/>
    <w:rsid w:val="0076016C"/>
    <w:rsid w:val="007639FA"/>
    <w:rsid w:val="00786710"/>
    <w:rsid w:val="007A250F"/>
    <w:rsid w:val="007A5489"/>
    <w:rsid w:val="007D1B78"/>
    <w:rsid w:val="007D1E9B"/>
    <w:rsid w:val="007D7071"/>
    <w:rsid w:val="007E3B48"/>
    <w:rsid w:val="007F02A6"/>
    <w:rsid w:val="008046D7"/>
    <w:rsid w:val="00806B0A"/>
    <w:rsid w:val="00822A73"/>
    <w:rsid w:val="00864BE9"/>
    <w:rsid w:val="00873A4B"/>
    <w:rsid w:val="008960C2"/>
    <w:rsid w:val="008A2D5C"/>
    <w:rsid w:val="008D00E8"/>
    <w:rsid w:val="008D372F"/>
    <w:rsid w:val="008D65CD"/>
    <w:rsid w:val="00904B74"/>
    <w:rsid w:val="00907FA9"/>
    <w:rsid w:val="00916B76"/>
    <w:rsid w:val="00920279"/>
    <w:rsid w:val="00924B0F"/>
    <w:rsid w:val="00925BE9"/>
    <w:rsid w:val="00937294"/>
    <w:rsid w:val="00942F4C"/>
    <w:rsid w:val="009437DF"/>
    <w:rsid w:val="00943FF3"/>
    <w:rsid w:val="00975A15"/>
    <w:rsid w:val="00985354"/>
    <w:rsid w:val="009B1113"/>
    <w:rsid w:val="009B53A0"/>
    <w:rsid w:val="009B7EEC"/>
    <w:rsid w:val="009C3FFA"/>
    <w:rsid w:val="009E4469"/>
    <w:rsid w:val="00A00EA4"/>
    <w:rsid w:val="00A12A91"/>
    <w:rsid w:val="00A31549"/>
    <w:rsid w:val="00A32A08"/>
    <w:rsid w:val="00A41A2C"/>
    <w:rsid w:val="00A47C4C"/>
    <w:rsid w:val="00A6431B"/>
    <w:rsid w:val="00A66C08"/>
    <w:rsid w:val="00A7287F"/>
    <w:rsid w:val="00A752C8"/>
    <w:rsid w:val="00A76BDD"/>
    <w:rsid w:val="00A91921"/>
    <w:rsid w:val="00AA0C3E"/>
    <w:rsid w:val="00AB3DFB"/>
    <w:rsid w:val="00AC6B05"/>
    <w:rsid w:val="00AD02C6"/>
    <w:rsid w:val="00AD78C1"/>
    <w:rsid w:val="00B225E1"/>
    <w:rsid w:val="00B42CB2"/>
    <w:rsid w:val="00B57BDC"/>
    <w:rsid w:val="00B64AEC"/>
    <w:rsid w:val="00B73BD9"/>
    <w:rsid w:val="00B8470E"/>
    <w:rsid w:val="00BA14AA"/>
    <w:rsid w:val="00BC10C6"/>
    <w:rsid w:val="00BC36D0"/>
    <w:rsid w:val="00BD79C6"/>
    <w:rsid w:val="00BE30D1"/>
    <w:rsid w:val="00BF222E"/>
    <w:rsid w:val="00BF7A2A"/>
    <w:rsid w:val="00C32A10"/>
    <w:rsid w:val="00C33760"/>
    <w:rsid w:val="00C34751"/>
    <w:rsid w:val="00C41863"/>
    <w:rsid w:val="00C50949"/>
    <w:rsid w:val="00C52282"/>
    <w:rsid w:val="00C53741"/>
    <w:rsid w:val="00C57B58"/>
    <w:rsid w:val="00C670D6"/>
    <w:rsid w:val="00C729A0"/>
    <w:rsid w:val="00C828D5"/>
    <w:rsid w:val="00C9034A"/>
    <w:rsid w:val="00C92421"/>
    <w:rsid w:val="00C92E6D"/>
    <w:rsid w:val="00C979A5"/>
    <w:rsid w:val="00CC3A82"/>
    <w:rsid w:val="00CC5538"/>
    <w:rsid w:val="00CC5794"/>
    <w:rsid w:val="00CD30B2"/>
    <w:rsid w:val="00CD6CF9"/>
    <w:rsid w:val="00CF324F"/>
    <w:rsid w:val="00CF3794"/>
    <w:rsid w:val="00CF5129"/>
    <w:rsid w:val="00CF7EAD"/>
    <w:rsid w:val="00D2065E"/>
    <w:rsid w:val="00D21452"/>
    <w:rsid w:val="00D3256C"/>
    <w:rsid w:val="00D3749A"/>
    <w:rsid w:val="00D43BFA"/>
    <w:rsid w:val="00D461CC"/>
    <w:rsid w:val="00D64497"/>
    <w:rsid w:val="00D87663"/>
    <w:rsid w:val="00D90094"/>
    <w:rsid w:val="00D90D13"/>
    <w:rsid w:val="00D9638D"/>
    <w:rsid w:val="00DC09A7"/>
    <w:rsid w:val="00DC0E36"/>
    <w:rsid w:val="00DD62A6"/>
    <w:rsid w:val="00DE3D0B"/>
    <w:rsid w:val="00DE465A"/>
    <w:rsid w:val="00E0537F"/>
    <w:rsid w:val="00E47AE1"/>
    <w:rsid w:val="00E661FE"/>
    <w:rsid w:val="00EB4966"/>
    <w:rsid w:val="00EB6322"/>
    <w:rsid w:val="00EF1393"/>
    <w:rsid w:val="00EF190E"/>
    <w:rsid w:val="00EF522A"/>
    <w:rsid w:val="00F06C00"/>
    <w:rsid w:val="00F6170A"/>
    <w:rsid w:val="00F66A2E"/>
    <w:rsid w:val="00F74956"/>
    <w:rsid w:val="00F7642E"/>
    <w:rsid w:val="00F8167E"/>
    <w:rsid w:val="00F83BC6"/>
    <w:rsid w:val="00F90553"/>
    <w:rsid w:val="00F9708F"/>
    <w:rsid w:val="00FB17BE"/>
    <w:rsid w:val="00FF44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2BBF7"/>
  <w15:docId w15:val="{193CD5AD-B815-493E-A0BC-B4540A35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C0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6C08"/>
    <w:pPr>
      <w:spacing w:after="300" w:line="360" w:lineRule="auto"/>
      <w:contextualSpacing/>
      <w:jc w:val="center"/>
    </w:pPr>
    <w:rPr>
      <w:rFonts w:eastAsiaTheme="majorEastAsia" w:cstheme="majorBidi"/>
      <w:color w:val="000000" w:themeColor="text1"/>
      <w:spacing w:val="5"/>
      <w:kern w:val="28"/>
      <w:sz w:val="44"/>
      <w:szCs w:val="52"/>
    </w:rPr>
  </w:style>
  <w:style w:type="character" w:customStyle="1" w:styleId="TitleChar">
    <w:name w:val="Title Char"/>
    <w:basedOn w:val="DefaultParagraphFont"/>
    <w:link w:val="Title"/>
    <w:uiPriority w:val="10"/>
    <w:rsid w:val="00A66C08"/>
    <w:rPr>
      <w:rFonts w:eastAsiaTheme="majorEastAsia" w:cstheme="majorBidi"/>
      <w:color w:val="000000" w:themeColor="text1"/>
      <w:spacing w:val="5"/>
      <w:kern w:val="28"/>
      <w:sz w:val="44"/>
      <w:szCs w:val="52"/>
    </w:rPr>
  </w:style>
  <w:style w:type="character" w:styleId="CommentReference">
    <w:name w:val="annotation reference"/>
    <w:basedOn w:val="DefaultParagraphFont"/>
    <w:uiPriority w:val="99"/>
    <w:semiHidden/>
    <w:unhideWhenUsed/>
    <w:rsid w:val="002E2D08"/>
    <w:rPr>
      <w:sz w:val="16"/>
      <w:szCs w:val="16"/>
    </w:rPr>
  </w:style>
  <w:style w:type="paragraph" w:styleId="CommentText">
    <w:name w:val="annotation text"/>
    <w:basedOn w:val="Normal"/>
    <w:link w:val="CommentTextChar"/>
    <w:uiPriority w:val="99"/>
    <w:semiHidden/>
    <w:unhideWhenUsed/>
    <w:rsid w:val="002E2D08"/>
    <w:rPr>
      <w:sz w:val="20"/>
      <w:szCs w:val="20"/>
    </w:rPr>
  </w:style>
  <w:style w:type="character" w:customStyle="1" w:styleId="CommentTextChar">
    <w:name w:val="Comment Text Char"/>
    <w:basedOn w:val="DefaultParagraphFont"/>
    <w:link w:val="CommentText"/>
    <w:uiPriority w:val="99"/>
    <w:semiHidden/>
    <w:rsid w:val="002E2D08"/>
    <w:rPr>
      <w:sz w:val="20"/>
      <w:szCs w:val="20"/>
    </w:rPr>
  </w:style>
  <w:style w:type="paragraph" w:styleId="CommentSubject">
    <w:name w:val="annotation subject"/>
    <w:basedOn w:val="CommentText"/>
    <w:next w:val="CommentText"/>
    <w:link w:val="CommentSubjectChar"/>
    <w:uiPriority w:val="99"/>
    <w:semiHidden/>
    <w:unhideWhenUsed/>
    <w:rsid w:val="002E2D08"/>
    <w:rPr>
      <w:b/>
      <w:bCs/>
    </w:rPr>
  </w:style>
  <w:style w:type="character" w:customStyle="1" w:styleId="CommentSubjectChar">
    <w:name w:val="Comment Subject Char"/>
    <w:basedOn w:val="CommentTextChar"/>
    <w:link w:val="CommentSubject"/>
    <w:uiPriority w:val="99"/>
    <w:semiHidden/>
    <w:rsid w:val="002E2D08"/>
    <w:rPr>
      <w:b/>
      <w:bCs/>
      <w:sz w:val="20"/>
      <w:szCs w:val="20"/>
    </w:rPr>
  </w:style>
  <w:style w:type="paragraph" w:styleId="BalloonText">
    <w:name w:val="Balloon Text"/>
    <w:basedOn w:val="Normal"/>
    <w:link w:val="BalloonTextChar"/>
    <w:uiPriority w:val="99"/>
    <w:semiHidden/>
    <w:unhideWhenUsed/>
    <w:rsid w:val="002E2D08"/>
    <w:rPr>
      <w:rFonts w:ascii="Tahoma" w:hAnsi="Tahoma" w:cs="Tahoma"/>
      <w:sz w:val="16"/>
      <w:szCs w:val="16"/>
    </w:rPr>
  </w:style>
  <w:style w:type="character" w:customStyle="1" w:styleId="BalloonTextChar">
    <w:name w:val="Balloon Text Char"/>
    <w:basedOn w:val="DefaultParagraphFont"/>
    <w:link w:val="BalloonText"/>
    <w:uiPriority w:val="99"/>
    <w:semiHidden/>
    <w:rsid w:val="002E2D08"/>
    <w:rPr>
      <w:rFonts w:ascii="Tahoma" w:hAnsi="Tahoma" w:cs="Tahoma"/>
      <w:sz w:val="16"/>
      <w:szCs w:val="16"/>
    </w:rPr>
  </w:style>
  <w:style w:type="paragraph" w:styleId="Header">
    <w:name w:val="header"/>
    <w:basedOn w:val="Normal"/>
    <w:link w:val="HeaderChar"/>
    <w:uiPriority w:val="99"/>
    <w:unhideWhenUsed/>
    <w:rsid w:val="00C979A5"/>
    <w:pPr>
      <w:tabs>
        <w:tab w:val="center" w:pos="4513"/>
        <w:tab w:val="right" w:pos="9026"/>
      </w:tabs>
    </w:pPr>
  </w:style>
  <w:style w:type="character" w:customStyle="1" w:styleId="HeaderChar">
    <w:name w:val="Header Char"/>
    <w:basedOn w:val="DefaultParagraphFont"/>
    <w:link w:val="Header"/>
    <w:uiPriority w:val="99"/>
    <w:rsid w:val="00C979A5"/>
  </w:style>
  <w:style w:type="paragraph" w:styleId="Footer">
    <w:name w:val="footer"/>
    <w:basedOn w:val="Normal"/>
    <w:link w:val="FooterChar"/>
    <w:uiPriority w:val="99"/>
    <w:unhideWhenUsed/>
    <w:rsid w:val="00C979A5"/>
    <w:pPr>
      <w:tabs>
        <w:tab w:val="center" w:pos="4513"/>
        <w:tab w:val="right" w:pos="9026"/>
      </w:tabs>
    </w:pPr>
  </w:style>
  <w:style w:type="character" w:customStyle="1" w:styleId="FooterChar">
    <w:name w:val="Footer Char"/>
    <w:basedOn w:val="DefaultParagraphFont"/>
    <w:link w:val="Footer"/>
    <w:uiPriority w:val="99"/>
    <w:rsid w:val="00C979A5"/>
  </w:style>
  <w:style w:type="character" w:styleId="Hyperlink">
    <w:name w:val="Hyperlink"/>
    <w:basedOn w:val="DefaultParagraphFont"/>
    <w:uiPriority w:val="99"/>
    <w:unhideWhenUsed/>
    <w:rsid w:val="00A31549"/>
    <w:rPr>
      <w:color w:val="0000FF"/>
      <w:u w:val="single"/>
    </w:rPr>
  </w:style>
  <w:style w:type="paragraph" w:styleId="ListParagraph">
    <w:name w:val="List Paragraph"/>
    <w:basedOn w:val="Normal"/>
    <w:uiPriority w:val="34"/>
    <w:qFormat/>
    <w:rsid w:val="00EF190E"/>
    <w:pPr>
      <w:ind w:left="720"/>
      <w:contextualSpacing/>
    </w:pPr>
  </w:style>
  <w:style w:type="table" w:styleId="TableGrid">
    <w:name w:val="Table Grid"/>
    <w:basedOn w:val="TableNormal"/>
    <w:uiPriority w:val="59"/>
    <w:rsid w:val="00015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919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A9192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TMLAddress">
    <w:name w:val="HTML Address"/>
    <w:basedOn w:val="Normal"/>
    <w:link w:val="HTMLAddressChar"/>
    <w:uiPriority w:val="99"/>
    <w:semiHidden/>
    <w:unhideWhenUsed/>
    <w:rsid w:val="00A752C8"/>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A752C8"/>
    <w:rPr>
      <w:rFonts w:ascii="Times New Roman" w:eastAsia="Times New Roman" w:hAnsi="Times New Roman" w:cs="Times New Roman"/>
      <w:i/>
      <w:iCs/>
      <w:sz w:val="24"/>
      <w:szCs w:val="24"/>
      <w:lang w:eastAsia="en-GB"/>
    </w:rPr>
  </w:style>
  <w:style w:type="character" w:styleId="LineNumber">
    <w:name w:val="line number"/>
    <w:basedOn w:val="DefaultParagraphFont"/>
    <w:uiPriority w:val="99"/>
    <w:semiHidden/>
    <w:unhideWhenUsed/>
    <w:rsid w:val="00D2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8905">
      <w:bodyDiv w:val="1"/>
      <w:marLeft w:val="0"/>
      <w:marRight w:val="0"/>
      <w:marTop w:val="0"/>
      <w:marBottom w:val="0"/>
      <w:divBdr>
        <w:top w:val="none" w:sz="0" w:space="0" w:color="auto"/>
        <w:left w:val="none" w:sz="0" w:space="0" w:color="auto"/>
        <w:bottom w:val="none" w:sz="0" w:space="0" w:color="auto"/>
        <w:right w:val="none" w:sz="0" w:space="0" w:color="auto"/>
      </w:divBdr>
    </w:div>
    <w:div w:id="766921308">
      <w:bodyDiv w:val="1"/>
      <w:marLeft w:val="0"/>
      <w:marRight w:val="0"/>
      <w:marTop w:val="0"/>
      <w:marBottom w:val="0"/>
      <w:divBdr>
        <w:top w:val="none" w:sz="0" w:space="0" w:color="auto"/>
        <w:left w:val="none" w:sz="0" w:space="0" w:color="auto"/>
        <w:bottom w:val="none" w:sz="0" w:space="0" w:color="auto"/>
        <w:right w:val="none" w:sz="0" w:space="0" w:color="auto"/>
      </w:divBdr>
    </w:div>
    <w:div w:id="1134719349">
      <w:bodyDiv w:val="1"/>
      <w:marLeft w:val="0"/>
      <w:marRight w:val="0"/>
      <w:marTop w:val="0"/>
      <w:marBottom w:val="0"/>
      <w:divBdr>
        <w:top w:val="none" w:sz="0" w:space="0" w:color="auto"/>
        <w:left w:val="none" w:sz="0" w:space="0" w:color="auto"/>
        <w:bottom w:val="none" w:sz="0" w:space="0" w:color="auto"/>
        <w:right w:val="none" w:sz="0" w:space="0" w:color="auto"/>
      </w:divBdr>
      <w:divsChild>
        <w:div w:id="1492409909">
          <w:marLeft w:val="547"/>
          <w:marRight w:val="0"/>
          <w:marTop w:val="120"/>
          <w:marBottom w:val="0"/>
          <w:divBdr>
            <w:top w:val="none" w:sz="0" w:space="0" w:color="auto"/>
            <w:left w:val="none" w:sz="0" w:space="0" w:color="auto"/>
            <w:bottom w:val="none" w:sz="0" w:space="0" w:color="auto"/>
            <w:right w:val="none" w:sz="0" w:space="0" w:color="auto"/>
          </w:divBdr>
        </w:div>
        <w:div w:id="835999089">
          <w:marLeft w:val="1267"/>
          <w:marRight w:val="0"/>
          <w:marTop w:val="120"/>
          <w:marBottom w:val="0"/>
          <w:divBdr>
            <w:top w:val="none" w:sz="0" w:space="0" w:color="auto"/>
            <w:left w:val="none" w:sz="0" w:space="0" w:color="auto"/>
            <w:bottom w:val="none" w:sz="0" w:space="0" w:color="auto"/>
            <w:right w:val="none" w:sz="0" w:space="0" w:color="auto"/>
          </w:divBdr>
        </w:div>
        <w:div w:id="1761290359">
          <w:marLeft w:val="1267"/>
          <w:marRight w:val="0"/>
          <w:marTop w:val="120"/>
          <w:marBottom w:val="0"/>
          <w:divBdr>
            <w:top w:val="none" w:sz="0" w:space="0" w:color="auto"/>
            <w:left w:val="none" w:sz="0" w:space="0" w:color="auto"/>
            <w:bottom w:val="none" w:sz="0" w:space="0" w:color="auto"/>
            <w:right w:val="none" w:sz="0" w:space="0" w:color="auto"/>
          </w:divBdr>
        </w:div>
        <w:div w:id="409934051">
          <w:marLeft w:val="547"/>
          <w:marRight w:val="0"/>
          <w:marTop w:val="120"/>
          <w:marBottom w:val="0"/>
          <w:divBdr>
            <w:top w:val="none" w:sz="0" w:space="0" w:color="auto"/>
            <w:left w:val="none" w:sz="0" w:space="0" w:color="auto"/>
            <w:bottom w:val="none" w:sz="0" w:space="0" w:color="auto"/>
            <w:right w:val="none" w:sz="0" w:space="0" w:color="auto"/>
          </w:divBdr>
        </w:div>
        <w:div w:id="1738091787">
          <w:marLeft w:val="720"/>
          <w:marRight w:val="0"/>
          <w:marTop w:val="120"/>
          <w:marBottom w:val="0"/>
          <w:divBdr>
            <w:top w:val="none" w:sz="0" w:space="0" w:color="auto"/>
            <w:left w:val="none" w:sz="0" w:space="0" w:color="auto"/>
            <w:bottom w:val="none" w:sz="0" w:space="0" w:color="auto"/>
            <w:right w:val="none" w:sz="0" w:space="0" w:color="auto"/>
          </w:divBdr>
        </w:div>
        <w:div w:id="344138376">
          <w:marLeft w:val="547"/>
          <w:marRight w:val="0"/>
          <w:marTop w:val="120"/>
          <w:marBottom w:val="0"/>
          <w:divBdr>
            <w:top w:val="none" w:sz="0" w:space="0" w:color="auto"/>
            <w:left w:val="none" w:sz="0" w:space="0" w:color="auto"/>
            <w:bottom w:val="none" w:sz="0" w:space="0" w:color="auto"/>
            <w:right w:val="none" w:sz="0" w:space="0" w:color="auto"/>
          </w:divBdr>
        </w:div>
      </w:divsChild>
    </w:div>
    <w:div w:id="1143738844">
      <w:bodyDiv w:val="1"/>
      <w:marLeft w:val="0"/>
      <w:marRight w:val="0"/>
      <w:marTop w:val="0"/>
      <w:marBottom w:val="0"/>
      <w:divBdr>
        <w:top w:val="none" w:sz="0" w:space="0" w:color="auto"/>
        <w:left w:val="none" w:sz="0" w:space="0" w:color="auto"/>
        <w:bottom w:val="none" w:sz="0" w:space="0" w:color="auto"/>
        <w:right w:val="none" w:sz="0" w:space="0" w:color="auto"/>
      </w:divBdr>
      <w:divsChild>
        <w:div w:id="644621380">
          <w:marLeft w:val="720"/>
          <w:marRight w:val="0"/>
          <w:marTop w:val="120"/>
          <w:marBottom w:val="240"/>
          <w:divBdr>
            <w:top w:val="none" w:sz="0" w:space="0" w:color="auto"/>
            <w:left w:val="none" w:sz="0" w:space="0" w:color="auto"/>
            <w:bottom w:val="none" w:sz="0" w:space="0" w:color="auto"/>
            <w:right w:val="none" w:sz="0" w:space="0" w:color="auto"/>
          </w:divBdr>
        </w:div>
        <w:div w:id="807012887">
          <w:marLeft w:val="1022"/>
          <w:marRight w:val="0"/>
          <w:marTop w:val="120"/>
          <w:marBottom w:val="240"/>
          <w:divBdr>
            <w:top w:val="none" w:sz="0" w:space="0" w:color="auto"/>
            <w:left w:val="none" w:sz="0" w:space="0" w:color="auto"/>
            <w:bottom w:val="none" w:sz="0" w:space="0" w:color="auto"/>
            <w:right w:val="none" w:sz="0" w:space="0" w:color="auto"/>
          </w:divBdr>
        </w:div>
        <w:div w:id="1229145077">
          <w:marLeft w:val="720"/>
          <w:marRight w:val="0"/>
          <w:marTop w:val="120"/>
          <w:marBottom w:val="240"/>
          <w:divBdr>
            <w:top w:val="none" w:sz="0" w:space="0" w:color="auto"/>
            <w:left w:val="none" w:sz="0" w:space="0" w:color="auto"/>
            <w:bottom w:val="none" w:sz="0" w:space="0" w:color="auto"/>
            <w:right w:val="none" w:sz="0" w:space="0" w:color="auto"/>
          </w:divBdr>
        </w:div>
        <w:div w:id="1058939067">
          <w:marLeft w:val="720"/>
          <w:marRight w:val="0"/>
          <w:marTop w:val="120"/>
          <w:marBottom w:val="240"/>
          <w:divBdr>
            <w:top w:val="none" w:sz="0" w:space="0" w:color="auto"/>
            <w:left w:val="none" w:sz="0" w:space="0" w:color="auto"/>
            <w:bottom w:val="none" w:sz="0" w:space="0" w:color="auto"/>
            <w:right w:val="none" w:sz="0" w:space="0" w:color="auto"/>
          </w:divBdr>
        </w:div>
        <w:div w:id="278978">
          <w:marLeft w:val="720"/>
          <w:marRight w:val="0"/>
          <w:marTop w:val="120"/>
          <w:marBottom w:val="240"/>
          <w:divBdr>
            <w:top w:val="none" w:sz="0" w:space="0" w:color="auto"/>
            <w:left w:val="none" w:sz="0" w:space="0" w:color="auto"/>
            <w:bottom w:val="none" w:sz="0" w:space="0" w:color="auto"/>
            <w:right w:val="none" w:sz="0" w:space="0" w:color="auto"/>
          </w:divBdr>
        </w:div>
        <w:div w:id="1918318798">
          <w:marLeft w:val="720"/>
          <w:marRight w:val="0"/>
          <w:marTop w:val="120"/>
          <w:marBottom w:val="240"/>
          <w:divBdr>
            <w:top w:val="none" w:sz="0" w:space="0" w:color="auto"/>
            <w:left w:val="none" w:sz="0" w:space="0" w:color="auto"/>
            <w:bottom w:val="none" w:sz="0" w:space="0" w:color="auto"/>
            <w:right w:val="none" w:sz="0" w:space="0" w:color="auto"/>
          </w:divBdr>
        </w:div>
        <w:div w:id="1010107464">
          <w:marLeft w:val="1267"/>
          <w:marRight w:val="0"/>
          <w:marTop w:val="120"/>
          <w:marBottom w:val="240"/>
          <w:divBdr>
            <w:top w:val="none" w:sz="0" w:space="0" w:color="auto"/>
            <w:left w:val="none" w:sz="0" w:space="0" w:color="auto"/>
            <w:bottom w:val="none" w:sz="0" w:space="0" w:color="auto"/>
            <w:right w:val="none" w:sz="0" w:space="0" w:color="auto"/>
          </w:divBdr>
        </w:div>
        <w:div w:id="1491403219">
          <w:marLeft w:val="720"/>
          <w:marRight w:val="0"/>
          <w:marTop w:val="120"/>
          <w:marBottom w:val="240"/>
          <w:divBdr>
            <w:top w:val="none" w:sz="0" w:space="0" w:color="auto"/>
            <w:left w:val="none" w:sz="0" w:space="0" w:color="auto"/>
            <w:bottom w:val="none" w:sz="0" w:space="0" w:color="auto"/>
            <w:right w:val="none" w:sz="0" w:space="0" w:color="auto"/>
          </w:divBdr>
        </w:div>
        <w:div w:id="1759252836">
          <w:marLeft w:val="720"/>
          <w:marRight w:val="0"/>
          <w:marTop w:val="120"/>
          <w:marBottom w:val="240"/>
          <w:divBdr>
            <w:top w:val="none" w:sz="0" w:space="0" w:color="auto"/>
            <w:left w:val="none" w:sz="0" w:space="0" w:color="auto"/>
            <w:bottom w:val="none" w:sz="0" w:space="0" w:color="auto"/>
            <w:right w:val="none" w:sz="0" w:space="0" w:color="auto"/>
          </w:divBdr>
        </w:div>
        <w:div w:id="844712202">
          <w:marLeft w:val="1022"/>
          <w:marRight w:val="0"/>
          <w:marTop w:val="120"/>
          <w:marBottom w:val="240"/>
          <w:divBdr>
            <w:top w:val="none" w:sz="0" w:space="0" w:color="auto"/>
            <w:left w:val="none" w:sz="0" w:space="0" w:color="auto"/>
            <w:bottom w:val="none" w:sz="0" w:space="0" w:color="auto"/>
            <w:right w:val="none" w:sz="0" w:space="0" w:color="auto"/>
          </w:divBdr>
        </w:div>
        <w:div w:id="1194883457">
          <w:marLeft w:val="1022"/>
          <w:marRight w:val="0"/>
          <w:marTop w:val="120"/>
          <w:marBottom w:val="240"/>
          <w:divBdr>
            <w:top w:val="none" w:sz="0" w:space="0" w:color="auto"/>
            <w:left w:val="none" w:sz="0" w:space="0" w:color="auto"/>
            <w:bottom w:val="none" w:sz="0" w:space="0" w:color="auto"/>
            <w:right w:val="none" w:sz="0" w:space="0" w:color="auto"/>
          </w:divBdr>
        </w:div>
        <w:div w:id="1822305036">
          <w:marLeft w:val="720"/>
          <w:marRight w:val="0"/>
          <w:marTop w:val="120"/>
          <w:marBottom w:val="240"/>
          <w:divBdr>
            <w:top w:val="none" w:sz="0" w:space="0" w:color="auto"/>
            <w:left w:val="none" w:sz="0" w:space="0" w:color="auto"/>
            <w:bottom w:val="none" w:sz="0" w:space="0" w:color="auto"/>
            <w:right w:val="none" w:sz="0" w:space="0" w:color="auto"/>
          </w:divBdr>
        </w:div>
        <w:div w:id="2058121302">
          <w:marLeft w:val="720"/>
          <w:marRight w:val="0"/>
          <w:marTop w:val="120"/>
          <w:marBottom w:val="240"/>
          <w:divBdr>
            <w:top w:val="none" w:sz="0" w:space="0" w:color="auto"/>
            <w:left w:val="none" w:sz="0" w:space="0" w:color="auto"/>
            <w:bottom w:val="none" w:sz="0" w:space="0" w:color="auto"/>
            <w:right w:val="none" w:sz="0" w:space="0" w:color="auto"/>
          </w:divBdr>
        </w:div>
        <w:div w:id="1576279971">
          <w:marLeft w:val="720"/>
          <w:marRight w:val="0"/>
          <w:marTop w:val="120"/>
          <w:marBottom w:val="240"/>
          <w:divBdr>
            <w:top w:val="none" w:sz="0" w:space="0" w:color="auto"/>
            <w:left w:val="none" w:sz="0" w:space="0" w:color="auto"/>
            <w:bottom w:val="none" w:sz="0" w:space="0" w:color="auto"/>
            <w:right w:val="none" w:sz="0" w:space="0" w:color="auto"/>
          </w:divBdr>
        </w:div>
        <w:div w:id="280919878">
          <w:marLeft w:val="720"/>
          <w:marRight w:val="0"/>
          <w:marTop w:val="120"/>
          <w:marBottom w:val="240"/>
          <w:divBdr>
            <w:top w:val="none" w:sz="0" w:space="0" w:color="auto"/>
            <w:left w:val="none" w:sz="0" w:space="0" w:color="auto"/>
            <w:bottom w:val="none" w:sz="0" w:space="0" w:color="auto"/>
            <w:right w:val="none" w:sz="0" w:space="0" w:color="auto"/>
          </w:divBdr>
        </w:div>
      </w:divsChild>
    </w:div>
    <w:div w:id="1225288578">
      <w:bodyDiv w:val="1"/>
      <w:marLeft w:val="0"/>
      <w:marRight w:val="0"/>
      <w:marTop w:val="0"/>
      <w:marBottom w:val="0"/>
      <w:divBdr>
        <w:top w:val="none" w:sz="0" w:space="0" w:color="auto"/>
        <w:left w:val="none" w:sz="0" w:space="0" w:color="auto"/>
        <w:bottom w:val="none" w:sz="0" w:space="0" w:color="auto"/>
        <w:right w:val="none" w:sz="0" w:space="0" w:color="auto"/>
      </w:divBdr>
      <w:divsChild>
        <w:div w:id="1009451378">
          <w:marLeft w:val="547"/>
          <w:marRight w:val="0"/>
          <w:marTop w:val="120"/>
          <w:marBottom w:val="0"/>
          <w:divBdr>
            <w:top w:val="none" w:sz="0" w:space="0" w:color="auto"/>
            <w:left w:val="none" w:sz="0" w:space="0" w:color="auto"/>
            <w:bottom w:val="none" w:sz="0" w:space="0" w:color="auto"/>
            <w:right w:val="none" w:sz="0" w:space="0" w:color="auto"/>
          </w:divBdr>
        </w:div>
        <w:div w:id="1598975857">
          <w:marLeft w:val="1267"/>
          <w:marRight w:val="0"/>
          <w:marTop w:val="120"/>
          <w:marBottom w:val="0"/>
          <w:divBdr>
            <w:top w:val="none" w:sz="0" w:space="0" w:color="auto"/>
            <w:left w:val="none" w:sz="0" w:space="0" w:color="auto"/>
            <w:bottom w:val="none" w:sz="0" w:space="0" w:color="auto"/>
            <w:right w:val="none" w:sz="0" w:space="0" w:color="auto"/>
          </w:divBdr>
        </w:div>
        <w:div w:id="1745909554">
          <w:marLeft w:val="1267"/>
          <w:marRight w:val="0"/>
          <w:marTop w:val="120"/>
          <w:marBottom w:val="0"/>
          <w:divBdr>
            <w:top w:val="none" w:sz="0" w:space="0" w:color="auto"/>
            <w:left w:val="none" w:sz="0" w:space="0" w:color="auto"/>
            <w:bottom w:val="none" w:sz="0" w:space="0" w:color="auto"/>
            <w:right w:val="none" w:sz="0" w:space="0" w:color="auto"/>
          </w:divBdr>
        </w:div>
        <w:div w:id="1255360162">
          <w:marLeft w:val="547"/>
          <w:marRight w:val="0"/>
          <w:marTop w:val="120"/>
          <w:marBottom w:val="0"/>
          <w:divBdr>
            <w:top w:val="none" w:sz="0" w:space="0" w:color="auto"/>
            <w:left w:val="none" w:sz="0" w:space="0" w:color="auto"/>
            <w:bottom w:val="none" w:sz="0" w:space="0" w:color="auto"/>
            <w:right w:val="none" w:sz="0" w:space="0" w:color="auto"/>
          </w:divBdr>
        </w:div>
        <w:div w:id="2070153566">
          <w:marLeft w:val="720"/>
          <w:marRight w:val="0"/>
          <w:marTop w:val="120"/>
          <w:marBottom w:val="0"/>
          <w:divBdr>
            <w:top w:val="none" w:sz="0" w:space="0" w:color="auto"/>
            <w:left w:val="none" w:sz="0" w:space="0" w:color="auto"/>
            <w:bottom w:val="none" w:sz="0" w:space="0" w:color="auto"/>
            <w:right w:val="none" w:sz="0" w:space="0" w:color="auto"/>
          </w:divBdr>
        </w:div>
        <w:div w:id="981151546">
          <w:marLeft w:val="547"/>
          <w:marRight w:val="0"/>
          <w:marTop w:val="120"/>
          <w:marBottom w:val="0"/>
          <w:divBdr>
            <w:top w:val="none" w:sz="0" w:space="0" w:color="auto"/>
            <w:left w:val="none" w:sz="0" w:space="0" w:color="auto"/>
            <w:bottom w:val="none" w:sz="0" w:space="0" w:color="auto"/>
            <w:right w:val="none" w:sz="0" w:space="0" w:color="auto"/>
          </w:divBdr>
        </w:div>
      </w:divsChild>
    </w:div>
    <w:div w:id="1527328473">
      <w:bodyDiv w:val="1"/>
      <w:marLeft w:val="0"/>
      <w:marRight w:val="0"/>
      <w:marTop w:val="0"/>
      <w:marBottom w:val="0"/>
      <w:divBdr>
        <w:top w:val="none" w:sz="0" w:space="0" w:color="auto"/>
        <w:left w:val="none" w:sz="0" w:space="0" w:color="auto"/>
        <w:bottom w:val="none" w:sz="0" w:space="0" w:color="auto"/>
        <w:right w:val="none" w:sz="0" w:space="0" w:color="auto"/>
      </w:divBdr>
      <w:divsChild>
        <w:div w:id="1598558021">
          <w:marLeft w:val="720"/>
          <w:marRight w:val="0"/>
          <w:marTop w:val="0"/>
          <w:marBottom w:val="0"/>
          <w:divBdr>
            <w:top w:val="none" w:sz="0" w:space="0" w:color="auto"/>
            <w:left w:val="none" w:sz="0" w:space="0" w:color="auto"/>
            <w:bottom w:val="none" w:sz="0" w:space="0" w:color="auto"/>
            <w:right w:val="none" w:sz="0" w:space="0" w:color="auto"/>
          </w:divBdr>
        </w:div>
        <w:div w:id="584535089">
          <w:marLeft w:val="720"/>
          <w:marRight w:val="0"/>
          <w:marTop w:val="0"/>
          <w:marBottom w:val="0"/>
          <w:divBdr>
            <w:top w:val="none" w:sz="0" w:space="0" w:color="auto"/>
            <w:left w:val="none" w:sz="0" w:space="0" w:color="auto"/>
            <w:bottom w:val="none" w:sz="0" w:space="0" w:color="auto"/>
            <w:right w:val="none" w:sz="0" w:space="0" w:color="auto"/>
          </w:divBdr>
        </w:div>
        <w:div w:id="1818498505">
          <w:marLeft w:val="720"/>
          <w:marRight w:val="0"/>
          <w:marTop w:val="0"/>
          <w:marBottom w:val="0"/>
          <w:divBdr>
            <w:top w:val="none" w:sz="0" w:space="0" w:color="auto"/>
            <w:left w:val="none" w:sz="0" w:space="0" w:color="auto"/>
            <w:bottom w:val="none" w:sz="0" w:space="0" w:color="auto"/>
            <w:right w:val="none" w:sz="0" w:space="0" w:color="auto"/>
          </w:divBdr>
        </w:div>
        <w:div w:id="1035931665">
          <w:marLeft w:val="720"/>
          <w:marRight w:val="0"/>
          <w:marTop w:val="0"/>
          <w:marBottom w:val="0"/>
          <w:divBdr>
            <w:top w:val="none" w:sz="0" w:space="0" w:color="auto"/>
            <w:left w:val="none" w:sz="0" w:space="0" w:color="auto"/>
            <w:bottom w:val="none" w:sz="0" w:space="0" w:color="auto"/>
            <w:right w:val="none" w:sz="0" w:space="0" w:color="auto"/>
          </w:divBdr>
        </w:div>
      </w:divsChild>
    </w:div>
    <w:div w:id="1537816856">
      <w:bodyDiv w:val="1"/>
      <w:marLeft w:val="0"/>
      <w:marRight w:val="0"/>
      <w:marTop w:val="0"/>
      <w:marBottom w:val="0"/>
      <w:divBdr>
        <w:top w:val="none" w:sz="0" w:space="0" w:color="auto"/>
        <w:left w:val="none" w:sz="0" w:space="0" w:color="auto"/>
        <w:bottom w:val="none" w:sz="0" w:space="0" w:color="auto"/>
        <w:right w:val="none" w:sz="0" w:space="0" w:color="auto"/>
      </w:divBdr>
    </w:div>
    <w:div w:id="1748110470">
      <w:bodyDiv w:val="1"/>
      <w:marLeft w:val="0"/>
      <w:marRight w:val="0"/>
      <w:marTop w:val="0"/>
      <w:marBottom w:val="0"/>
      <w:divBdr>
        <w:top w:val="none" w:sz="0" w:space="0" w:color="auto"/>
        <w:left w:val="none" w:sz="0" w:space="0" w:color="auto"/>
        <w:bottom w:val="none" w:sz="0" w:space="0" w:color="auto"/>
        <w:right w:val="none" w:sz="0" w:space="0" w:color="auto"/>
      </w:divBdr>
    </w:div>
    <w:div w:id="206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2/1438/regulation/3/made"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shamez.ladhani@phe.gov.uk"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uploads/system/uploads/attachment_data/file/648594/hpr3417_cover.pdf" TargetMode="External"/><Relationship Id="rId4" Type="http://schemas.openxmlformats.org/officeDocument/2006/relationships/webSettings" Target="webSettings.xml"/><Relationship Id="rId9" Type="http://schemas.openxmlformats.org/officeDocument/2006/relationships/hyperlink" Target="https://www.gov.uk/government/publications/haemophilus-influenzae-type-b-hib-revised-recommendations-for-the-prevention-of-secondary-cases"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PowerPoin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PowerPoin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PowerPoint"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hart%202%20in%20Microsoft%20PowerPoin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37971952535"/>
          <c:y val="5.8394671468986102E-2"/>
          <c:w val="0.86623669614113796"/>
          <c:h val="0.77372416039236003"/>
        </c:manualLayout>
      </c:layout>
      <c:lineChart>
        <c:grouping val="standard"/>
        <c:varyColors val="0"/>
        <c:ser>
          <c:idx val="1"/>
          <c:order val="0"/>
          <c:tx>
            <c:strRef>
              <c:f>'[Chart in Microsoft PowerPoint]main'!$N$94</c:f>
              <c:strCache>
                <c:ptCount val="1"/>
                <c:pt idx="0">
                  <c:v>2013-2014</c:v>
                </c:pt>
              </c:strCache>
            </c:strRef>
          </c:tx>
          <c:spPr>
            <a:ln w="25400">
              <a:solidFill>
                <a:srgbClr val="FF0000"/>
              </a:solidFill>
              <a:prstDash val="solid"/>
            </a:ln>
          </c:spPr>
          <c:marker>
            <c:symbol val="circle"/>
            <c:size val="5"/>
            <c:spPr>
              <a:solidFill>
                <a:srgbClr val="FF0000"/>
              </a:solidFill>
              <a:ln>
                <a:solidFill>
                  <a:srgbClr val="FF0000"/>
                </a:solidFill>
              </a:ln>
            </c:spPr>
          </c:marker>
          <c:cat>
            <c:strRef>
              <c:f>'[Chart in Microsoft PowerPoint]main'!$D$95:$D$110</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PowerPoint]main'!$N$95:$N$110</c:f>
              <c:numCache>
                <c:formatCode>General</c:formatCode>
                <c:ptCount val="16"/>
                <c:pt idx="0">
                  <c:v>1.13923</c:v>
                </c:pt>
                <c:pt idx="1">
                  <c:v>4.4455900000000002</c:v>
                </c:pt>
                <c:pt idx="2">
                  <c:v>2.0766599999999991</c:v>
                </c:pt>
                <c:pt idx="3">
                  <c:v>1.1503650000000001</c:v>
                </c:pt>
                <c:pt idx="4">
                  <c:v>1.14835</c:v>
                </c:pt>
                <c:pt idx="5">
                  <c:v>1.0904</c:v>
                </c:pt>
                <c:pt idx="6">
                  <c:v>1.1892199999999999</c:v>
                </c:pt>
                <c:pt idx="7">
                  <c:v>1.0346150000000001</c:v>
                </c:pt>
                <c:pt idx="8">
                  <c:v>1.657505</c:v>
                </c:pt>
              </c:numCache>
            </c:numRef>
          </c:val>
          <c:smooth val="0"/>
        </c:ser>
        <c:ser>
          <c:idx val="0"/>
          <c:order val="1"/>
          <c:tx>
            <c:strRef>
              <c:f>'[Chart in Microsoft PowerPoint]main'!$E$94</c:f>
              <c:strCache>
                <c:ptCount val="1"/>
                <c:pt idx="0">
                  <c:v>2009-2010</c:v>
                </c:pt>
              </c:strCache>
            </c:strRef>
          </c:tx>
          <c:spPr>
            <a:ln w="25400">
              <a:solidFill>
                <a:schemeClr val="accent4">
                  <a:lumMod val="60000"/>
                  <a:lumOff val="40000"/>
                </a:schemeClr>
              </a:solidFill>
              <a:prstDash val="solid"/>
            </a:ln>
          </c:spPr>
          <c:marker>
            <c:symbol val="diamond"/>
            <c:size val="7"/>
            <c:spPr>
              <a:solidFill>
                <a:schemeClr val="accent4">
                  <a:lumMod val="40000"/>
                  <a:lumOff val="60000"/>
                </a:schemeClr>
              </a:solidFill>
              <a:ln>
                <a:solidFill>
                  <a:schemeClr val="accent4">
                    <a:lumMod val="40000"/>
                    <a:lumOff val="60000"/>
                  </a:schemeClr>
                </a:solidFill>
                <a:prstDash val="solid"/>
              </a:ln>
            </c:spPr>
          </c:marker>
          <c:cat>
            <c:strRef>
              <c:f>'[Chart in Microsoft PowerPoint]main'!$D$95:$D$110</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PowerPoint]main'!$E$95:$E$110</c:f>
              <c:numCache>
                <c:formatCode>General</c:formatCode>
                <c:ptCount val="16"/>
                <c:pt idx="0">
                  <c:v>0.43643999999999999</c:v>
                </c:pt>
                <c:pt idx="1">
                  <c:v>1.8617999999999999</c:v>
                </c:pt>
                <c:pt idx="2">
                  <c:v>2.1765500000000002</c:v>
                </c:pt>
                <c:pt idx="3">
                  <c:v>2.410429999999999</c:v>
                </c:pt>
                <c:pt idx="4">
                  <c:v>4.9154099999999996</c:v>
                </c:pt>
                <c:pt idx="5">
                  <c:v>4.1296900000000001</c:v>
                </c:pt>
                <c:pt idx="6">
                  <c:v>1.2894600000000001</c:v>
                </c:pt>
                <c:pt idx="7">
                  <c:v>1.2977799999999999</c:v>
                </c:pt>
                <c:pt idx="8">
                  <c:v>1.82823</c:v>
                </c:pt>
                <c:pt idx="9">
                  <c:v>1.7987299999999999</c:v>
                </c:pt>
                <c:pt idx="10">
                  <c:v>0.52451999999999999</c:v>
                </c:pt>
                <c:pt idx="11">
                  <c:v>0.47028999999999999</c:v>
                </c:pt>
                <c:pt idx="12">
                  <c:v>0.30613000000000001</c:v>
                </c:pt>
                <c:pt idx="13">
                  <c:v>0.78127999999999997</c:v>
                </c:pt>
                <c:pt idx="14">
                  <c:v>0.82315000000000005</c:v>
                </c:pt>
                <c:pt idx="15">
                  <c:v>0.22852</c:v>
                </c:pt>
              </c:numCache>
            </c:numRef>
          </c:val>
          <c:smooth val="0"/>
        </c:ser>
        <c:ser>
          <c:idx val="3"/>
          <c:order val="2"/>
          <c:tx>
            <c:strRef>
              <c:f>'[Chart in Microsoft PowerPoint]main'!$H$94</c:f>
              <c:strCache>
                <c:ptCount val="1"/>
                <c:pt idx="0">
                  <c:v>1995-2001</c:v>
                </c:pt>
              </c:strCache>
            </c:strRef>
          </c:tx>
          <c:spPr>
            <a:ln w="25400">
              <a:solidFill>
                <a:srgbClr val="0000FF"/>
              </a:solidFill>
              <a:prstDash val="solid"/>
            </a:ln>
          </c:spPr>
          <c:marker>
            <c:symbol val="square"/>
            <c:size val="4"/>
            <c:spPr>
              <a:solidFill>
                <a:srgbClr val="0000FF"/>
              </a:solidFill>
              <a:ln w="25400">
                <a:solidFill>
                  <a:srgbClr val="0000FF"/>
                </a:solidFill>
                <a:prstDash val="solid"/>
              </a:ln>
            </c:spPr>
          </c:marker>
          <c:cat>
            <c:strRef>
              <c:f>'[Chart in Microsoft PowerPoint]main'!$D$95:$D$110</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PowerPoint]main'!$H$95:$H$110</c:f>
              <c:numCache>
                <c:formatCode>General</c:formatCode>
                <c:ptCount val="16"/>
                <c:pt idx="1">
                  <c:v>0.67549999999999999</c:v>
                </c:pt>
                <c:pt idx="2">
                  <c:v>0.38</c:v>
                </c:pt>
                <c:pt idx="3">
                  <c:v>0.495</c:v>
                </c:pt>
                <c:pt idx="4">
                  <c:v>0.33600000000000002</c:v>
                </c:pt>
                <c:pt idx="5">
                  <c:v>0.45600000000000002</c:v>
                </c:pt>
                <c:pt idx="6">
                  <c:v>0.90300000000000002</c:v>
                </c:pt>
                <c:pt idx="7">
                  <c:v>0.89800000000000002</c:v>
                </c:pt>
                <c:pt idx="8">
                  <c:v>0.59799999999999998</c:v>
                </c:pt>
                <c:pt idx="9">
                  <c:v>1.0449999999999999</c:v>
                </c:pt>
                <c:pt idx="10">
                  <c:v>0.96</c:v>
                </c:pt>
                <c:pt idx="11">
                  <c:v>0.6915</c:v>
                </c:pt>
                <c:pt idx="12">
                  <c:v>1.0900000000000001</c:v>
                </c:pt>
                <c:pt idx="13">
                  <c:v>1.6850000000000001</c:v>
                </c:pt>
                <c:pt idx="14">
                  <c:v>1.4530000000000001</c:v>
                </c:pt>
                <c:pt idx="15">
                  <c:v>0.89100000000000001</c:v>
                </c:pt>
              </c:numCache>
            </c:numRef>
          </c:val>
          <c:smooth val="0"/>
        </c:ser>
        <c:ser>
          <c:idx val="6"/>
          <c:order val="3"/>
          <c:tx>
            <c:strRef>
              <c:f>'[Chart in Microsoft PowerPoint]main'!$K$94</c:f>
              <c:strCache>
                <c:ptCount val="1"/>
                <c:pt idx="0">
                  <c:v>1993-1994</c:v>
                </c:pt>
              </c:strCache>
            </c:strRef>
          </c:tx>
          <c:spPr>
            <a:ln w="25400">
              <a:solidFill>
                <a:srgbClr val="008000"/>
              </a:solidFill>
              <a:prstDash val="solid"/>
            </a:ln>
          </c:spPr>
          <c:marker>
            <c:symbol val="triangle"/>
            <c:size val="7"/>
            <c:spPr>
              <a:solidFill>
                <a:srgbClr val="008000"/>
              </a:solidFill>
              <a:ln>
                <a:solidFill>
                  <a:srgbClr val="008000"/>
                </a:solidFill>
                <a:prstDash val="solid"/>
              </a:ln>
            </c:spPr>
          </c:marker>
          <c:cat>
            <c:strRef>
              <c:f>'[Chart in Microsoft PowerPoint]main'!$D$95:$D$110</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PowerPoint]main'!$K$95:$K$110</c:f>
              <c:numCache>
                <c:formatCode>General</c:formatCode>
                <c:ptCount val="16"/>
                <c:pt idx="1">
                  <c:v>0.92749999999999999</c:v>
                </c:pt>
                <c:pt idx="2">
                  <c:v>1.3815</c:v>
                </c:pt>
                <c:pt idx="3">
                  <c:v>1.54</c:v>
                </c:pt>
                <c:pt idx="4">
                  <c:v>1.3680000000000001</c:v>
                </c:pt>
                <c:pt idx="5">
                  <c:v>0.93899999999999995</c:v>
                </c:pt>
                <c:pt idx="6">
                  <c:v>0.49199999999999999</c:v>
                </c:pt>
                <c:pt idx="7">
                  <c:v>0.86899999999999999</c:v>
                </c:pt>
                <c:pt idx="8">
                  <c:v>0.91100000000000003</c:v>
                </c:pt>
                <c:pt idx="9">
                  <c:v>0.73899999999999999</c:v>
                </c:pt>
                <c:pt idx="10">
                  <c:v>1.2264999999999999</c:v>
                </c:pt>
                <c:pt idx="11">
                  <c:v>0.75449999999999995</c:v>
                </c:pt>
                <c:pt idx="12">
                  <c:v>0.76900000000000002</c:v>
                </c:pt>
                <c:pt idx="13">
                  <c:v>0.83099999999999996</c:v>
                </c:pt>
                <c:pt idx="14">
                  <c:v>1.131</c:v>
                </c:pt>
                <c:pt idx="15">
                  <c:v>0.96050000000000002</c:v>
                </c:pt>
              </c:numCache>
            </c:numRef>
          </c:val>
          <c:smooth val="0"/>
        </c:ser>
        <c:dLbls>
          <c:showLegendKey val="0"/>
          <c:showVal val="0"/>
          <c:showCatName val="0"/>
          <c:showSerName val="0"/>
          <c:showPercent val="0"/>
          <c:showBubbleSize val="0"/>
        </c:dLbls>
        <c:marker val="1"/>
        <c:smooth val="0"/>
        <c:axId val="128155768"/>
        <c:axId val="128156160"/>
      </c:lineChart>
      <c:catAx>
        <c:axId val="128155768"/>
        <c:scaling>
          <c:orientation val="minMax"/>
        </c:scaling>
        <c:delete val="0"/>
        <c:axPos val="b"/>
        <c:title>
          <c:tx>
            <c:rich>
              <a:bodyPr/>
              <a:lstStyle/>
              <a:p>
                <a:pPr>
                  <a:defRPr/>
                </a:pPr>
                <a:r>
                  <a:rPr lang="en-GB"/>
                  <a:t>Age </a:t>
                </a:r>
              </a:p>
            </c:rich>
          </c:tx>
          <c:layout>
            <c:manualLayout>
              <c:xMode val="edge"/>
              <c:yMode val="edge"/>
              <c:x val="0.424488273917217"/>
              <c:y val="0.9270093428102510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a:pPr>
            <a:endParaRPr lang="en-US"/>
          </a:p>
        </c:txPr>
        <c:crossAx val="128156160"/>
        <c:crosses val="autoZero"/>
        <c:auto val="1"/>
        <c:lblAlgn val="ctr"/>
        <c:lblOffset val="100"/>
        <c:tickLblSkip val="1"/>
        <c:tickMarkSkip val="1"/>
        <c:noMultiLvlLbl val="0"/>
      </c:catAx>
      <c:valAx>
        <c:axId val="128156160"/>
        <c:scaling>
          <c:orientation val="minMax"/>
        </c:scaling>
        <c:delete val="0"/>
        <c:axPos val="l"/>
        <c:majorGridlines>
          <c:spPr>
            <a:ln w="3175">
              <a:solidFill>
                <a:srgbClr val="000000"/>
              </a:solidFill>
              <a:prstDash val="sysDot"/>
            </a:ln>
          </c:spPr>
        </c:majorGridlines>
        <c:title>
          <c:tx>
            <c:rich>
              <a:bodyPr rot="-5400000" vert="horz"/>
              <a:lstStyle/>
              <a:p>
                <a:pPr algn="ctr" rtl="0">
                  <a:defRPr/>
                </a:pPr>
                <a:r>
                  <a:rPr lang="en-GB" sz="1400"/>
                  <a:t>anti-PRP antibody (</a:t>
                </a:r>
                <a:r>
                  <a:rPr lang="en-GB" sz="1400">
                    <a:latin typeface="Symbol" panose="05050102010706020507" pitchFamily="18" charset="2"/>
                  </a:rPr>
                  <a:t>m</a:t>
                </a:r>
                <a:r>
                  <a:rPr lang="en-GB" sz="1400"/>
                  <a:t>g/mL)</a:t>
                </a:r>
              </a:p>
            </c:rich>
          </c:tx>
          <c:layout>
            <c:manualLayout>
              <c:xMode val="edge"/>
              <c:yMode val="edge"/>
              <c:x val="1.1184823863378457E-2"/>
              <c:y val="0.16477956023131962"/>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28155768"/>
        <c:crosses val="autoZero"/>
        <c:crossBetween val="between"/>
      </c:valAx>
      <c:spPr>
        <a:solidFill>
          <a:srgbClr val="FFFFFF"/>
        </a:solidFill>
        <a:ln w="12700">
          <a:solidFill>
            <a:srgbClr val="808080"/>
          </a:solidFill>
          <a:prstDash val="solid"/>
        </a:ln>
      </c:spPr>
    </c:plotArea>
    <c:legend>
      <c:legendPos val="r"/>
      <c:layout>
        <c:manualLayout>
          <c:xMode val="edge"/>
          <c:yMode val="edge"/>
          <c:x val="0.68331917403491305"/>
          <c:y val="6.1799924609214303E-2"/>
          <c:w val="0.30150888905877099"/>
          <c:h val="0.247321043149065"/>
        </c:manualLayout>
      </c:layout>
      <c:overlay val="0"/>
      <c:spPr>
        <a:solidFill>
          <a:srgbClr val="FFFFFF"/>
        </a:solidFill>
        <a:ln w="3175">
          <a:solidFill>
            <a:srgbClr val="000000"/>
          </a:solidFill>
          <a:prstDash val="solid"/>
        </a:ln>
      </c:spPr>
      <c:txPr>
        <a:bodyPr/>
        <a:lstStyle/>
        <a:p>
          <a:pPr>
            <a:defRPr sz="1200"/>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6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a:t>Hib antibody </a:t>
            </a:r>
            <a:r>
              <a:rPr lang="en-GB">
                <a:latin typeface="Arial"/>
                <a:cs typeface="Arial"/>
              </a:rPr>
              <a:t>≥</a:t>
            </a:r>
            <a:r>
              <a:rPr lang="en-GB"/>
              <a:t>0.15 </a:t>
            </a:r>
            <a:r>
              <a:rPr lang="en-GB">
                <a:latin typeface="Symbol" panose="05050102010706020507" pitchFamily="18" charset="2"/>
              </a:rPr>
              <a:t>m</a:t>
            </a:r>
            <a:r>
              <a:rPr lang="en-GB"/>
              <a:t>g/ml in Children</a:t>
            </a:r>
          </a:p>
        </c:rich>
      </c:tx>
      <c:layout>
        <c:manualLayout>
          <c:xMode val="edge"/>
          <c:yMode val="edge"/>
          <c:x val="0.26699063102549098"/>
          <c:y val="3.1630170316301699E-2"/>
        </c:manualLayout>
      </c:layout>
      <c:overlay val="0"/>
      <c:spPr>
        <a:noFill/>
        <a:ln w="25400">
          <a:noFill/>
        </a:ln>
      </c:spPr>
    </c:title>
    <c:autoTitleDeleted val="0"/>
    <c:plotArea>
      <c:layout>
        <c:manualLayout>
          <c:layoutTarget val="inner"/>
          <c:xMode val="edge"/>
          <c:yMode val="edge"/>
          <c:x val="0.109854950824638"/>
          <c:y val="0.154115753581548"/>
          <c:w val="0.86914652270081105"/>
          <c:h val="0.67018202362965595"/>
        </c:manualLayout>
      </c:layout>
      <c:lineChart>
        <c:grouping val="standard"/>
        <c:varyColors val="0"/>
        <c:ser>
          <c:idx val="3"/>
          <c:order val="0"/>
          <c:tx>
            <c:strRef>
              <c:f>'[Chart in Microsoft PowerPoint]main'!$H$46</c:f>
              <c:strCache>
                <c:ptCount val="1"/>
                <c:pt idx="0">
                  <c:v>2013-2014</c:v>
                </c:pt>
              </c:strCache>
            </c:strRef>
          </c:tx>
          <c:spPr>
            <a:ln w="31750">
              <a:solidFill>
                <a:srgbClr val="FF0000"/>
              </a:solidFill>
            </a:ln>
          </c:spPr>
          <c:marker>
            <c:symbol val="circle"/>
            <c:size val="5"/>
            <c:spPr>
              <a:solidFill>
                <a:srgbClr val="FF0000"/>
              </a:solidFill>
              <a:ln>
                <a:solidFill>
                  <a:srgbClr val="FF0000"/>
                </a:solidFill>
              </a:ln>
            </c:spPr>
          </c:marker>
          <c:cat>
            <c:strRef>
              <c:f>'[Chart in Microsoft PowerPoint]main'!$D$47:$D$62</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PowerPoint]main'!$H$47:$H$62</c:f>
              <c:numCache>
                <c:formatCode>General</c:formatCode>
                <c:ptCount val="16"/>
                <c:pt idx="0">
                  <c:v>0.87804879999999996</c:v>
                </c:pt>
                <c:pt idx="1">
                  <c:v>0.90909090000000004</c:v>
                </c:pt>
                <c:pt idx="2">
                  <c:v>0.93877549999999998</c:v>
                </c:pt>
                <c:pt idx="3">
                  <c:v>0.94</c:v>
                </c:pt>
                <c:pt idx="4">
                  <c:v>0.88888889999999998</c:v>
                </c:pt>
                <c:pt idx="5">
                  <c:v>0.91919189999999995</c:v>
                </c:pt>
                <c:pt idx="6">
                  <c:v>0.87755099999999997</c:v>
                </c:pt>
                <c:pt idx="7">
                  <c:v>0.93827159999999998</c:v>
                </c:pt>
                <c:pt idx="8">
                  <c:v>0.96875</c:v>
                </c:pt>
              </c:numCache>
            </c:numRef>
          </c:val>
          <c:smooth val="0"/>
        </c:ser>
        <c:ser>
          <c:idx val="0"/>
          <c:order val="1"/>
          <c:tx>
            <c:strRef>
              <c:f>'[Chart in Microsoft PowerPoint]main'!$E$46</c:f>
              <c:strCache>
                <c:ptCount val="1"/>
                <c:pt idx="0">
                  <c:v>2009-2010</c:v>
                </c:pt>
              </c:strCache>
            </c:strRef>
          </c:tx>
          <c:spPr>
            <a:ln w="25400">
              <a:solidFill>
                <a:schemeClr val="accent4">
                  <a:lumMod val="60000"/>
                  <a:lumOff val="40000"/>
                </a:schemeClr>
              </a:solidFill>
              <a:prstDash val="solid"/>
            </a:ln>
          </c:spPr>
          <c:marker>
            <c:symbol val="diamond"/>
            <c:size val="7"/>
            <c:spPr>
              <a:solidFill>
                <a:schemeClr val="accent4">
                  <a:lumMod val="60000"/>
                  <a:lumOff val="40000"/>
                </a:schemeClr>
              </a:solidFill>
              <a:ln w="3175">
                <a:solidFill>
                  <a:schemeClr val="accent4">
                    <a:lumMod val="60000"/>
                    <a:lumOff val="40000"/>
                  </a:schemeClr>
                </a:solidFill>
                <a:prstDash val="solid"/>
              </a:ln>
            </c:spPr>
          </c:marker>
          <c:cat>
            <c:strRef>
              <c:f>'[Chart in Microsoft PowerPoint]main'!$D$47:$D$62</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PowerPoint]main'!$E$47:$E$62</c:f>
              <c:numCache>
                <c:formatCode>General</c:formatCode>
                <c:ptCount val="16"/>
                <c:pt idx="0">
                  <c:v>0.68085099999999998</c:v>
                </c:pt>
                <c:pt idx="1">
                  <c:v>0.87662340000000005</c:v>
                </c:pt>
                <c:pt idx="2">
                  <c:v>0.91333339999999996</c:v>
                </c:pt>
                <c:pt idx="3">
                  <c:v>0.8947368</c:v>
                </c:pt>
                <c:pt idx="4">
                  <c:v>0.8933333</c:v>
                </c:pt>
                <c:pt idx="5">
                  <c:v>0.89655169999999995</c:v>
                </c:pt>
                <c:pt idx="6">
                  <c:v>0.83673470000000005</c:v>
                </c:pt>
                <c:pt idx="7">
                  <c:v>0.90510950000000001</c:v>
                </c:pt>
                <c:pt idx="8">
                  <c:v>0.9</c:v>
                </c:pt>
                <c:pt idx="9">
                  <c:v>0.85616440000000005</c:v>
                </c:pt>
                <c:pt idx="10">
                  <c:v>0.75</c:v>
                </c:pt>
                <c:pt idx="11">
                  <c:v>0.6875</c:v>
                </c:pt>
                <c:pt idx="12">
                  <c:v>0.67500000000000004</c:v>
                </c:pt>
                <c:pt idx="13">
                  <c:v>0.72727269999999999</c:v>
                </c:pt>
                <c:pt idx="14">
                  <c:v>0.8</c:v>
                </c:pt>
                <c:pt idx="15">
                  <c:v>0.64102570000000003</c:v>
                </c:pt>
              </c:numCache>
            </c:numRef>
          </c:val>
          <c:smooth val="0"/>
        </c:ser>
        <c:ser>
          <c:idx val="1"/>
          <c:order val="2"/>
          <c:tx>
            <c:strRef>
              <c:f>'[Chart in Microsoft PowerPoint]main'!$F$46</c:f>
              <c:strCache>
                <c:ptCount val="1"/>
                <c:pt idx="0">
                  <c:v>1995-2001</c:v>
                </c:pt>
              </c:strCache>
            </c:strRef>
          </c:tx>
          <c:spPr>
            <a:ln w="25400">
              <a:solidFill>
                <a:srgbClr val="0000FF"/>
              </a:solidFill>
              <a:prstDash val="solid"/>
            </a:ln>
          </c:spPr>
          <c:marker>
            <c:symbol val="square"/>
            <c:size val="5"/>
            <c:spPr>
              <a:solidFill>
                <a:srgbClr val="0000FF"/>
              </a:solidFill>
              <a:ln>
                <a:solidFill>
                  <a:srgbClr val="0000FF"/>
                </a:solidFill>
                <a:prstDash val="solid"/>
              </a:ln>
            </c:spPr>
          </c:marker>
          <c:cat>
            <c:strRef>
              <c:f>'[Chart in Microsoft PowerPoint]main'!$D$47:$D$62</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PowerPoint]main'!$F$47:$F$62</c:f>
              <c:numCache>
                <c:formatCode>General</c:formatCode>
                <c:ptCount val="16"/>
                <c:pt idx="1">
                  <c:v>0.7722772</c:v>
                </c:pt>
                <c:pt idx="2">
                  <c:v>0.68944099999999997</c:v>
                </c:pt>
                <c:pt idx="3">
                  <c:v>0.78155339999999995</c:v>
                </c:pt>
                <c:pt idx="4">
                  <c:v>0.71428570000000002</c:v>
                </c:pt>
                <c:pt idx="5">
                  <c:v>0.77777779999999996</c:v>
                </c:pt>
                <c:pt idx="6">
                  <c:v>0.82608689999999996</c:v>
                </c:pt>
                <c:pt idx="7">
                  <c:v>0.86363639999999997</c:v>
                </c:pt>
                <c:pt idx="8">
                  <c:v>0.72222220000000004</c:v>
                </c:pt>
                <c:pt idx="9">
                  <c:v>0.82352939999999997</c:v>
                </c:pt>
                <c:pt idx="10">
                  <c:v>0.83333330000000005</c:v>
                </c:pt>
                <c:pt idx="11">
                  <c:v>0.78571429999999998</c:v>
                </c:pt>
                <c:pt idx="12">
                  <c:v>0.79310349999999996</c:v>
                </c:pt>
                <c:pt idx="13">
                  <c:v>0.91111109999999995</c:v>
                </c:pt>
                <c:pt idx="14">
                  <c:v>0.84444450000000004</c:v>
                </c:pt>
                <c:pt idx="15">
                  <c:v>0.8518519</c:v>
                </c:pt>
              </c:numCache>
            </c:numRef>
          </c:val>
          <c:smooth val="0"/>
        </c:ser>
        <c:ser>
          <c:idx val="2"/>
          <c:order val="3"/>
          <c:tx>
            <c:strRef>
              <c:f>'[Chart in Microsoft PowerPoint]main'!$G$46</c:f>
              <c:strCache>
                <c:ptCount val="1"/>
                <c:pt idx="0">
                  <c:v>1993-1994</c:v>
                </c:pt>
              </c:strCache>
            </c:strRef>
          </c:tx>
          <c:spPr>
            <a:ln w="25400">
              <a:solidFill>
                <a:srgbClr val="339966"/>
              </a:solidFill>
              <a:prstDash val="solid"/>
            </a:ln>
          </c:spPr>
          <c:marker>
            <c:symbol val="triangle"/>
            <c:size val="7"/>
            <c:spPr>
              <a:solidFill>
                <a:srgbClr val="008000"/>
              </a:solidFill>
              <a:ln>
                <a:solidFill>
                  <a:srgbClr val="008000"/>
                </a:solidFill>
                <a:prstDash val="solid"/>
              </a:ln>
            </c:spPr>
          </c:marker>
          <c:cat>
            <c:strRef>
              <c:f>'[Chart in Microsoft PowerPoint]main'!$D$47:$D$62</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PowerPoint]main'!$G$47:$G$62</c:f>
              <c:numCache>
                <c:formatCode>General</c:formatCode>
                <c:ptCount val="16"/>
                <c:pt idx="1">
                  <c:v>0.8818182</c:v>
                </c:pt>
                <c:pt idx="2">
                  <c:v>0.89772730000000001</c:v>
                </c:pt>
                <c:pt idx="3">
                  <c:v>0.89215679999999997</c:v>
                </c:pt>
                <c:pt idx="4">
                  <c:v>0.84259260000000002</c:v>
                </c:pt>
                <c:pt idx="5">
                  <c:v>0.83783779999999997</c:v>
                </c:pt>
                <c:pt idx="6">
                  <c:v>0.78048779999999995</c:v>
                </c:pt>
                <c:pt idx="7">
                  <c:v>0.91891889999999998</c:v>
                </c:pt>
                <c:pt idx="8">
                  <c:v>0.78048779999999995</c:v>
                </c:pt>
                <c:pt idx="9">
                  <c:v>0.78260870000000005</c:v>
                </c:pt>
                <c:pt idx="10">
                  <c:v>0.83333330000000005</c:v>
                </c:pt>
                <c:pt idx="11">
                  <c:v>0.875</c:v>
                </c:pt>
                <c:pt idx="12">
                  <c:v>0.85714290000000004</c:v>
                </c:pt>
                <c:pt idx="13">
                  <c:v>0.875</c:v>
                </c:pt>
                <c:pt idx="14">
                  <c:v>0.82222220000000001</c:v>
                </c:pt>
                <c:pt idx="15">
                  <c:v>0.875</c:v>
                </c:pt>
              </c:numCache>
            </c:numRef>
          </c:val>
          <c:smooth val="0"/>
        </c:ser>
        <c:dLbls>
          <c:showLegendKey val="0"/>
          <c:showVal val="0"/>
          <c:showCatName val="0"/>
          <c:showSerName val="0"/>
          <c:showPercent val="0"/>
          <c:showBubbleSize val="0"/>
        </c:dLbls>
        <c:marker val="1"/>
        <c:smooth val="0"/>
        <c:axId val="128156944"/>
        <c:axId val="782552896"/>
      </c:lineChart>
      <c:catAx>
        <c:axId val="12815694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Age</a:t>
                </a:r>
              </a:p>
            </c:rich>
          </c:tx>
          <c:layout>
            <c:manualLayout>
              <c:xMode val="edge"/>
              <c:yMode val="edge"/>
              <c:x val="0.477346957843862"/>
              <c:y val="0.9099777126399349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82552896"/>
        <c:crosses val="autoZero"/>
        <c:auto val="1"/>
        <c:lblAlgn val="ctr"/>
        <c:lblOffset val="100"/>
        <c:tickLblSkip val="1"/>
        <c:tickMarkSkip val="1"/>
        <c:noMultiLvlLbl val="0"/>
      </c:catAx>
      <c:valAx>
        <c:axId val="782552896"/>
        <c:scaling>
          <c:orientation val="minMax"/>
          <c:max val="1"/>
          <c:min val="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Proportion (%)</a:t>
                </a:r>
              </a:p>
            </c:rich>
          </c:tx>
          <c:layout>
            <c:manualLayout>
              <c:xMode val="edge"/>
              <c:yMode val="edge"/>
              <c:x val="2.4271844660194199E-2"/>
              <c:y val="0.39172851568736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28156944"/>
        <c:crosses val="autoZero"/>
        <c:crossBetween val="between"/>
        <c:majorUnit val="0.1"/>
      </c:valAx>
      <c:spPr>
        <a:solidFill>
          <a:srgbClr val="FFFFFF"/>
        </a:solidFill>
        <a:ln w="12700">
          <a:solidFill>
            <a:srgbClr val="808080"/>
          </a:solidFill>
          <a:prstDash val="solid"/>
        </a:ln>
      </c:spPr>
    </c:plotArea>
    <c:legend>
      <c:legendPos val="r"/>
      <c:layout>
        <c:manualLayout>
          <c:xMode val="edge"/>
          <c:yMode val="edge"/>
          <c:x val="0.81583453424414698"/>
          <c:y val="0.61497198601702097"/>
          <c:w val="0.160472995475194"/>
          <c:h val="0.206631882711137"/>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a:t>Hib </a:t>
            </a:r>
            <a:r>
              <a:rPr lang="en-GB" sz="1200" b="1" i="0" u="none" strike="noStrike" baseline="0">
                <a:effectLst/>
              </a:rPr>
              <a:t>≥1.0 </a:t>
            </a:r>
            <a:r>
              <a:rPr lang="en-GB" sz="1200" b="1" i="0" u="none" strike="noStrike" baseline="0">
                <a:effectLst/>
                <a:latin typeface="Symbol" panose="05050102010706020507" pitchFamily="18" charset="2"/>
              </a:rPr>
              <a:t>m</a:t>
            </a:r>
            <a:r>
              <a:rPr lang="en-GB" sz="1200" b="1" i="0" u="none" strike="noStrike" baseline="0">
                <a:effectLst/>
              </a:rPr>
              <a:t>g/ml </a:t>
            </a:r>
            <a:r>
              <a:rPr lang="en-GB"/>
              <a:t>in Children</a:t>
            </a:r>
          </a:p>
        </c:rich>
      </c:tx>
      <c:layout>
        <c:manualLayout>
          <c:xMode val="edge"/>
          <c:yMode val="edge"/>
          <c:x val="0.27563234401509201"/>
          <c:y val="2.8436901970043199E-2"/>
        </c:manualLayout>
      </c:layout>
      <c:overlay val="0"/>
      <c:spPr>
        <a:noFill/>
        <a:ln w="25400">
          <a:noFill/>
        </a:ln>
      </c:spPr>
    </c:title>
    <c:autoTitleDeleted val="0"/>
    <c:plotArea>
      <c:layout>
        <c:manualLayout>
          <c:layoutTarget val="inner"/>
          <c:xMode val="edge"/>
          <c:yMode val="edge"/>
          <c:x val="0.110754414125201"/>
          <c:y val="0.181586584811505"/>
          <c:w val="0.86356340288924505"/>
          <c:h val="0.64194694067165903"/>
        </c:manualLayout>
      </c:layout>
      <c:lineChart>
        <c:grouping val="standard"/>
        <c:varyColors val="0"/>
        <c:ser>
          <c:idx val="3"/>
          <c:order val="0"/>
          <c:tx>
            <c:strRef>
              <c:f>'[Chart in Microsoft PowerPoint]main'!$H$65</c:f>
              <c:strCache>
                <c:ptCount val="1"/>
                <c:pt idx="0">
                  <c:v>2013-2014</c:v>
                </c:pt>
              </c:strCache>
            </c:strRef>
          </c:tx>
          <c:spPr>
            <a:ln w="31750">
              <a:solidFill>
                <a:srgbClr val="FF0000"/>
              </a:solidFill>
            </a:ln>
          </c:spPr>
          <c:marker>
            <c:symbol val="circle"/>
            <c:size val="5"/>
            <c:spPr>
              <a:solidFill>
                <a:srgbClr val="FF0000"/>
              </a:solidFill>
              <a:ln>
                <a:solidFill>
                  <a:srgbClr val="FF0000"/>
                </a:solidFill>
              </a:ln>
            </c:spPr>
          </c:marker>
          <c:cat>
            <c:strRef>
              <c:f>'[Chart in Microsoft PowerPoint]main'!$D$66:$D$81</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PowerPoint]main'!$H$66:$H$81</c:f>
              <c:numCache>
                <c:formatCode>General</c:formatCode>
                <c:ptCount val="16"/>
                <c:pt idx="0">
                  <c:v>0.51219510000000001</c:v>
                </c:pt>
                <c:pt idx="1">
                  <c:v>0.78787879999999999</c:v>
                </c:pt>
                <c:pt idx="2">
                  <c:v>0.66326529999999995</c:v>
                </c:pt>
                <c:pt idx="3">
                  <c:v>0.56999999999999995</c:v>
                </c:pt>
                <c:pt idx="4">
                  <c:v>0.53535350000000004</c:v>
                </c:pt>
                <c:pt idx="5">
                  <c:v>0.52525250000000001</c:v>
                </c:pt>
                <c:pt idx="6">
                  <c:v>0.52040819999999999</c:v>
                </c:pt>
                <c:pt idx="7">
                  <c:v>0.49382720000000002</c:v>
                </c:pt>
                <c:pt idx="8">
                  <c:v>0.5625</c:v>
                </c:pt>
              </c:numCache>
            </c:numRef>
          </c:val>
          <c:smooth val="0"/>
        </c:ser>
        <c:ser>
          <c:idx val="0"/>
          <c:order val="1"/>
          <c:tx>
            <c:strRef>
              <c:f>'[Chart in Microsoft PowerPoint]main'!$E$65</c:f>
              <c:strCache>
                <c:ptCount val="1"/>
                <c:pt idx="0">
                  <c:v>2009-2010</c:v>
                </c:pt>
              </c:strCache>
            </c:strRef>
          </c:tx>
          <c:spPr>
            <a:ln w="25400">
              <a:solidFill>
                <a:schemeClr val="accent4">
                  <a:lumMod val="60000"/>
                  <a:lumOff val="40000"/>
                </a:schemeClr>
              </a:solidFill>
              <a:prstDash val="solid"/>
            </a:ln>
          </c:spPr>
          <c:marker>
            <c:symbol val="diamond"/>
            <c:size val="5"/>
            <c:spPr>
              <a:solidFill>
                <a:schemeClr val="accent4">
                  <a:lumMod val="60000"/>
                  <a:lumOff val="40000"/>
                </a:schemeClr>
              </a:solidFill>
              <a:ln>
                <a:solidFill>
                  <a:schemeClr val="accent4">
                    <a:lumMod val="60000"/>
                    <a:lumOff val="40000"/>
                  </a:schemeClr>
                </a:solidFill>
                <a:prstDash val="solid"/>
              </a:ln>
            </c:spPr>
          </c:marker>
          <c:cat>
            <c:strRef>
              <c:f>'[Chart in Microsoft PowerPoint]main'!$D$66:$D$81</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PowerPoint]main'!$E$66:$E$81</c:f>
              <c:numCache>
                <c:formatCode>General</c:formatCode>
                <c:ptCount val="16"/>
                <c:pt idx="0">
                  <c:v>0.31914890000000001</c:v>
                </c:pt>
                <c:pt idx="1">
                  <c:v>0.59740260000000001</c:v>
                </c:pt>
                <c:pt idx="2">
                  <c:v>0.68666669999999996</c:v>
                </c:pt>
                <c:pt idx="3">
                  <c:v>0.7302632</c:v>
                </c:pt>
                <c:pt idx="4">
                  <c:v>0.71333329999999995</c:v>
                </c:pt>
                <c:pt idx="5">
                  <c:v>0.76551720000000001</c:v>
                </c:pt>
                <c:pt idx="6">
                  <c:v>0.56462590000000001</c:v>
                </c:pt>
                <c:pt idx="7">
                  <c:v>0.57664230000000005</c:v>
                </c:pt>
                <c:pt idx="8">
                  <c:v>0.66</c:v>
                </c:pt>
                <c:pt idx="9">
                  <c:v>0.65068499999999996</c:v>
                </c:pt>
                <c:pt idx="10">
                  <c:v>0.375</c:v>
                </c:pt>
                <c:pt idx="11">
                  <c:v>0.375</c:v>
                </c:pt>
                <c:pt idx="12">
                  <c:v>0.3</c:v>
                </c:pt>
                <c:pt idx="13">
                  <c:v>0.42424240000000002</c:v>
                </c:pt>
                <c:pt idx="14">
                  <c:v>0.4</c:v>
                </c:pt>
                <c:pt idx="15">
                  <c:v>0.3333333</c:v>
                </c:pt>
              </c:numCache>
            </c:numRef>
          </c:val>
          <c:smooth val="0"/>
        </c:ser>
        <c:ser>
          <c:idx val="1"/>
          <c:order val="2"/>
          <c:tx>
            <c:strRef>
              <c:f>'[Chart in Microsoft PowerPoint]main'!$F$65</c:f>
              <c:strCache>
                <c:ptCount val="1"/>
                <c:pt idx="0">
                  <c:v>1995-2001</c:v>
                </c:pt>
              </c:strCache>
            </c:strRef>
          </c:tx>
          <c:spPr>
            <a:ln w="25400">
              <a:solidFill>
                <a:srgbClr val="0000FF"/>
              </a:solidFill>
              <a:prstDash val="solid"/>
            </a:ln>
          </c:spPr>
          <c:marker>
            <c:symbol val="square"/>
            <c:size val="5"/>
            <c:spPr>
              <a:solidFill>
                <a:srgbClr val="0000FF"/>
              </a:solidFill>
              <a:ln>
                <a:solidFill>
                  <a:srgbClr val="0000FF"/>
                </a:solidFill>
                <a:prstDash val="solid"/>
              </a:ln>
            </c:spPr>
          </c:marker>
          <c:cat>
            <c:strRef>
              <c:f>'[Chart in Microsoft PowerPoint]main'!$D$66:$D$81</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PowerPoint]main'!$F$66:$F$81</c:f>
              <c:numCache>
                <c:formatCode>General</c:formatCode>
                <c:ptCount val="16"/>
                <c:pt idx="1">
                  <c:v>0.39108910000000002</c:v>
                </c:pt>
                <c:pt idx="2">
                  <c:v>0.3043478</c:v>
                </c:pt>
                <c:pt idx="3">
                  <c:v>0.33495150000000001</c:v>
                </c:pt>
                <c:pt idx="4">
                  <c:v>0.24630540000000001</c:v>
                </c:pt>
                <c:pt idx="5">
                  <c:v>0.27160489999999998</c:v>
                </c:pt>
                <c:pt idx="6">
                  <c:v>0.47826089999999999</c:v>
                </c:pt>
                <c:pt idx="7">
                  <c:v>0.45454549999999999</c:v>
                </c:pt>
                <c:pt idx="8">
                  <c:v>0.40740739999999998</c:v>
                </c:pt>
                <c:pt idx="9">
                  <c:v>0.50980400000000003</c:v>
                </c:pt>
                <c:pt idx="10">
                  <c:v>0.48148150000000001</c:v>
                </c:pt>
                <c:pt idx="11">
                  <c:v>0.38095240000000002</c:v>
                </c:pt>
                <c:pt idx="12">
                  <c:v>0.51724139999999996</c:v>
                </c:pt>
                <c:pt idx="13">
                  <c:v>0.66666669999999995</c:v>
                </c:pt>
                <c:pt idx="14">
                  <c:v>0.6</c:v>
                </c:pt>
                <c:pt idx="15">
                  <c:v>0.48148150000000001</c:v>
                </c:pt>
              </c:numCache>
            </c:numRef>
          </c:val>
          <c:smooth val="0"/>
        </c:ser>
        <c:ser>
          <c:idx val="2"/>
          <c:order val="3"/>
          <c:tx>
            <c:strRef>
              <c:f>'[Chart in Microsoft PowerPoint]main'!$G$65</c:f>
              <c:strCache>
                <c:ptCount val="1"/>
                <c:pt idx="0">
                  <c:v>1993-1994</c:v>
                </c:pt>
              </c:strCache>
            </c:strRef>
          </c:tx>
          <c:spPr>
            <a:ln w="25400">
              <a:solidFill>
                <a:srgbClr val="008000"/>
              </a:solidFill>
              <a:prstDash val="solid"/>
            </a:ln>
          </c:spPr>
          <c:marker>
            <c:symbol val="triangle"/>
            <c:size val="7"/>
            <c:spPr>
              <a:solidFill>
                <a:srgbClr val="008000"/>
              </a:solidFill>
              <a:ln>
                <a:solidFill>
                  <a:srgbClr val="008000"/>
                </a:solidFill>
                <a:prstDash val="solid"/>
              </a:ln>
            </c:spPr>
          </c:marker>
          <c:cat>
            <c:strRef>
              <c:f>'[Chart in Microsoft PowerPoint]main'!$D$66:$D$81</c:f>
              <c:strCache>
                <c:ptCount val="16"/>
                <c:pt idx="0">
                  <c:v>6-11m</c:v>
                </c:pt>
                <c:pt idx="1">
                  <c:v>1y</c:v>
                </c:pt>
                <c:pt idx="2">
                  <c:v>2y</c:v>
                </c:pt>
                <c:pt idx="3">
                  <c:v>3y</c:v>
                </c:pt>
                <c:pt idx="4">
                  <c:v>4y</c:v>
                </c:pt>
                <c:pt idx="5">
                  <c:v>5y</c:v>
                </c:pt>
                <c:pt idx="6">
                  <c:v>6y</c:v>
                </c:pt>
                <c:pt idx="7">
                  <c:v>7y</c:v>
                </c:pt>
                <c:pt idx="8">
                  <c:v>8y</c:v>
                </c:pt>
                <c:pt idx="9">
                  <c:v>9y</c:v>
                </c:pt>
                <c:pt idx="10">
                  <c:v>10y</c:v>
                </c:pt>
                <c:pt idx="11">
                  <c:v>11y</c:v>
                </c:pt>
                <c:pt idx="12">
                  <c:v>12y</c:v>
                </c:pt>
                <c:pt idx="13">
                  <c:v>13y</c:v>
                </c:pt>
                <c:pt idx="14">
                  <c:v>14y</c:v>
                </c:pt>
                <c:pt idx="15">
                  <c:v>15y</c:v>
                </c:pt>
              </c:strCache>
            </c:strRef>
          </c:cat>
          <c:val>
            <c:numRef>
              <c:f>'[Chart in Microsoft PowerPoint]main'!$G$66:$G$81</c:f>
              <c:numCache>
                <c:formatCode>General</c:formatCode>
                <c:ptCount val="16"/>
                <c:pt idx="1">
                  <c:v>0.48181819999999997</c:v>
                </c:pt>
                <c:pt idx="2">
                  <c:v>0.53409090000000004</c:v>
                </c:pt>
                <c:pt idx="3">
                  <c:v>0.62745099999999998</c:v>
                </c:pt>
                <c:pt idx="4">
                  <c:v>0.54629629999999996</c:v>
                </c:pt>
                <c:pt idx="5">
                  <c:v>0.48648649999999999</c:v>
                </c:pt>
                <c:pt idx="6">
                  <c:v>0.34146339999999997</c:v>
                </c:pt>
                <c:pt idx="7">
                  <c:v>0.43243239999999999</c:v>
                </c:pt>
                <c:pt idx="8">
                  <c:v>0.46341460000000001</c:v>
                </c:pt>
                <c:pt idx="9">
                  <c:v>0.34782610000000003</c:v>
                </c:pt>
                <c:pt idx="10">
                  <c:v>0.55555560000000004</c:v>
                </c:pt>
                <c:pt idx="11">
                  <c:v>0.42499999999999999</c:v>
                </c:pt>
                <c:pt idx="12">
                  <c:v>0.42857139999999999</c:v>
                </c:pt>
                <c:pt idx="13">
                  <c:v>0.4791667</c:v>
                </c:pt>
                <c:pt idx="14">
                  <c:v>0.51111110000000004</c:v>
                </c:pt>
                <c:pt idx="15">
                  <c:v>0.46875</c:v>
                </c:pt>
              </c:numCache>
            </c:numRef>
          </c:val>
          <c:smooth val="0"/>
        </c:ser>
        <c:dLbls>
          <c:showLegendKey val="0"/>
          <c:showVal val="0"/>
          <c:showCatName val="0"/>
          <c:showSerName val="0"/>
          <c:showPercent val="0"/>
          <c:showBubbleSize val="0"/>
        </c:dLbls>
        <c:marker val="1"/>
        <c:smooth val="0"/>
        <c:axId val="782553680"/>
        <c:axId val="782554072"/>
      </c:lineChart>
      <c:catAx>
        <c:axId val="78255368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Age</a:t>
                </a:r>
              </a:p>
            </c:rich>
          </c:tx>
          <c:layout>
            <c:manualLayout>
              <c:xMode val="edge"/>
              <c:yMode val="edge"/>
              <c:x val="0.482201326775901"/>
              <c:y val="0.9075446226156039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82554072"/>
        <c:crosses val="autoZero"/>
        <c:auto val="1"/>
        <c:lblAlgn val="ctr"/>
        <c:lblOffset val="100"/>
        <c:tickLblSkip val="1"/>
        <c:tickMarkSkip val="1"/>
        <c:noMultiLvlLbl val="0"/>
      </c:catAx>
      <c:valAx>
        <c:axId val="782554072"/>
        <c:scaling>
          <c:orientation val="minMax"/>
          <c:max val="1"/>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Proportion  (%)</a:t>
                </a:r>
              </a:p>
            </c:rich>
          </c:tx>
          <c:layout>
            <c:manualLayout>
              <c:xMode val="edge"/>
              <c:yMode val="edge"/>
              <c:x val="2.5889967637540499E-2"/>
              <c:y val="0.4160594159306730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82553680"/>
        <c:crosses val="autoZero"/>
        <c:crossBetween val="between"/>
      </c:valAx>
      <c:spPr>
        <a:solidFill>
          <a:srgbClr val="FFFFFF"/>
        </a:solidFill>
        <a:ln w="12700">
          <a:solidFill>
            <a:srgbClr val="808080"/>
          </a:solidFill>
          <a:prstDash val="solid"/>
        </a:ln>
      </c:spPr>
    </c:plotArea>
    <c:legend>
      <c:legendPos val="r"/>
      <c:layout>
        <c:manualLayout>
          <c:xMode val="edge"/>
          <c:yMode val="edge"/>
          <c:x val="0.81219901087531599"/>
          <c:y val="0.63301770300677296"/>
          <c:w val="0.160472995475194"/>
          <c:h val="0.18747229465736601"/>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9654442910817"/>
          <c:y val="4.8648976681383002E-2"/>
          <c:w val="0.85787020316737705"/>
          <c:h val="0.78709007820722898"/>
        </c:manualLayout>
      </c:layout>
      <c:lineChart>
        <c:grouping val="standard"/>
        <c:varyColors val="0"/>
        <c:ser>
          <c:idx val="0"/>
          <c:order val="0"/>
          <c:tx>
            <c:strRef>
              <c:f>'[Chart 2 in Microsoft PowerPoint]Dataease all adjusted cii'!$B$31</c:f>
              <c:strCache>
                <c:ptCount val="1"/>
                <c:pt idx="0">
                  <c:v>Non-b</c:v>
                </c:pt>
              </c:strCache>
            </c:strRef>
          </c:tx>
          <c:spPr>
            <a:ln>
              <a:solidFill>
                <a:schemeClr val="accent3">
                  <a:lumMod val="75000"/>
                </a:schemeClr>
              </a:solidFill>
            </a:ln>
          </c:spPr>
          <c:marker>
            <c:symbol val="none"/>
          </c:marker>
          <c:errBars>
            <c:errDir val="y"/>
            <c:errBarType val="both"/>
            <c:errValType val="cust"/>
            <c:noEndCap val="0"/>
            <c:plus>
              <c:numRef>
                <c:f>'[Chart 2 in Microsoft PowerPoint]Dataease all adjusted cii'!$H$32:$H$58</c:f>
                <c:numCache>
                  <c:formatCode>General</c:formatCode>
                  <c:ptCount val="27"/>
                  <c:pt idx="0">
                    <c:v>1.8256100000000001E-2</c:v>
                  </c:pt>
                  <c:pt idx="1">
                    <c:v>1.7108100000000001E-2</c:v>
                  </c:pt>
                  <c:pt idx="2">
                    <c:v>2.0085499999999999E-2</c:v>
                  </c:pt>
                  <c:pt idx="3">
                    <c:v>2.44534E-2</c:v>
                  </c:pt>
                  <c:pt idx="4">
                    <c:v>1.9529999999999999E-2</c:v>
                  </c:pt>
                  <c:pt idx="5">
                    <c:v>2.7918399999999999E-2</c:v>
                  </c:pt>
                  <c:pt idx="6">
                    <c:v>3.0695299999999998E-2</c:v>
                  </c:pt>
                  <c:pt idx="7">
                    <c:v>2.6205800000000001E-2</c:v>
                  </c:pt>
                  <c:pt idx="8">
                    <c:v>2.6124399999999999E-2</c:v>
                  </c:pt>
                  <c:pt idx="9">
                    <c:v>2.2548200000000001E-2</c:v>
                  </c:pt>
                  <c:pt idx="10">
                    <c:v>2.77495E-2</c:v>
                  </c:pt>
                  <c:pt idx="11">
                    <c:v>3.0138700000000001E-2</c:v>
                  </c:pt>
                  <c:pt idx="12">
                    <c:v>2.83652E-2</c:v>
                  </c:pt>
                  <c:pt idx="13">
                    <c:v>3.11337E-2</c:v>
                  </c:pt>
                  <c:pt idx="14">
                    <c:v>2.9161699999999999E-2</c:v>
                  </c:pt>
                  <c:pt idx="15">
                    <c:v>3.2629199999999997E-2</c:v>
                  </c:pt>
                  <c:pt idx="16">
                    <c:v>3.2856900000000001E-2</c:v>
                  </c:pt>
                  <c:pt idx="17">
                    <c:v>3.1913799999999999E-2</c:v>
                  </c:pt>
                  <c:pt idx="18">
                    <c:v>3.8166699999999998E-2</c:v>
                  </c:pt>
                  <c:pt idx="19">
                    <c:v>3.5817000000000002E-2</c:v>
                  </c:pt>
                  <c:pt idx="20">
                    <c:v>3.8656799999999998E-2</c:v>
                  </c:pt>
                  <c:pt idx="21">
                    <c:v>3.5601500000000001E-2</c:v>
                  </c:pt>
                  <c:pt idx="22">
                    <c:v>3.7534499999999998E-2</c:v>
                  </c:pt>
                  <c:pt idx="23">
                    <c:v>3.3973900000000001E-2</c:v>
                  </c:pt>
                  <c:pt idx="24">
                    <c:v>3.5018800000000003E-2</c:v>
                  </c:pt>
                  <c:pt idx="25">
                    <c:v>3.1298699999999999E-2</c:v>
                  </c:pt>
                  <c:pt idx="26">
                    <c:v>3.1298699999999999E-2</c:v>
                  </c:pt>
                </c:numCache>
              </c:numRef>
            </c:plus>
            <c:minus>
              <c:numRef>
                <c:f>'[Chart 2 in Microsoft PowerPoint]Dataease all adjusted cii'!$G$32:$G$58</c:f>
                <c:numCache>
                  <c:formatCode>General</c:formatCode>
                  <c:ptCount val="27"/>
                  <c:pt idx="0">
                    <c:v>1.20213E-2</c:v>
                  </c:pt>
                  <c:pt idx="1">
                    <c:v>1.08553E-2</c:v>
                  </c:pt>
                  <c:pt idx="2">
                    <c:v>1.3949400000000001E-2</c:v>
                  </c:pt>
                  <c:pt idx="3">
                    <c:v>1.84251E-2</c:v>
                  </c:pt>
                  <c:pt idx="4">
                    <c:v>1.3409900000000001E-2</c:v>
                  </c:pt>
                  <c:pt idx="5">
                    <c:v>2.19753E-2</c:v>
                  </c:pt>
                  <c:pt idx="6">
                    <c:v>2.4799499999999999E-2</c:v>
                  </c:pt>
                  <c:pt idx="7">
                    <c:v>2.0275499999999998E-2</c:v>
                  </c:pt>
                  <c:pt idx="8">
                    <c:v>2.02127E-2</c:v>
                  </c:pt>
                  <c:pt idx="9">
                    <c:v>1.66035E-2</c:v>
                  </c:pt>
                  <c:pt idx="10">
                    <c:v>2.1909100000000001E-2</c:v>
                  </c:pt>
                  <c:pt idx="11">
                    <c:v>2.4349699999999998E-2</c:v>
                  </c:pt>
                  <c:pt idx="12">
                    <c:v>2.2585899999999999E-2</c:v>
                  </c:pt>
                  <c:pt idx="13">
                    <c:v>2.5411900000000001E-2</c:v>
                  </c:pt>
                  <c:pt idx="14">
                    <c:v>2.34538E-2</c:v>
                  </c:pt>
                  <c:pt idx="15">
                    <c:v>2.69993E-2</c:v>
                  </c:pt>
                  <c:pt idx="16">
                    <c:v>2.7269700000000001E-2</c:v>
                  </c:pt>
                  <c:pt idx="17">
                    <c:v>2.63661E-2</c:v>
                  </c:pt>
                  <c:pt idx="18">
                    <c:v>3.2706800000000001E-2</c:v>
                  </c:pt>
                  <c:pt idx="19">
                    <c:v>3.0384499999999998E-2</c:v>
                  </c:pt>
                  <c:pt idx="20">
                    <c:v>3.32859E-2</c:v>
                  </c:pt>
                  <c:pt idx="21">
                    <c:v>3.0261799999999998E-2</c:v>
                  </c:pt>
                  <c:pt idx="22">
                    <c:v>3.2244000000000002E-2</c:v>
                  </c:pt>
                  <c:pt idx="23">
                    <c:v>2.8700199999999999E-2</c:v>
                  </c:pt>
                  <c:pt idx="24">
                    <c:v>2.9795200000000001E-2</c:v>
                  </c:pt>
                  <c:pt idx="25">
                    <c:v>2.60512E-2</c:v>
                  </c:pt>
                  <c:pt idx="26">
                    <c:v>2.60512E-2</c:v>
                  </c:pt>
                </c:numCache>
              </c:numRef>
            </c:minus>
            <c:spPr>
              <a:ln>
                <a:solidFill>
                  <a:schemeClr val="accent3">
                    <a:lumMod val="75000"/>
                  </a:schemeClr>
                </a:solidFill>
              </a:ln>
            </c:spPr>
          </c:errBars>
          <c:cat>
            <c:numRef>
              <c:f>'[Chart 2 in Microsoft PowerPoint]Dataease all adjusted cii'!$A$4:$A$30</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'[Chart 2 in Microsoft PowerPoint]Dataease all adjusted cii'!$C$32:$C$58</c:f>
              <c:numCache>
                <c:formatCode>General</c:formatCode>
                <c:ptCount val="27"/>
                <c:pt idx="0">
                  <c:v>2.5711700000000001E-2</c:v>
                </c:pt>
                <c:pt idx="1">
                  <c:v>2.1675699999999999E-2</c:v>
                </c:pt>
                <c:pt idx="2">
                  <c:v>3.3414800000000001E-2</c:v>
                </c:pt>
                <c:pt idx="3">
                  <c:v>5.4917199999999999E-2</c:v>
                </c:pt>
                <c:pt idx="4">
                  <c:v>3.1301200000000001E-2</c:v>
                </c:pt>
                <c:pt idx="5">
                  <c:v>7.6064900000000005E-2</c:v>
                </c:pt>
                <c:pt idx="6">
                  <c:v>9.5311400000000004E-2</c:v>
                </c:pt>
                <c:pt idx="7">
                  <c:v>6.5943000000000002E-2</c:v>
                </c:pt>
                <c:pt idx="8">
                  <c:v>6.5738500000000005E-2</c:v>
                </c:pt>
                <c:pt idx="9">
                  <c:v>4.6212999999999997E-2</c:v>
                </c:pt>
                <c:pt idx="10">
                  <c:v>7.6716300000000001E-2</c:v>
                </c:pt>
                <c:pt idx="11">
                  <c:v>9.3582899999999997E-2</c:v>
                </c:pt>
                <c:pt idx="12">
                  <c:v>8.1745700000000004E-2</c:v>
                </c:pt>
                <c:pt idx="13">
                  <c:v>0.1021504</c:v>
                </c:pt>
                <c:pt idx="14">
                  <c:v>8.8425599999999993E-2</c:v>
                </c:pt>
                <c:pt idx="15">
                  <c:v>0.11572490000000001</c:v>
                </c:pt>
                <c:pt idx="16">
                  <c:v>0.1186265</c:v>
                </c:pt>
                <c:pt idx="17">
                  <c:v>0.1121583</c:v>
                </c:pt>
                <c:pt idx="18">
                  <c:v>0.1695789</c:v>
                </c:pt>
                <c:pt idx="19">
                  <c:v>0.1484559</c:v>
                </c:pt>
                <c:pt idx="20">
                  <c:v>0.17776210000000001</c:v>
                </c:pt>
                <c:pt idx="21">
                  <c:v>0.1495436</c:v>
                </c:pt>
                <c:pt idx="22">
                  <c:v>0.16970789999999999</c:v>
                </c:pt>
                <c:pt idx="23">
                  <c:v>0.13696649999999999</c:v>
                </c:pt>
                <c:pt idx="24">
                  <c:v>0.14806130000000001</c:v>
                </c:pt>
                <c:pt idx="25">
                  <c:v>0.11496530000000001</c:v>
                </c:pt>
                <c:pt idx="26">
                  <c:v>0.1971</c:v>
                </c:pt>
              </c:numCache>
            </c:numRef>
          </c:val>
          <c:smooth val="0"/>
        </c:ser>
        <c:ser>
          <c:idx val="1"/>
          <c:order val="1"/>
          <c:tx>
            <c:strRef>
              <c:f>'[Chart 2 in Microsoft PowerPoint]Dataease all adjusted cii'!$B$3</c:f>
              <c:strCache>
                <c:ptCount val="1"/>
                <c:pt idx="0">
                  <c:v>Hib</c:v>
                </c:pt>
              </c:strCache>
            </c:strRef>
          </c:tx>
          <c:spPr>
            <a:ln>
              <a:solidFill>
                <a:schemeClr val="accent5">
                  <a:lumMod val="75000"/>
                </a:schemeClr>
              </a:solidFill>
            </a:ln>
          </c:spPr>
          <c:marker>
            <c:symbol val="none"/>
          </c:marker>
          <c:errBars>
            <c:errDir val="y"/>
            <c:errBarType val="both"/>
            <c:errValType val="cust"/>
            <c:noEndCap val="0"/>
            <c:plus>
              <c:numRef>
                <c:f>'[Chart 2 in Microsoft PowerPoint]Dataease all adjusted cii'!$H$4:$H$30</c:f>
                <c:numCache>
                  <c:formatCode>General</c:formatCode>
                  <c:ptCount val="27"/>
                  <c:pt idx="0">
                    <c:v>0.14133299999999999</c:v>
                  </c:pt>
                  <c:pt idx="1">
                    <c:v>0.13933300000000001</c:v>
                  </c:pt>
                  <c:pt idx="2">
                    <c:v>0.132688</c:v>
                  </c:pt>
                  <c:pt idx="3">
                    <c:v>8.3423300000000006E-2</c:v>
                  </c:pt>
                  <c:pt idx="4">
                    <c:v>5.0741599999999998E-2</c:v>
                  </c:pt>
                  <c:pt idx="5">
                    <c:v>4.3120899999999997E-2</c:v>
                  </c:pt>
                  <c:pt idx="6">
                    <c:v>3.6763400000000002E-2</c:v>
                  </c:pt>
                  <c:pt idx="7">
                    <c:v>3.8991400000000002E-2</c:v>
                  </c:pt>
                  <c:pt idx="8">
                    <c:v>3.0778699999999999E-2</c:v>
                  </c:pt>
                  <c:pt idx="9">
                    <c:v>4.0691699999999997E-2</c:v>
                  </c:pt>
                  <c:pt idx="10">
                    <c:v>4.8023900000000001E-2</c:v>
                  </c:pt>
                  <c:pt idx="11">
                    <c:v>5.5966200000000001E-2</c:v>
                  </c:pt>
                  <c:pt idx="12">
                    <c:v>7.1574600000000099E-2</c:v>
                  </c:pt>
                  <c:pt idx="13">
                    <c:v>6.9048999999999999E-2</c:v>
                  </c:pt>
                  <c:pt idx="14">
                    <c:v>5.6307700000000002E-2</c:v>
                  </c:pt>
                  <c:pt idx="15">
                    <c:v>4.9446799999999999E-2</c:v>
                  </c:pt>
                  <c:pt idx="16">
                    <c:v>4.7478100000000002E-2</c:v>
                  </c:pt>
                  <c:pt idx="17">
                    <c:v>4.64959E-2</c:v>
                  </c:pt>
                  <c:pt idx="18">
                    <c:v>4.0139899999999999E-2</c:v>
                  </c:pt>
                  <c:pt idx="19">
                    <c:v>2.9312899999999999E-2</c:v>
                  </c:pt>
                  <c:pt idx="20">
                    <c:v>2.6791300000000001E-2</c:v>
                  </c:pt>
                  <c:pt idx="21">
                    <c:v>2.1868200000000001E-2</c:v>
                  </c:pt>
                  <c:pt idx="22">
                    <c:v>1.88638E-2</c:v>
                  </c:pt>
                  <c:pt idx="23">
                    <c:v>2.0213600000000002E-2</c:v>
                  </c:pt>
                  <c:pt idx="24">
                    <c:v>1.69664E-2</c:v>
                  </c:pt>
                  <c:pt idx="25">
                    <c:v>1.4082900000000001E-2</c:v>
                  </c:pt>
                  <c:pt idx="26">
                    <c:v>1.4082900000000001E-2</c:v>
                  </c:pt>
                </c:numCache>
              </c:numRef>
            </c:plus>
            <c:minus>
              <c:numRef>
                <c:f>'[Chart 2 in Microsoft PowerPoint]Dataease all adjusted cii'!$G$4:$G$30</c:f>
                <c:numCache>
                  <c:formatCode>General</c:formatCode>
                  <c:ptCount val="27"/>
                  <c:pt idx="0">
                    <c:v>0.13555400000000001</c:v>
                  </c:pt>
                  <c:pt idx="1">
                    <c:v>0.133575</c:v>
                  </c:pt>
                  <c:pt idx="2">
                    <c:v>0.126941</c:v>
                  </c:pt>
                  <c:pt idx="3">
                    <c:v>7.7654300000000107E-2</c:v>
                  </c:pt>
                  <c:pt idx="4">
                    <c:v>4.4924400000000003E-2</c:v>
                  </c:pt>
                  <c:pt idx="5">
                    <c:v>3.7292100000000002E-2</c:v>
                  </c:pt>
                  <c:pt idx="6">
                    <c:v>3.0916099999999998E-2</c:v>
                  </c:pt>
                  <c:pt idx="7">
                    <c:v>3.3175200000000002E-2</c:v>
                  </c:pt>
                  <c:pt idx="8">
                    <c:v>2.49207E-2</c:v>
                  </c:pt>
                  <c:pt idx="9">
                    <c:v>3.4928000000000001E-2</c:v>
                  </c:pt>
                  <c:pt idx="10">
                    <c:v>4.2314900000000003E-2</c:v>
                  </c:pt>
                  <c:pt idx="11">
                    <c:v>5.0305599999999999E-2</c:v>
                  </c:pt>
                  <c:pt idx="12">
                    <c:v>6.5970699999999896E-2</c:v>
                  </c:pt>
                  <c:pt idx="13">
                    <c:v>6.3469499999999998E-2</c:v>
                  </c:pt>
                  <c:pt idx="14">
                    <c:v>5.0734300000000003E-2</c:v>
                  </c:pt>
                  <c:pt idx="15">
                    <c:v>4.3899800000000003E-2</c:v>
                  </c:pt>
                  <c:pt idx="16">
                    <c:v>4.1964399999999999E-2</c:v>
                  </c:pt>
                  <c:pt idx="17">
                    <c:v>4.1024499999999998E-2</c:v>
                  </c:pt>
                  <c:pt idx="18">
                    <c:v>3.4689699999999997E-2</c:v>
                  </c:pt>
                  <c:pt idx="19">
                    <c:v>2.38325E-2</c:v>
                  </c:pt>
                  <c:pt idx="20">
                    <c:v>2.13327E-2</c:v>
                  </c:pt>
                  <c:pt idx="21">
                    <c:v>1.6390800000000001E-2</c:v>
                  </c:pt>
                  <c:pt idx="22">
                    <c:v>1.3365800000000001E-2</c:v>
                  </c:pt>
                  <c:pt idx="23">
                    <c:v>1.4785400000000001E-2</c:v>
                  </c:pt>
                  <c:pt idx="24">
                    <c:v>1.15046E-2</c:v>
                  </c:pt>
                  <c:pt idx="25">
                    <c:v>8.5085000000000004E-3</c:v>
                  </c:pt>
                  <c:pt idx="26">
                    <c:v>8.5085000000000004E-3</c:v>
                  </c:pt>
                </c:numCache>
              </c:numRef>
            </c:minus>
            <c:spPr>
              <a:ln>
                <a:solidFill>
                  <a:schemeClr val="accent5">
                    <a:lumMod val="75000"/>
                  </a:schemeClr>
                </a:solidFill>
              </a:ln>
            </c:spPr>
          </c:errBars>
          <c:cat>
            <c:numRef>
              <c:f>'[Chart 2 in Microsoft PowerPoint]Dataease all adjusted cii'!$A$4:$A$30</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'[Chart 2 in Microsoft PowerPoint]Dataease all adjusted cii'!$C$4:$C$30</c:f>
              <c:numCache>
                <c:formatCode>General</c:formatCode>
                <c:ptCount val="27"/>
                <c:pt idx="0">
                  <c:v>2.4861239999999998</c:v>
                </c:pt>
                <c:pt idx="1">
                  <c:v>2.4237389999999999</c:v>
                </c:pt>
                <c:pt idx="2">
                  <c:v>2.1975150000000001</c:v>
                </c:pt>
                <c:pt idx="3">
                  <c:v>0.83944810000000003</c:v>
                </c:pt>
                <c:pt idx="4">
                  <c:v>0.29149259999999999</c:v>
                </c:pt>
                <c:pt idx="5">
                  <c:v>0.20479020000000001</c:v>
                </c:pt>
                <c:pt idx="6">
                  <c:v>0.1439397</c:v>
                </c:pt>
                <c:pt idx="7">
                  <c:v>0.16485759999999999</c:v>
                </c:pt>
                <c:pt idx="8">
                  <c:v>9.6674200000000002E-2</c:v>
                </c:pt>
                <c:pt idx="9">
                  <c:v>0.18292629999999999</c:v>
                </c:pt>
                <c:pt idx="10">
                  <c:v>0.26467109999999999</c:v>
                </c:pt>
                <c:pt idx="11">
                  <c:v>0.37051200000000001</c:v>
                </c:pt>
                <c:pt idx="12">
                  <c:v>0.62925189999999998</c:v>
                </c:pt>
                <c:pt idx="13">
                  <c:v>0.58641889999999997</c:v>
                </c:pt>
                <c:pt idx="14">
                  <c:v>0.38192340000000002</c:v>
                </c:pt>
                <c:pt idx="15">
                  <c:v>0.29117870000000001</c:v>
                </c:pt>
                <c:pt idx="16">
                  <c:v>0.26876309999999998</c:v>
                </c:pt>
                <c:pt idx="17">
                  <c:v>0.25925130000000002</c:v>
                </c:pt>
                <c:pt idx="18">
                  <c:v>0.18963659999999999</c:v>
                </c:pt>
                <c:pt idx="19">
                  <c:v>9.4142799999999999E-2</c:v>
                </c:pt>
                <c:pt idx="20">
                  <c:v>7.7209799999999995E-2</c:v>
                </c:pt>
                <c:pt idx="21">
                  <c:v>4.8067600000000002E-2</c:v>
                </c:pt>
                <c:pt idx="22">
                  <c:v>3.3588E-2</c:v>
                </c:pt>
                <c:pt idx="23">
                  <c:v>4.0387600000000003E-2</c:v>
                </c:pt>
                <c:pt idx="24">
                  <c:v>2.6128499999999999E-2</c:v>
                </c:pt>
                <c:pt idx="25">
                  <c:v>1.5677099999999999E-2</c:v>
                </c:pt>
                <c:pt idx="26">
                  <c:v>2.4E-2</c:v>
                </c:pt>
              </c:numCache>
            </c:numRef>
          </c:val>
          <c:smooth val="0"/>
        </c:ser>
        <c:ser>
          <c:idx val="2"/>
          <c:order val="2"/>
          <c:tx>
            <c:strRef>
              <c:f>'[Chart 2 in Microsoft PowerPoint]Dataease all adjusted cii'!$B$59</c:f>
              <c:strCache>
                <c:ptCount val="1"/>
                <c:pt idx="0">
                  <c:v>NTHi</c:v>
                </c:pt>
              </c:strCache>
            </c:strRef>
          </c:tx>
          <c:spPr>
            <a:ln>
              <a:solidFill>
                <a:schemeClr val="accent6">
                  <a:lumMod val="75000"/>
                </a:schemeClr>
              </a:solidFill>
            </a:ln>
          </c:spPr>
          <c:marker>
            <c:symbol val="none"/>
          </c:marker>
          <c:errBars>
            <c:errDir val="y"/>
            <c:errBarType val="both"/>
            <c:errValType val="cust"/>
            <c:noEndCap val="0"/>
            <c:plus>
              <c:numRef>
                <c:f>'[Chart 2 in Microsoft PowerPoint]Dataease all adjusted cii'!$H$60:$H$86</c:f>
                <c:numCache>
                  <c:formatCode>General</c:formatCode>
                  <c:ptCount val="27"/>
                  <c:pt idx="0">
                    <c:v>3.4818300000000003E-2</c:v>
                  </c:pt>
                  <c:pt idx="1">
                    <c:v>4.1245499999999997E-2</c:v>
                  </c:pt>
                  <c:pt idx="2">
                    <c:v>3.9097300000000001E-2</c:v>
                  </c:pt>
                  <c:pt idx="3">
                    <c:v>5.2416299999999999E-2</c:v>
                  </c:pt>
                  <c:pt idx="4">
                    <c:v>5.6914399999999997E-2</c:v>
                  </c:pt>
                  <c:pt idx="5">
                    <c:v>6.3610099999999906E-2</c:v>
                  </c:pt>
                  <c:pt idx="6">
                    <c:v>6.0311099999999999E-2</c:v>
                  </c:pt>
                  <c:pt idx="7">
                    <c:v>6.4813999999999997E-2</c:v>
                  </c:pt>
                  <c:pt idx="8">
                    <c:v>6.9818500000000006E-2</c:v>
                  </c:pt>
                  <c:pt idx="9">
                    <c:v>6.4464900000000006E-2</c:v>
                  </c:pt>
                  <c:pt idx="10">
                    <c:v>6.9040000000000004E-2</c:v>
                  </c:pt>
                  <c:pt idx="11">
                    <c:v>6.9500000000000006E-2</c:v>
                  </c:pt>
                  <c:pt idx="12">
                    <c:v>6.8754599999999999E-2</c:v>
                  </c:pt>
                  <c:pt idx="13">
                    <c:v>6.8415000000000004E-2</c:v>
                  </c:pt>
                  <c:pt idx="14">
                    <c:v>6.5676499999999999E-2</c:v>
                  </c:pt>
                  <c:pt idx="15">
                    <c:v>7.13699E-2</c:v>
                  </c:pt>
                  <c:pt idx="16">
                    <c:v>7.5428099999999998E-2</c:v>
                  </c:pt>
                  <c:pt idx="17">
                    <c:v>7.7242400000000003E-2</c:v>
                  </c:pt>
                  <c:pt idx="18">
                    <c:v>8.1344200000000005E-2</c:v>
                  </c:pt>
                  <c:pt idx="19">
                    <c:v>8.4815500000000002E-2</c:v>
                  </c:pt>
                  <c:pt idx="20">
                    <c:v>7.8632400000000102E-2</c:v>
                  </c:pt>
                  <c:pt idx="21">
                    <c:v>8.59515E-2</c:v>
                  </c:pt>
                  <c:pt idx="22">
                    <c:v>8.2286200000000004E-2</c:v>
                  </c:pt>
                  <c:pt idx="23">
                    <c:v>8.3752400000000102E-2</c:v>
                  </c:pt>
                  <c:pt idx="24">
                    <c:v>8.4601799999999797E-2</c:v>
                  </c:pt>
                  <c:pt idx="25">
                    <c:v>8.9004000000000097E-2</c:v>
                  </c:pt>
                  <c:pt idx="26">
                    <c:v>8.9004000000000097E-2</c:v>
                  </c:pt>
                </c:numCache>
              </c:numRef>
            </c:plus>
            <c:minus>
              <c:numRef>
                <c:f>'[Chart 2 in Microsoft PowerPoint]Dataease all adjusted cii'!$G$60:$G$86</c:f>
                <c:numCache>
                  <c:formatCode>General</c:formatCode>
                  <c:ptCount val="27"/>
                  <c:pt idx="0">
                    <c:v>2.8854600000000001E-2</c:v>
                  </c:pt>
                  <c:pt idx="1">
                    <c:v>3.53452E-2</c:v>
                  </c:pt>
                  <c:pt idx="2">
                    <c:v>3.3200500000000001E-2</c:v>
                  </c:pt>
                  <c:pt idx="3">
                    <c:v>4.6589100000000001E-2</c:v>
                  </c:pt>
                  <c:pt idx="4">
                    <c:v>5.1114899999999998E-2</c:v>
                  </c:pt>
                  <c:pt idx="5">
                    <c:v>5.7844E-2</c:v>
                  </c:pt>
                  <c:pt idx="6">
                    <c:v>5.4553900000000002E-2</c:v>
                  </c:pt>
                  <c:pt idx="7">
                    <c:v>5.9082999999999997E-2</c:v>
                  </c:pt>
                  <c:pt idx="8">
                    <c:v>6.4114500000000102E-2</c:v>
                  </c:pt>
                  <c:pt idx="9">
                    <c:v>5.8775300000000003E-2</c:v>
                  </c:pt>
                  <c:pt idx="10">
                    <c:v>6.3381599999999996E-2</c:v>
                  </c:pt>
                  <c:pt idx="11">
                    <c:v>6.3866500000000104E-2</c:v>
                  </c:pt>
                  <c:pt idx="12">
                    <c:v>6.3146399999999894E-2</c:v>
                  </c:pt>
                  <c:pt idx="13">
                    <c:v>6.2834500000000001E-2</c:v>
                  </c:pt>
                  <c:pt idx="14">
                    <c:v>6.0122399999999999E-2</c:v>
                  </c:pt>
                  <c:pt idx="15">
                    <c:v>6.58696E-2</c:v>
                  </c:pt>
                  <c:pt idx="16">
                    <c:v>6.9972000000000006E-2</c:v>
                  </c:pt>
                  <c:pt idx="17">
                    <c:v>7.18332E-2</c:v>
                  </c:pt>
                  <c:pt idx="18">
                    <c:v>7.5985000000000094E-2</c:v>
                  </c:pt>
                  <c:pt idx="19">
                    <c:v>7.9498299999999994E-2</c:v>
                  </c:pt>
                  <c:pt idx="20">
                    <c:v>7.3353600000000005E-2</c:v>
                  </c:pt>
                  <c:pt idx="21">
                    <c:v>8.0725099999999994E-2</c:v>
                  </c:pt>
                  <c:pt idx="22">
                    <c:v>7.7093999999999996E-2</c:v>
                  </c:pt>
                  <c:pt idx="23">
                    <c:v>7.8596700000000103E-2</c:v>
                  </c:pt>
                  <c:pt idx="24">
                    <c:v>7.9489000000000004E-2</c:v>
                  </c:pt>
                  <c:pt idx="25">
                    <c:v>8.38949999999999E-2</c:v>
                  </c:pt>
                  <c:pt idx="26">
                    <c:v>8.38949999999999E-2</c:v>
                  </c:pt>
                </c:numCache>
              </c:numRef>
            </c:minus>
            <c:spPr>
              <a:ln>
                <a:solidFill>
                  <a:schemeClr val="accent6">
                    <a:lumMod val="75000"/>
                  </a:schemeClr>
                </a:solidFill>
              </a:ln>
            </c:spPr>
          </c:errBars>
          <c:cat>
            <c:numRef>
              <c:f>'[Chart 2 in Microsoft PowerPoint]Dataease all adjusted cii'!$A$4:$A$30</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'[Chart 2 in Microsoft PowerPoint]Dataease all adjusted cii'!$C$60:$C$86</c:f>
              <c:numCache>
                <c:formatCode>General</c:formatCode>
                <c:ptCount val="27"/>
                <c:pt idx="0">
                  <c:v>0.1246029</c:v>
                </c:pt>
                <c:pt idx="1">
                  <c:v>0.18325830000000001</c:v>
                </c:pt>
                <c:pt idx="2">
                  <c:v>0.16314290000000001</c:v>
                </c:pt>
                <c:pt idx="3">
                  <c:v>0.31185109999999999</c:v>
                </c:pt>
                <c:pt idx="4">
                  <c:v>0.3736582</c:v>
                </c:pt>
                <c:pt idx="5">
                  <c:v>0.47589350000000002</c:v>
                </c:pt>
                <c:pt idx="6">
                  <c:v>0.42598360000000002</c:v>
                </c:pt>
                <c:pt idx="7">
                  <c:v>0.4984518</c:v>
                </c:pt>
                <c:pt idx="8">
                  <c:v>0.58584570000000002</c:v>
                </c:pt>
                <c:pt idx="9">
                  <c:v>0.49678939999999999</c:v>
                </c:pt>
                <c:pt idx="10">
                  <c:v>0.57728990000000002</c:v>
                </c:pt>
                <c:pt idx="11">
                  <c:v>0.58823550000000002</c:v>
                </c:pt>
                <c:pt idx="12">
                  <c:v>0.57792319999999997</c:v>
                </c:pt>
                <c:pt idx="13">
                  <c:v>0.57506880000000005</c:v>
                </c:pt>
                <c:pt idx="14">
                  <c:v>0.53055370000000002</c:v>
                </c:pt>
                <c:pt idx="15">
                  <c:v>0.63835339999999996</c:v>
                </c:pt>
                <c:pt idx="16">
                  <c:v>0.72288010000000003</c:v>
                </c:pt>
                <c:pt idx="17">
                  <c:v>0.76672180000000001</c:v>
                </c:pt>
                <c:pt idx="18">
                  <c:v>0.86248210000000003</c:v>
                </c:pt>
                <c:pt idx="19">
                  <c:v>0.94866950000000005</c:v>
                </c:pt>
                <c:pt idx="20">
                  <c:v>0.81698729999999997</c:v>
                </c:pt>
                <c:pt idx="21">
                  <c:v>0.99339650000000002</c:v>
                </c:pt>
                <c:pt idx="22">
                  <c:v>0.91394759999999997</c:v>
                </c:pt>
                <c:pt idx="23">
                  <c:v>0.95525360000000004</c:v>
                </c:pt>
                <c:pt idx="24">
                  <c:v>0.98417220000000005</c:v>
                </c:pt>
                <c:pt idx="25">
                  <c:v>1.0939129999999999</c:v>
                </c:pt>
                <c:pt idx="26">
                  <c:v>1.1736</c:v>
                </c:pt>
              </c:numCache>
            </c:numRef>
          </c:val>
          <c:smooth val="0"/>
        </c:ser>
        <c:dLbls>
          <c:showLegendKey val="0"/>
          <c:showVal val="0"/>
          <c:showCatName val="0"/>
          <c:showSerName val="0"/>
          <c:showPercent val="0"/>
          <c:showBubbleSize val="0"/>
        </c:dLbls>
        <c:smooth val="0"/>
        <c:axId val="129106032"/>
        <c:axId val="129106424"/>
      </c:lineChart>
      <c:catAx>
        <c:axId val="129106032"/>
        <c:scaling>
          <c:orientation val="minMax"/>
        </c:scaling>
        <c:delete val="0"/>
        <c:axPos val="b"/>
        <c:title>
          <c:tx>
            <c:rich>
              <a:bodyPr/>
              <a:lstStyle/>
              <a:p>
                <a:pPr>
                  <a:defRPr sz="1400"/>
                </a:pPr>
                <a:r>
                  <a:rPr lang="en-US" sz="1400"/>
                  <a:t>Year</a:t>
                </a:r>
              </a:p>
            </c:rich>
          </c:tx>
          <c:layout>
            <c:manualLayout>
              <c:xMode val="edge"/>
              <c:yMode val="edge"/>
              <c:x val="0.49432893741043099"/>
              <c:y val="0.95532616226439904"/>
            </c:manualLayout>
          </c:layout>
          <c:overlay val="0"/>
        </c:title>
        <c:numFmt formatCode="General" sourceLinked="1"/>
        <c:majorTickMark val="out"/>
        <c:minorTickMark val="none"/>
        <c:tickLblPos val="nextTo"/>
        <c:txPr>
          <a:bodyPr rot="-2400000"/>
          <a:lstStyle/>
          <a:p>
            <a:pPr>
              <a:defRPr sz="1100"/>
            </a:pPr>
            <a:endParaRPr lang="en-US"/>
          </a:p>
        </c:txPr>
        <c:crossAx val="129106424"/>
        <c:crosses val="autoZero"/>
        <c:auto val="1"/>
        <c:lblAlgn val="ctr"/>
        <c:lblOffset val="100"/>
        <c:tickLblSkip val="1"/>
        <c:noMultiLvlLbl val="0"/>
      </c:catAx>
      <c:valAx>
        <c:axId val="129106424"/>
        <c:scaling>
          <c:orientation val="minMax"/>
          <c:max val="3"/>
        </c:scaling>
        <c:delete val="0"/>
        <c:axPos val="l"/>
        <c:title>
          <c:tx>
            <c:rich>
              <a:bodyPr rot="-5400000" vert="horz"/>
              <a:lstStyle/>
              <a:p>
                <a:pPr>
                  <a:defRPr sz="1200"/>
                </a:pPr>
                <a:r>
                  <a:rPr lang="en-GB" sz="1200"/>
                  <a:t>Incidence per 100,000 population</a:t>
                </a:r>
              </a:p>
            </c:rich>
          </c:tx>
          <c:layout>
            <c:manualLayout>
              <c:xMode val="edge"/>
              <c:yMode val="edge"/>
              <c:x val="1.1863853556766901E-2"/>
              <c:y val="0.120560019695129"/>
            </c:manualLayout>
          </c:layout>
          <c:overlay val="0"/>
        </c:title>
        <c:numFmt formatCode="General" sourceLinked="1"/>
        <c:majorTickMark val="out"/>
        <c:minorTickMark val="none"/>
        <c:tickLblPos val="nextTo"/>
        <c:txPr>
          <a:bodyPr/>
          <a:lstStyle/>
          <a:p>
            <a:pPr>
              <a:defRPr sz="1100"/>
            </a:pPr>
            <a:endParaRPr lang="en-US"/>
          </a:p>
        </c:txPr>
        <c:crossAx val="129106032"/>
        <c:crosses val="autoZero"/>
        <c:crossBetween val="between"/>
        <c:majorUnit val="0.5"/>
      </c:valAx>
    </c:plotArea>
    <c:legend>
      <c:legendPos val="r"/>
      <c:layout>
        <c:manualLayout>
          <c:xMode val="edge"/>
          <c:yMode val="edge"/>
          <c:x val="0.76889429877119997"/>
          <c:y val="0.16285108197091799"/>
          <c:w val="0.17456709015667499"/>
          <c:h val="0.17332777394679"/>
        </c:manualLayout>
      </c:layout>
      <c:overlay val="0"/>
      <c:txPr>
        <a:bodyPr/>
        <a:lstStyle/>
        <a:p>
          <a:pPr>
            <a:defRPr sz="1200"/>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0.49693</cdr:x>
      <cdr:y>0.40509</cdr:y>
    </cdr:from>
    <cdr:to>
      <cdr:x>0.64417</cdr:x>
      <cdr:y>0.59295</cdr:y>
    </cdr:to>
    <cdr:sp macro="" textlink="">
      <cdr:nvSpPr>
        <cdr:cNvPr id="2" name="TextBox 1"/>
        <cdr:cNvSpPr txBox="1"/>
      </cdr:nvSpPr>
      <cdr:spPr>
        <a:xfrm xmlns:a="http://schemas.openxmlformats.org/drawingml/2006/main">
          <a:off x="3086100" y="19716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7308</Words>
  <Characters>41662</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PHE</Company>
  <LinksUpToDate>false</LinksUpToDate>
  <CharactersWithSpaces>48873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Collins</dc:creator>
  <cp:lastModifiedBy>Suzannah Wright</cp:lastModifiedBy>
  <cp:revision>2</cp:revision>
  <dcterms:created xsi:type="dcterms:W3CDTF">2018-02-12T14:55:00Z</dcterms:created>
  <dcterms:modified xsi:type="dcterms:W3CDTF">2018-02-12T14:55:00Z</dcterms:modified>
</cp:coreProperties>
</file>