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20" w:rsidRPr="0021666B" w:rsidRDefault="00EE2C20" w:rsidP="00EE2C20">
      <w:pPr>
        <w:spacing w:after="0" w:line="240" w:lineRule="auto"/>
        <w:ind w:right="237"/>
        <w:rPr>
          <w:b/>
        </w:rPr>
      </w:pPr>
      <w:r>
        <w:rPr>
          <w:b/>
          <w:u w:val="single"/>
        </w:rPr>
        <w:t>Table 1</w:t>
      </w:r>
      <w:r w:rsidRPr="00900B3C">
        <w:rPr>
          <w:rFonts w:ascii="Calibri" w:hAnsi="Calibri"/>
          <w:b/>
          <w:lang w:val="en-GB"/>
        </w:rPr>
        <w:t>:</w:t>
      </w:r>
      <w:r w:rsidRPr="00B42916">
        <w:rPr>
          <w:rFonts w:ascii="Calibri" w:hAnsi="Calibri"/>
          <w:lang w:val="en-GB"/>
        </w:rPr>
        <w:t xml:space="preserve"> </w:t>
      </w:r>
      <w:r w:rsidRPr="0021666B">
        <w:rPr>
          <w:b/>
        </w:rPr>
        <w:t>GRADE SYSTEM OF EVALUATING EVIDENCE (3)</w:t>
      </w:r>
    </w:p>
    <w:p w:rsidR="00EE2C20" w:rsidRDefault="00EE2C20" w:rsidP="00EE2C20">
      <w:pPr>
        <w:spacing w:after="0" w:line="240" w:lineRule="auto"/>
        <w:ind w:right="237"/>
      </w:pPr>
    </w:p>
    <w:tbl>
      <w:tblPr>
        <w:tblStyle w:val="TableClassic1"/>
        <w:tblW w:w="10265" w:type="dxa"/>
        <w:tblLook w:val="04A0" w:firstRow="1" w:lastRow="0" w:firstColumn="1" w:lastColumn="0" w:noHBand="0" w:noVBand="1"/>
      </w:tblPr>
      <w:tblGrid>
        <w:gridCol w:w="1809"/>
        <w:gridCol w:w="2694"/>
        <w:gridCol w:w="2962"/>
        <w:gridCol w:w="2800"/>
      </w:tblGrid>
      <w:tr w:rsidR="00EE2C20" w:rsidTr="00A35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E2C20" w:rsidRPr="00E74C7A" w:rsidRDefault="00EE2C20" w:rsidP="00A35EBD">
            <w:pPr>
              <w:spacing w:after="0" w:line="240" w:lineRule="auto"/>
              <w:rPr>
                <w:rFonts w:ascii="Calibri" w:hAnsi="Calibri" w:cs="Calibri"/>
              </w:rPr>
            </w:pPr>
            <w:r w:rsidRPr="00E74C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Quality rating</w:t>
            </w:r>
          </w:p>
        </w:tc>
        <w:tc>
          <w:tcPr>
            <w:tcW w:w="2694" w:type="dxa"/>
          </w:tcPr>
          <w:p w:rsidR="00EE2C20" w:rsidRPr="00E74C7A" w:rsidRDefault="00EE2C20" w:rsidP="00A35EB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4C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2962" w:type="dxa"/>
          </w:tcPr>
          <w:p w:rsidR="00EE2C20" w:rsidRPr="00E74C7A" w:rsidRDefault="00EE2C20" w:rsidP="00A35EB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4C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Example methodology</w:t>
            </w:r>
          </w:p>
        </w:tc>
        <w:tc>
          <w:tcPr>
            <w:tcW w:w="2800" w:type="dxa"/>
          </w:tcPr>
          <w:p w:rsidR="00EE2C20" w:rsidRPr="00E74C7A" w:rsidRDefault="00EE2C20" w:rsidP="00A35EB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74C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Depiction in text</w:t>
            </w:r>
          </w:p>
        </w:tc>
      </w:tr>
      <w:tr w:rsidR="00EE2C20" w:rsidTr="00A35EBD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E2C20" w:rsidRPr="00E74C7A" w:rsidRDefault="00EE2C20" w:rsidP="00A35EBD">
            <w:pPr>
              <w:rPr>
                <w:rFonts w:ascii="Calibri" w:hAnsi="Calibri" w:cs="Calibri"/>
              </w:rPr>
            </w:pPr>
            <w:r w:rsidRPr="00E74C7A">
              <w:rPr>
                <w:rFonts w:ascii="Calibri" w:hAnsi="Calibri"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2694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C7A">
              <w:rPr>
                <w:rFonts w:ascii="Calibri" w:hAnsi="Calibri" w:cs="Calibri"/>
                <w:color w:val="000000"/>
                <w:sz w:val="20"/>
                <w:szCs w:val="20"/>
              </w:rPr>
              <w:t>Further research is very unlikely to change our confidence in the estimate of effect</w:t>
            </w:r>
          </w:p>
        </w:tc>
        <w:tc>
          <w:tcPr>
            <w:tcW w:w="2962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C7A">
              <w:rPr>
                <w:rFonts w:ascii="Calibri" w:hAnsi="Calibri" w:cs="Calibri"/>
                <w:color w:val="000000"/>
                <w:sz w:val="20"/>
                <w:szCs w:val="20"/>
              </w:rPr>
              <w:t>Randomized trials; or double-upgraded observational studies.</w:t>
            </w:r>
          </w:p>
        </w:tc>
        <w:tc>
          <w:tcPr>
            <w:tcW w:w="2800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74C7A">
              <w:rPr>
                <w:rFonts w:ascii="Calibri" w:hAnsi="Calibri" w:cs="Calibri"/>
              </w:rPr>
              <w:t>A</w:t>
            </w:r>
          </w:p>
        </w:tc>
      </w:tr>
      <w:tr w:rsidR="00EE2C20" w:rsidTr="00A35EBD">
        <w:trPr>
          <w:trHeight w:val="1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E2C20" w:rsidRPr="00E74C7A" w:rsidRDefault="00EE2C20" w:rsidP="00A35EBD">
            <w:pPr>
              <w:rPr>
                <w:rFonts w:ascii="Calibri" w:hAnsi="Calibri" w:cs="Calibri"/>
              </w:rPr>
            </w:pPr>
            <w:r w:rsidRPr="00E74C7A">
              <w:rPr>
                <w:rFonts w:ascii="Calibri" w:hAnsi="Calibri" w:cs="Calibri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2694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C7A">
              <w:rPr>
                <w:rFonts w:ascii="Calibri" w:hAnsi="Calibri" w:cs="Calibri"/>
                <w:color w:val="000000"/>
                <w:sz w:val="20"/>
                <w:szCs w:val="20"/>
              </w:rPr>
              <w:t>Further research is likely to have an important impact on our confidence in the estimate of effect and may change the estimate</w:t>
            </w:r>
          </w:p>
        </w:tc>
        <w:tc>
          <w:tcPr>
            <w:tcW w:w="2962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C7A">
              <w:rPr>
                <w:rFonts w:ascii="Calibri" w:hAnsi="Calibri" w:cs="Calibri"/>
                <w:color w:val="000000"/>
                <w:sz w:val="20"/>
                <w:szCs w:val="20"/>
              </w:rPr>
              <w:t>Downgraded randomized trials; or upgraded observational studies.</w:t>
            </w:r>
          </w:p>
        </w:tc>
        <w:tc>
          <w:tcPr>
            <w:tcW w:w="2800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74C7A">
              <w:rPr>
                <w:rFonts w:ascii="Calibri" w:hAnsi="Calibri" w:cs="Calibri"/>
              </w:rPr>
              <w:t xml:space="preserve"> B</w:t>
            </w:r>
          </w:p>
        </w:tc>
      </w:tr>
      <w:tr w:rsidR="00EE2C20" w:rsidTr="00A35EBD">
        <w:trPr>
          <w:trHeight w:val="2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E2C20" w:rsidRPr="00E74C7A" w:rsidRDefault="00EE2C20" w:rsidP="00A35EBD">
            <w:pPr>
              <w:rPr>
                <w:rFonts w:ascii="Calibri" w:hAnsi="Calibri" w:cs="Calibri"/>
              </w:rPr>
            </w:pPr>
            <w:r w:rsidRPr="00E74C7A">
              <w:rPr>
                <w:rFonts w:ascii="Calibri" w:hAnsi="Calibri" w:cs="Calibri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2694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C7A">
              <w:rPr>
                <w:rFonts w:ascii="Calibri" w:hAnsi="Calibri" w:cs="Calibri"/>
                <w:color w:val="000000"/>
                <w:sz w:val="20"/>
                <w:szCs w:val="20"/>
              </w:rPr>
              <w:t>Further research is very likely to have an important impact on our confidence in the estimate of effect and is likely to change the estimate</w:t>
            </w:r>
          </w:p>
        </w:tc>
        <w:tc>
          <w:tcPr>
            <w:tcW w:w="2962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C7A">
              <w:rPr>
                <w:rFonts w:ascii="Calibri" w:hAnsi="Calibri" w:cs="Calibri"/>
                <w:color w:val="000000"/>
                <w:sz w:val="20"/>
                <w:szCs w:val="20"/>
              </w:rPr>
              <w:t>Double-downgraded randomized trials; or observational studies.</w:t>
            </w:r>
          </w:p>
        </w:tc>
        <w:tc>
          <w:tcPr>
            <w:tcW w:w="2800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74C7A">
              <w:rPr>
                <w:rFonts w:ascii="Calibri" w:hAnsi="Calibri" w:cs="Calibri"/>
              </w:rPr>
              <w:t>C</w:t>
            </w:r>
          </w:p>
        </w:tc>
      </w:tr>
      <w:tr w:rsidR="00EE2C20" w:rsidTr="00A35EBD">
        <w:trPr>
          <w:trHeight w:val="1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E2C20" w:rsidRPr="00E74C7A" w:rsidRDefault="00EE2C20" w:rsidP="00A35EBD">
            <w:pPr>
              <w:rPr>
                <w:rFonts w:ascii="Calibri" w:hAnsi="Calibri" w:cs="Calibri"/>
              </w:rPr>
            </w:pPr>
            <w:r w:rsidRPr="00E74C7A">
              <w:rPr>
                <w:rFonts w:ascii="Calibri" w:hAnsi="Calibri" w:cs="Calibri"/>
                <w:color w:val="000000"/>
                <w:sz w:val="20"/>
                <w:szCs w:val="20"/>
              </w:rPr>
              <w:t>Very low</w:t>
            </w:r>
          </w:p>
        </w:tc>
        <w:tc>
          <w:tcPr>
            <w:tcW w:w="2694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C7A">
              <w:rPr>
                <w:rFonts w:ascii="Calibri" w:hAnsi="Calibri" w:cs="Calibri"/>
                <w:color w:val="000000"/>
                <w:sz w:val="20"/>
                <w:szCs w:val="20"/>
              </w:rPr>
              <w:t>Any estimate of effect is very  uncertain</w:t>
            </w:r>
          </w:p>
        </w:tc>
        <w:tc>
          <w:tcPr>
            <w:tcW w:w="2962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4C7A">
              <w:rPr>
                <w:rFonts w:ascii="Calibri" w:hAnsi="Calibri" w:cs="Calibri"/>
                <w:color w:val="000000"/>
                <w:sz w:val="20"/>
                <w:szCs w:val="20"/>
              </w:rPr>
              <w:t>Triple-downgraded randomized trials; or downgraded observational studies; or case series/case reports.</w:t>
            </w:r>
          </w:p>
        </w:tc>
        <w:tc>
          <w:tcPr>
            <w:tcW w:w="2800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74C7A">
              <w:rPr>
                <w:rFonts w:ascii="Calibri" w:hAnsi="Calibri" w:cs="Calibri"/>
              </w:rPr>
              <w:t>D</w:t>
            </w:r>
          </w:p>
        </w:tc>
      </w:tr>
    </w:tbl>
    <w:p w:rsidR="00EE2C20" w:rsidRDefault="00EE2C20" w:rsidP="00EE2C20">
      <w:pPr>
        <w:spacing w:after="0" w:line="240" w:lineRule="auto"/>
      </w:pPr>
    </w:p>
    <w:tbl>
      <w:tblPr>
        <w:tblStyle w:val="TableClassic1"/>
        <w:tblW w:w="10129" w:type="dxa"/>
        <w:tblLook w:val="04A0" w:firstRow="1" w:lastRow="0" w:firstColumn="1" w:lastColumn="0" w:noHBand="0" w:noVBand="1"/>
      </w:tblPr>
      <w:tblGrid>
        <w:gridCol w:w="1828"/>
        <w:gridCol w:w="5368"/>
        <w:gridCol w:w="2933"/>
      </w:tblGrid>
      <w:tr w:rsidR="00EE2C20" w:rsidTr="00A35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EE2C20" w:rsidRPr="00E74C7A" w:rsidRDefault="00EE2C20" w:rsidP="00A35EBD">
            <w:pPr>
              <w:spacing w:after="0" w:line="240" w:lineRule="auto"/>
              <w:rPr>
                <w:rFonts w:ascii="Calibri" w:hAnsi="Calibri" w:cs="Calibri"/>
              </w:rPr>
            </w:pPr>
            <w:r w:rsidRPr="00E74C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Strength of recommendation</w:t>
            </w:r>
          </w:p>
        </w:tc>
        <w:tc>
          <w:tcPr>
            <w:tcW w:w="5368" w:type="dxa"/>
          </w:tcPr>
          <w:p w:rsidR="00EE2C20" w:rsidRPr="00E74C7A" w:rsidRDefault="00EE2C20" w:rsidP="00A35EB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74C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Definition</w:t>
            </w:r>
          </w:p>
        </w:tc>
        <w:tc>
          <w:tcPr>
            <w:tcW w:w="2933" w:type="dxa"/>
          </w:tcPr>
          <w:p w:rsidR="00EE2C20" w:rsidRPr="00E74C7A" w:rsidRDefault="00EE2C20" w:rsidP="00A35EB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E74C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Depiction in text</w:t>
            </w:r>
          </w:p>
        </w:tc>
      </w:tr>
      <w:tr w:rsidR="00EE2C20" w:rsidTr="00A35EBD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EE2C20" w:rsidRPr="00E74C7A" w:rsidRDefault="00EE2C20" w:rsidP="00A35EBD">
            <w:pPr>
              <w:rPr>
                <w:rFonts w:cstheme="minorHAnsi"/>
              </w:rPr>
            </w:pPr>
            <w:r w:rsidRPr="00E74C7A">
              <w:rPr>
                <w:rFonts w:cstheme="minorHAnsi"/>
                <w:color w:val="000000"/>
                <w:sz w:val="20"/>
                <w:szCs w:val="20"/>
              </w:rPr>
              <w:t>Strong recommendation for using (or not using)</w:t>
            </w:r>
            <w:r w:rsidR="0021666B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74C7A">
              <w:rPr>
                <w:rFonts w:cstheme="minorHAnsi"/>
                <w:color w:val="000000"/>
                <w:sz w:val="20"/>
                <w:szCs w:val="20"/>
              </w:rPr>
              <w:t>an intervention</w:t>
            </w:r>
          </w:p>
        </w:tc>
        <w:tc>
          <w:tcPr>
            <w:tcW w:w="5368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74C7A">
              <w:rPr>
                <w:rFonts w:cstheme="minorHAnsi"/>
                <w:color w:val="000000"/>
                <w:sz w:val="20"/>
                <w:szCs w:val="20"/>
              </w:rPr>
              <w:t>Most informed patients would choose the recommended management and clinicians can structure their interactions with patients accordingly</w:t>
            </w:r>
          </w:p>
        </w:tc>
        <w:tc>
          <w:tcPr>
            <w:tcW w:w="2933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74C7A">
              <w:rPr>
                <w:rFonts w:cstheme="minorHAnsi"/>
              </w:rPr>
              <w:t>1</w:t>
            </w:r>
          </w:p>
        </w:tc>
      </w:tr>
      <w:tr w:rsidR="00EE2C20" w:rsidTr="00A35EB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8" w:type="dxa"/>
          </w:tcPr>
          <w:p w:rsidR="00EE2C20" w:rsidRPr="00E74C7A" w:rsidRDefault="00EE2C20" w:rsidP="00A35EBD">
            <w:pPr>
              <w:rPr>
                <w:rFonts w:cstheme="minorHAnsi"/>
              </w:rPr>
            </w:pPr>
            <w:r w:rsidRPr="00E74C7A">
              <w:rPr>
                <w:rFonts w:cstheme="minorHAnsi"/>
                <w:color w:val="000000"/>
                <w:sz w:val="20"/>
                <w:szCs w:val="20"/>
              </w:rPr>
              <w:t>Weak recommendation for using (or not using) an intervention</w:t>
            </w:r>
          </w:p>
        </w:tc>
        <w:tc>
          <w:tcPr>
            <w:tcW w:w="5368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E74C7A">
              <w:rPr>
                <w:rFonts w:cstheme="minorHAnsi"/>
                <w:color w:val="000000"/>
                <w:sz w:val="20"/>
                <w:szCs w:val="20"/>
              </w:rPr>
              <w:t>Patients’ choices will vary according to their values and preferences, and clinicians must ensure that patients’ care is in keeping with their values and preferences</w:t>
            </w:r>
          </w:p>
        </w:tc>
        <w:tc>
          <w:tcPr>
            <w:tcW w:w="2933" w:type="dxa"/>
          </w:tcPr>
          <w:p w:rsidR="00EE2C20" w:rsidRPr="00E74C7A" w:rsidRDefault="00EE2C20" w:rsidP="00A35E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74C7A">
              <w:rPr>
                <w:rFonts w:cstheme="minorHAnsi"/>
              </w:rPr>
              <w:t>2</w:t>
            </w:r>
          </w:p>
        </w:tc>
      </w:tr>
    </w:tbl>
    <w:p w:rsidR="00EE2C20" w:rsidRDefault="00EE2C20" w:rsidP="00EE2C20">
      <w:pPr>
        <w:spacing w:line="240" w:lineRule="auto"/>
      </w:pPr>
      <w:r>
        <w:t>Strength of recommendations is determined by the balance between desirable and undesirable consequences of alternative management strategies, quality of evidence, variability in values and preferences, and resource use</w:t>
      </w:r>
    </w:p>
    <w:p w:rsidR="00B248C6" w:rsidRDefault="00B248C6"/>
    <w:sectPr w:rsidR="00B24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40D"/>
    <w:multiLevelType w:val="multilevel"/>
    <w:tmpl w:val="CFCA2C1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cs="Times New Roman" w:hint="default"/>
        <w:b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ED"/>
    <w:rsid w:val="0021666B"/>
    <w:rsid w:val="003461DC"/>
    <w:rsid w:val="00673F2E"/>
    <w:rsid w:val="00B248C6"/>
    <w:rsid w:val="00CB5F21"/>
    <w:rsid w:val="00EE2C20"/>
    <w:rsid w:val="00F4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20"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F2E"/>
    <w:pPr>
      <w:tabs>
        <w:tab w:val="left" w:pos="567"/>
      </w:tabs>
      <w:spacing w:after="240" w:line="264" w:lineRule="auto"/>
      <w:ind w:left="567" w:hanging="567"/>
      <w:outlineLvl w:val="1"/>
    </w:pPr>
    <w:rPr>
      <w:rFonts w:ascii="Calibri" w:hAnsi="Calibri"/>
      <w:b/>
      <w:sz w:val="23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673F2E"/>
    <w:rPr>
      <w:rFonts w:ascii="Calibri" w:hAnsi="Calibri"/>
      <w:b/>
      <w:sz w:val="23"/>
      <w:szCs w:val="24"/>
      <w:lang w:val="en-GB"/>
    </w:rPr>
  </w:style>
  <w:style w:type="table" w:styleId="TableClassic1">
    <w:name w:val="Table Classic 1"/>
    <w:basedOn w:val="TableNormal"/>
    <w:rsid w:val="00EE2C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20"/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3F2E"/>
    <w:pPr>
      <w:tabs>
        <w:tab w:val="left" w:pos="567"/>
      </w:tabs>
      <w:spacing w:after="240" w:line="264" w:lineRule="auto"/>
      <w:ind w:left="567" w:hanging="567"/>
      <w:outlineLvl w:val="1"/>
    </w:pPr>
    <w:rPr>
      <w:rFonts w:ascii="Calibri" w:hAnsi="Calibri"/>
      <w:b/>
      <w:sz w:val="23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673F2E"/>
    <w:rPr>
      <w:rFonts w:ascii="Calibri" w:hAnsi="Calibri"/>
      <w:b/>
      <w:sz w:val="23"/>
      <w:szCs w:val="24"/>
      <w:lang w:val="en-GB"/>
    </w:rPr>
  </w:style>
  <w:style w:type="table" w:styleId="TableClassic1">
    <w:name w:val="Table Classic 1"/>
    <w:basedOn w:val="TableNormal"/>
    <w:rsid w:val="00EE2C2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luck</dc:creator>
  <cp:keywords/>
  <dc:description/>
  <cp:lastModifiedBy>sue luck</cp:lastModifiedBy>
  <cp:revision>4</cp:revision>
  <dcterms:created xsi:type="dcterms:W3CDTF">2017-03-09T22:26:00Z</dcterms:created>
  <dcterms:modified xsi:type="dcterms:W3CDTF">2017-03-11T15:13:00Z</dcterms:modified>
</cp:coreProperties>
</file>