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0F" w:rsidRDefault="00E2270F">
      <w:bookmarkStart w:id="0" w:name="_GoBack"/>
      <w:bookmarkEnd w:id="0"/>
      <w:r>
        <w:t>Decoding the functional significance of follicle stimulating hormone glycosylation variants</w:t>
      </w:r>
    </w:p>
    <w:p w:rsidR="003412A3" w:rsidRDefault="00E2270F">
      <w:r>
        <w:t>Follicle stimulating hormone (FSH) and its G protein-coupled re</w:t>
      </w:r>
      <w:r w:rsidR="00B33911">
        <w:t>ceptor (FSHR) are essential for coordinating</w:t>
      </w:r>
      <w:r>
        <w:t xml:space="preserve"> reproductive functions. </w:t>
      </w:r>
      <w:r w:rsidR="000E6C38">
        <w:t>T</w:t>
      </w:r>
      <w:r>
        <w:t>hey are a primary target of most assisted reproductive technologies, thus understanding the physiology regulating their function is paramount.</w:t>
      </w:r>
      <w:r w:rsidR="00B33911">
        <w:t xml:space="preserve"> Two naturally occurring glycosylation variants</w:t>
      </w:r>
      <w:r w:rsidR="004B3900">
        <w:t xml:space="preserve"> of FSH have been identified, termed </w:t>
      </w:r>
      <w:r>
        <w:t>hyperglycosylated FSH (FSH24) a</w:t>
      </w:r>
      <w:r w:rsidR="004B3900">
        <w:t xml:space="preserve">nd </w:t>
      </w:r>
      <w:proofErr w:type="spellStart"/>
      <w:r w:rsidR="004B3900">
        <w:t>hypoglycosylated</w:t>
      </w:r>
      <w:proofErr w:type="spellEnd"/>
      <w:r w:rsidR="004B3900">
        <w:t xml:space="preserve"> FSH (FSH21)</w:t>
      </w:r>
      <w:r>
        <w:t xml:space="preserve">. </w:t>
      </w:r>
      <w:r w:rsidR="000E6C38">
        <w:t xml:space="preserve">FSH21 and FSH24 have different </w:t>
      </w:r>
      <w:proofErr w:type="spellStart"/>
      <w:r w:rsidR="000E6C38">
        <w:t>bioactivites</w:t>
      </w:r>
      <w:proofErr w:type="spellEnd"/>
      <w:r w:rsidR="000E6C38">
        <w:t xml:space="preserve">, </w:t>
      </w:r>
      <w:r w:rsidR="00B33911">
        <w:t xml:space="preserve">with FSH21 more potent at </w:t>
      </w:r>
      <w:r w:rsidR="000E6C38">
        <w:t>activating FSHR signalling</w:t>
      </w:r>
      <w:r w:rsidR="00B33911">
        <w:t xml:space="preserve"> and displaying faster binding kinetics to FSHR</w:t>
      </w:r>
      <w:r w:rsidR="000E6C38">
        <w:t xml:space="preserve">. </w:t>
      </w:r>
      <w:r w:rsidR="00B33911">
        <w:t>P</w:t>
      </w:r>
      <w:r w:rsidR="000E6C38">
        <w:t>ituitary expression levels of FSH21 and FSH24 have been reported to change with age,</w:t>
      </w:r>
      <w:r w:rsidR="004B3900">
        <w:t xml:space="preserve"> </w:t>
      </w:r>
      <w:r w:rsidR="00B33911">
        <w:t>with a decline in the more bioactive FSH21 and increase in FSH24, we hypothesise that this</w:t>
      </w:r>
      <w:r w:rsidR="000E6C38">
        <w:t xml:space="preserve"> age-related</w:t>
      </w:r>
      <w:r w:rsidR="00B33911">
        <w:t xml:space="preserve"> change in FSH may underpin</w:t>
      </w:r>
      <w:r w:rsidR="000E6C38">
        <w:t xml:space="preserve"> ovarian resistance that precedes the menopause</w:t>
      </w:r>
      <w:r>
        <w:t xml:space="preserve">. </w:t>
      </w:r>
      <w:r w:rsidR="00B33911">
        <w:t>T</w:t>
      </w:r>
      <w:r>
        <w:t>his study aimed to determine how the differential effects of FSH21 and FSH24 are mediated</w:t>
      </w:r>
      <w:r w:rsidR="00310161">
        <w:t xml:space="preserve"> by the FSHR, and</w:t>
      </w:r>
      <w:r w:rsidR="00B33911">
        <w:t xml:space="preserve"> if ovarian granulosa cell responses to FSH21 and FSH24 change with age</w:t>
      </w:r>
      <w:r>
        <w:t xml:space="preserve">. </w:t>
      </w:r>
      <w:r w:rsidR="00B33911">
        <w:t xml:space="preserve">Isolation of granulosa cells from 8-10 </w:t>
      </w:r>
      <w:r w:rsidR="00310161">
        <w:t>week old mice representing post-pubertal age and 11 month old female, representing perimenopause, showed differential signalling profiles to FSH21 and FSH24, as assessed by phosphokinase array.</w:t>
      </w:r>
      <w:r w:rsidR="00B33911">
        <w:t xml:space="preserve"> </w:t>
      </w:r>
      <w:r>
        <w:t xml:space="preserve">As we have previously shown </w:t>
      </w:r>
      <w:r w:rsidR="00ED6CBD">
        <w:t xml:space="preserve">receptor </w:t>
      </w:r>
      <w:r>
        <w:t xml:space="preserve">di/oligomerisation to be an important </w:t>
      </w:r>
      <w:r w:rsidR="00310161">
        <w:t>way of</w:t>
      </w:r>
      <w:r>
        <w:t xml:space="preserve"> regulating </w:t>
      </w:r>
      <w:r w:rsidR="00ED6CBD">
        <w:t>of gonadotrophin receptors signalling</w:t>
      </w:r>
      <w:r>
        <w:t>, we</w:t>
      </w:r>
      <w:r w:rsidR="00ED6CBD">
        <w:t xml:space="preserve"> next</w:t>
      </w:r>
      <w:r>
        <w:t xml:space="preserve"> determined if FSH21 and FSH24 differentially modulated FSHR di/oligomerisation </w:t>
      </w:r>
      <w:r w:rsidR="00B33911">
        <w:t xml:space="preserve">using </w:t>
      </w:r>
      <w:r w:rsidR="00ED6CBD">
        <w:t xml:space="preserve">the super resolution imaging. </w:t>
      </w:r>
      <w:r>
        <w:t xml:space="preserve">In HEK293 cells transiently expressing FSHR, acute 2-minute treatment with FSH21 resulted in a significant decrease in the number of FSHR </w:t>
      </w:r>
      <w:proofErr w:type="spellStart"/>
      <w:r>
        <w:t>homomers</w:t>
      </w:r>
      <w:proofErr w:type="spellEnd"/>
      <w:r>
        <w:t xml:space="preserve"> o</w:t>
      </w:r>
      <w:r w:rsidR="00B33911">
        <w:t xml:space="preserve">bserved in comparison to basal. In contrast, treatment with </w:t>
      </w:r>
      <w:r>
        <w:t xml:space="preserve">FSH24 </w:t>
      </w:r>
      <w:r w:rsidR="00B33911">
        <w:t xml:space="preserve">had no effect on basal FSHR </w:t>
      </w:r>
      <w:proofErr w:type="spellStart"/>
      <w:r w:rsidR="00B33911">
        <w:t>homomerisation</w:t>
      </w:r>
      <w:proofErr w:type="spellEnd"/>
      <w:r>
        <w:t xml:space="preserve">. Analysis of the individual FSHR </w:t>
      </w:r>
      <w:proofErr w:type="spellStart"/>
      <w:r>
        <w:t>homomeric</w:t>
      </w:r>
      <w:proofErr w:type="spellEnd"/>
      <w:r>
        <w:t xml:space="preserve"> forms revealed an enrichment in dimeric population and decrease in higher order FSHR oligomers following FSH21-treatment, suggesting the enhanced signalling properties of FSH21 may be mediated by alterations in FSHR associations. These data </w:t>
      </w:r>
      <w:r w:rsidR="00ED6CBD">
        <w:t>provide evidence of ageing-related modulation of FSHR function by FSH glycosylation,</w:t>
      </w:r>
      <w:r>
        <w:t xml:space="preserve"> and suggest this may be mediated via modulating FSHR di/oligomerisation.</w:t>
      </w:r>
    </w:p>
    <w:sectPr w:rsidR="0034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0F"/>
    <w:rsid w:val="000A5FE7"/>
    <w:rsid w:val="000E6C38"/>
    <w:rsid w:val="00310161"/>
    <w:rsid w:val="003412A3"/>
    <w:rsid w:val="004B3900"/>
    <w:rsid w:val="00760E7B"/>
    <w:rsid w:val="00B33911"/>
    <w:rsid w:val="00E2270F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C51C2-8CE8-4F42-84CB-FBDB0D73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Jonas</dc:creator>
  <cp:keywords/>
  <dc:description/>
  <cp:lastModifiedBy>Kim Jonas</cp:lastModifiedBy>
  <cp:revision>2</cp:revision>
  <dcterms:created xsi:type="dcterms:W3CDTF">2017-10-30T11:18:00Z</dcterms:created>
  <dcterms:modified xsi:type="dcterms:W3CDTF">2017-10-30T11:18:00Z</dcterms:modified>
</cp:coreProperties>
</file>