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5314" w14:textId="1A096A29" w:rsidR="006708C9" w:rsidRDefault="006708C9" w:rsidP="000F6FAD">
      <w:pPr>
        <w:spacing w:line="360" w:lineRule="auto"/>
        <w:rPr>
          <w:b/>
          <w:u w:val="single"/>
        </w:rPr>
      </w:pPr>
      <w:bookmarkStart w:id="0" w:name="_GoBack"/>
      <w:bookmarkEnd w:id="0"/>
      <w:r w:rsidRPr="0071436A">
        <w:rPr>
          <w:b/>
          <w:u w:val="single"/>
        </w:rPr>
        <w:t>Title</w:t>
      </w:r>
      <w:r>
        <w:t xml:space="preserve">: </w:t>
      </w:r>
      <w:r w:rsidR="004C714B">
        <w:t>Relationship between</w:t>
      </w:r>
      <w:r>
        <w:t xml:space="preserve"> outdoor temperature </w:t>
      </w:r>
      <w:r w:rsidR="004C714B">
        <w:t xml:space="preserve">and </w:t>
      </w:r>
      <w:r>
        <w:t xml:space="preserve">cardiovascular disease risk factors in </w:t>
      </w:r>
      <w:r w:rsidR="008B36C4">
        <w:t>older people</w:t>
      </w:r>
    </w:p>
    <w:p w14:paraId="0FFEDF4A" w14:textId="07293FB5" w:rsidR="006708C9" w:rsidRPr="007865E1" w:rsidRDefault="006708C9" w:rsidP="000F6FAD">
      <w:pPr>
        <w:spacing w:line="360" w:lineRule="auto"/>
        <w:rPr>
          <w:vertAlign w:val="superscript"/>
        </w:rPr>
      </w:pPr>
      <w:r>
        <w:rPr>
          <w:b/>
          <w:u w:val="single"/>
        </w:rPr>
        <w:t xml:space="preserve">Authors: </w:t>
      </w:r>
      <w:r w:rsidRPr="007865E1">
        <w:t xml:space="preserve">Claudio Sartini </w:t>
      </w:r>
      <w:r w:rsidR="006553A2">
        <w:rPr>
          <w:vertAlign w:val="superscript"/>
        </w:rPr>
        <w:t>a</w:t>
      </w:r>
      <w:r w:rsidRPr="007865E1">
        <w:rPr>
          <w:vertAlign w:val="superscript"/>
        </w:rPr>
        <w:t xml:space="preserve"> *</w:t>
      </w:r>
      <w:r w:rsidRPr="007865E1">
        <w:t xml:space="preserve">, Sarah </w:t>
      </w:r>
      <w:r w:rsidR="00223D1B">
        <w:t xml:space="preserve">JE </w:t>
      </w:r>
      <w:r w:rsidRPr="007865E1">
        <w:t xml:space="preserve">Barry </w:t>
      </w:r>
      <w:r w:rsidR="006553A2">
        <w:rPr>
          <w:vertAlign w:val="superscript"/>
        </w:rPr>
        <w:t>b</w:t>
      </w:r>
      <w:r w:rsidR="003E0138">
        <w:t xml:space="preserve">, </w:t>
      </w:r>
      <w:r w:rsidRPr="007865E1">
        <w:t xml:space="preserve">Peter H Whincup </w:t>
      </w:r>
      <w:r w:rsidR="006553A2">
        <w:rPr>
          <w:vertAlign w:val="superscript"/>
        </w:rPr>
        <w:t>c</w:t>
      </w:r>
      <w:r w:rsidRPr="007865E1">
        <w:t xml:space="preserve">, S Goya Wannamethee </w:t>
      </w:r>
      <w:r w:rsidR="006553A2">
        <w:rPr>
          <w:vertAlign w:val="superscript"/>
        </w:rPr>
        <w:t>a</w:t>
      </w:r>
      <w:r>
        <w:t>, Gordon DO</w:t>
      </w:r>
      <w:r w:rsidRPr="00571198">
        <w:t xml:space="preserve"> Lowe</w:t>
      </w:r>
      <w:r w:rsidR="006553A2">
        <w:t xml:space="preserve"> </w:t>
      </w:r>
      <w:r w:rsidR="006553A2">
        <w:rPr>
          <w:vertAlign w:val="superscript"/>
        </w:rPr>
        <w:t>d</w:t>
      </w:r>
      <w:r>
        <w:t xml:space="preserve">, Barbara </w:t>
      </w:r>
      <w:r w:rsidR="00590DEF">
        <w:t xml:space="preserve">J </w:t>
      </w:r>
      <w:r>
        <w:t>Jefferis</w:t>
      </w:r>
      <w:r w:rsidR="006553A2">
        <w:t xml:space="preserve"> </w:t>
      </w:r>
      <w:r w:rsidR="006553A2">
        <w:rPr>
          <w:vertAlign w:val="superscript"/>
        </w:rPr>
        <w:t>a</w:t>
      </w:r>
      <w:r>
        <w:t xml:space="preserve"> , </w:t>
      </w:r>
      <w:r w:rsidRPr="007865E1">
        <w:t xml:space="preserve">Lucy Lennon </w:t>
      </w:r>
      <w:r w:rsidR="006553A2">
        <w:rPr>
          <w:vertAlign w:val="superscript"/>
        </w:rPr>
        <w:t>a</w:t>
      </w:r>
      <w:r w:rsidR="003E0138">
        <w:t xml:space="preserve">, </w:t>
      </w:r>
      <w:r w:rsidR="00223D1B" w:rsidRPr="00223D1B">
        <w:t xml:space="preserve">Paul Welsh </w:t>
      </w:r>
      <w:r w:rsidR="006553A2">
        <w:rPr>
          <w:vertAlign w:val="superscript"/>
        </w:rPr>
        <w:t>b</w:t>
      </w:r>
      <w:r>
        <w:t xml:space="preserve"> </w:t>
      </w:r>
      <w:r w:rsidR="004D097F">
        <w:t xml:space="preserve">, Ian Ford </w:t>
      </w:r>
      <w:r w:rsidR="006553A2">
        <w:rPr>
          <w:vertAlign w:val="superscript"/>
        </w:rPr>
        <w:t>b</w:t>
      </w:r>
      <w:r w:rsidR="004D097F">
        <w:t xml:space="preserve"> </w:t>
      </w:r>
      <w:r w:rsidR="00CD629B">
        <w:t xml:space="preserve">, Naveed Sattar </w:t>
      </w:r>
      <w:r w:rsidR="006553A2">
        <w:rPr>
          <w:vertAlign w:val="superscript"/>
        </w:rPr>
        <w:t>d</w:t>
      </w:r>
      <w:r w:rsidR="00CD629B">
        <w:t xml:space="preserve">, </w:t>
      </w:r>
      <w:r>
        <w:t>a</w:t>
      </w:r>
      <w:r w:rsidRPr="007865E1">
        <w:t xml:space="preserve">nd Richard W Morris </w:t>
      </w:r>
      <w:r w:rsidR="006553A2">
        <w:rPr>
          <w:vertAlign w:val="superscript"/>
        </w:rPr>
        <w:t>e</w:t>
      </w:r>
    </w:p>
    <w:p w14:paraId="3FC8D620" w14:textId="1C91ECDB" w:rsidR="006708C9" w:rsidRPr="007865E1" w:rsidRDefault="006553A2" w:rsidP="000F6FAD">
      <w:pPr>
        <w:spacing w:line="360" w:lineRule="auto"/>
      </w:pPr>
      <w:r>
        <w:rPr>
          <w:vertAlign w:val="superscript"/>
        </w:rPr>
        <w:t>a</w:t>
      </w:r>
      <w:r w:rsidR="006708C9" w:rsidRPr="007865E1">
        <w:rPr>
          <w:vertAlign w:val="superscript"/>
        </w:rPr>
        <w:t xml:space="preserve"> </w:t>
      </w:r>
      <w:r w:rsidR="006708C9" w:rsidRPr="007865E1">
        <w:t>Department of Primary Care &amp; Population Health, University College London, Rowland Hill Street, NW3 2PF, London. UK</w:t>
      </w:r>
    </w:p>
    <w:p w14:paraId="16CB64F7" w14:textId="71C20B4B" w:rsidR="006708C9" w:rsidRPr="007865E1" w:rsidRDefault="006553A2" w:rsidP="000F6FAD">
      <w:pPr>
        <w:spacing w:line="360" w:lineRule="auto"/>
      </w:pPr>
      <w:r>
        <w:rPr>
          <w:vertAlign w:val="superscript"/>
        </w:rPr>
        <w:t>b</w:t>
      </w:r>
      <w:r w:rsidR="006708C9" w:rsidRPr="007865E1">
        <w:rPr>
          <w:vertAlign w:val="superscript"/>
        </w:rPr>
        <w:t xml:space="preserve"> </w:t>
      </w:r>
      <w:r w:rsidR="006708C9" w:rsidRPr="007865E1">
        <w:t>Institute of Health and Wellbeing, College of Medical, Veterinary and Life Sciences. Robertson Centre for Biostatistics, Boyd Orr Building, Level 11 University of Glasgow, Glasgow G12 8QQ</w:t>
      </w:r>
    </w:p>
    <w:p w14:paraId="209F5231" w14:textId="244BA9C3" w:rsidR="002832ED" w:rsidRDefault="006553A2" w:rsidP="000F6FAD">
      <w:pPr>
        <w:spacing w:line="360" w:lineRule="auto"/>
      </w:pPr>
      <w:r>
        <w:rPr>
          <w:vertAlign w:val="superscript"/>
        </w:rPr>
        <w:t>c</w:t>
      </w:r>
      <w:r w:rsidR="006708C9" w:rsidRPr="007865E1">
        <w:rPr>
          <w:vertAlign w:val="superscript"/>
        </w:rPr>
        <w:t xml:space="preserve"> </w:t>
      </w:r>
      <w:r w:rsidR="006708C9" w:rsidRPr="007865E1">
        <w:t>Population Health Research Institute, St George’s University of London, Cranmer Terrace</w:t>
      </w:r>
      <w:r w:rsidR="006708C9">
        <w:t xml:space="preserve"> </w:t>
      </w:r>
      <w:r w:rsidR="006708C9" w:rsidRPr="007865E1">
        <w:t>London SW17 0RE, UK</w:t>
      </w:r>
      <w:r w:rsidR="006708C9" w:rsidRPr="007865E1" w:rsidDel="00E14444">
        <w:t xml:space="preserve"> </w:t>
      </w:r>
    </w:p>
    <w:p w14:paraId="13ED1B52" w14:textId="27FC915D" w:rsidR="006708C9" w:rsidRPr="007865E1" w:rsidRDefault="006553A2" w:rsidP="000F6FAD">
      <w:pPr>
        <w:spacing w:line="360" w:lineRule="auto"/>
      </w:pPr>
      <w:r>
        <w:rPr>
          <w:vertAlign w:val="superscript"/>
        </w:rPr>
        <w:t>d</w:t>
      </w:r>
      <w:r w:rsidR="00FE2619" w:rsidRPr="007865E1">
        <w:rPr>
          <w:vertAlign w:val="superscript"/>
        </w:rPr>
        <w:t xml:space="preserve"> </w:t>
      </w:r>
      <w:r w:rsidR="00FE2619" w:rsidRPr="00FE2619">
        <w:rPr>
          <w:lang w:val="en-US"/>
        </w:rPr>
        <w:t>Institute of Cardiovascular and Medical Sciences, University of Glasgow, New Lister Building, Royal Infirmary, 10 Alexandra Parade, Glasgow G31 2ER, UK.</w:t>
      </w:r>
    </w:p>
    <w:p w14:paraId="0A3DC620" w14:textId="175A7DC2" w:rsidR="006708C9" w:rsidRPr="007865E1" w:rsidRDefault="006553A2" w:rsidP="000F6FAD">
      <w:pPr>
        <w:spacing w:line="360" w:lineRule="auto"/>
      </w:pPr>
      <w:r>
        <w:rPr>
          <w:vertAlign w:val="superscript"/>
        </w:rPr>
        <w:t>e</w:t>
      </w:r>
      <w:r w:rsidR="00FE2619" w:rsidRPr="007865E1">
        <w:t xml:space="preserve"> </w:t>
      </w:r>
      <w:r w:rsidR="006708C9" w:rsidRPr="007865E1">
        <w:t>School of Social &amp; Community Medicine, University of Bristol, Canynge Hall, 39 Whatley Rd, Bristol BS8 2PS, UK.</w:t>
      </w:r>
    </w:p>
    <w:p w14:paraId="7EE668FA" w14:textId="77777777" w:rsidR="006708C9" w:rsidRPr="007865E1" w:rsidRDefault="006708C9" w:rsidP="000F6FAD">
      <w:pPr>
        <w:spacing w:line="360" w:lineRule="auto"/>
      </w:pPr>
      <w:r w:rsidRPr="007865E1">
        <w:rPr>
          <w:vertAlign w:val="superscript"/>
        </w:rPr>
        <w:t xml:space="preserve">* </w:t>
      </w:r>
      <w:r w:rsidRPr="007865E1">
        <w:t>Corresponding Author</w:t>
      </w:r>
      <w:r w:rsidRPr="007865E1">
        <w:br/>
        <w:t>E-mail: c.sartini@ucl.ac.uk</w:t>
      </w:r>
    </w:p>
    <w:p w14:paraId="6856373A" w14:textId="13ECCC56" w:rsidR="00F66617" w:rsidRDefault="006708C9" w:rsidP="006708C9">
      <w:pPr>
        <w:rPr>
          <w:b/>
          <w:bCs/>
          <w:u w:val="single"/>
        </w:rPr>
      </w:pPr>
      <w:r w:rsidRPr="00063851">
        <w:rPr>
          <w:b/>
          <w:bCs/>
          <w:u w:val="single"/>
        </w:rPr>
        <w:br/>
      </w:r>
    </w:p>
    <w:p w14:paraId="3BB2689B" w14:textId="77777777" w:rsidR="004A52F3" w:rsidRDefault="00B7323E" w:rsidP="006708C9">
      <w:pPr>
        <w:rPr>
          <w:bCs/>
        </w:rPr>
      </w:pPr>
      <w:r w:rsidRPr="00B7323E">
        <w:rPr>
          <w:b/>
          <w:bCs/>
        </w:rPr>
        <w:t xml:space="preserve">Manuscript number of words: </w:t>
      </w:r>
      <w:r w:rsidR="00513829">
        <w:rPr>
          <w:bCs/>
        </w:rPr>
        <w:t>4875</w:t>
      </w:r>
      <w:r w:rsidR="006518BB">
        <w:rPr>
          <w:bCs/>
        </w:rPr>
        <w:t xml:space="preserve"> words </w:t>
      </w:r>
      <w:r w:rsidR="001F22D0">
        <w:rPr>
          <w:bCs/>
        </w:rPr>
        <w:t>(</w:t>
      </w:r>
      <w:r w:rsidR="003038D2">
        <w:rPr>
          <w:bCs/>
        </w:rPr>
        <w:t>all included:</w:t>
      </w:r>
      <w:r w:rsidR="001F22D0">
        <w:rPr>
          <w:bCs/>
        </w:rPr>
        <w:t xml:space="preserve"> </w:t>
      </w:r>
      <w:r w:rsidR="003038D2">
        <w:rPr>
          <w:bCs/>
        </w:rPr>
        <w:t xml:space="preserve">manuscript, </w:t>
      </w:r>
      <w:r w:rsidR="00513829">
        <w:rPr>
          <w:bCs/>
        </w:rPr>
        <w:t>tables and references)</w:t>
      </w:r>
    </w:p>
    <w:p w14:paraId="44F551D4" w14:textId="4663C658" w:rsidR="006708C9" w:rsidRPr="00B7323E" w:rsidRDefault="006708C9" w:rsidP="006708C9">
      <w:pPr>
        <w:rPr>
          <w:b/>
          <w:bCs/>
        </w:rPr>
      </w:pPr>
      <w:r w:rsidRPr="00B7323E">
        <w:rPr>
          <w:b/>
          <w:bCs/>
        </w:rPr>
        <w:br w:type="page"/>
      </w:r>
    </w:p>
    <w:p w14:paraId="1250FB86" w14:textId="4E4143B7" w:rsidR="006708C9" w:rsidRPr="0053613A" w:rsidRDefault="006708C9" w:rsidP="00335167">
      <w:pPr>
        <w:spacing w:line="360" w:lineRule="auto"/>
        <w:outlineLvl w:val="0"/>
        <w:rPr>
          <w:bCs/>
        </w:rPr>
      </w:pPr>
      <w:r w:rsidRPr="0053613A">
        <w:rPr>
          <w:bCs/>
        </w:rPr>
        <w:lastRenderedPageBreak/>
        <w:t>Abstract</w:t>
      </w:r>
      <w:r w:rsidR="00F66617" w:rsidRPr="0053613A">
        <w:rPr>
          <w:bCs/>
        </w:rPr>
        <w:t xml:space="preserve"> (words</w:t>
      </w:r>
      <w:r w:rsidR="00063851" w:rsidRPr="0053613A">
        <w:rPr>
          <w:bCs/>
        </w:rPr>
        <w:t xml:space="preserve"> limit</w:t>
      </w:r>
      <w:r w:rsidR="00F66617" w:rsidRPr="0053613A">
        <w:rPr>
          <w:bCs/>
        </w:rPr>
        <w:t xml:space="preserve">, </w:t>
      </w:r>
      <w:r w:rsidR="003A0EA6" w:rsidRPr="0053613A">
        <w:rPr>
          <w:bCs/>
        </w:rPr>
        <w:t>2</w:t>
      </w:r>
      <w:r w:rsidR="003568F5" w:rsidRPr="0053613A">
        <w:rPr>
          <w:bCs/>
        </w:rPr>
        <w:t>5</w:t>
      </w:r>
      <w:r w:rsidR="00B06481" w:rsidRPr="0053613A">
        <w:rPr>
          <w:bCs/>
        </w:rPr>
        <w:t>0</w:t>
      </w:r>
      <w:r w:rsidR="00063851" w:rsidRPr="0053613A">
        <w:rPr>
          <w:bCs/>
        </w:rPr>
        <w:t xml:space="preserve">; now </w:t>
      </w:r>
      <w:r w:rsidR="00321E1A">
        <w:rPr>
          <w:bCs/>
        </w:rPr>
        <w:t>239</w:t>
      </w:r>
      <w:r w:rsidR="00F66617" w:rsidRPr="0053613A">
        <w:rPr>
          <w:bCs/>
        </w:rPr>
        <w:t>)</w:t>
      </w:r>
    </w:p>
    <w:p w14:paraId="0E750528" w14:textId="335FAD75" w:rsidR="00381F43" w:rsidRPr="00E92369" w:rsidRDefault="005F3B87" w:rsidP="005F1252">
      <w:pPr>
        <w:spacing w:line="360" w:lineRule="auto"/>
      </w:pPr>
      <w:r>
        <w:rPr>
          <w:b/>
          <w:bCs/>
          <w:u w:val="single"/>
        </w:rPr>
        <w:t>Background</w:t>
      </w:r>
      <w:r w:rsidR="00F66617" w:rsidRPr="0088454D">
        <w:rPr>
          <w:b/>
          <w:bCs/>
        </w:rPr>
        <w:t>:</w:t>
      </w:r>
      <w:r w:rsidR="00F66617" w:rsidRPr="0088454D">
        <w:rPr>
          <w:bCs/>
        </w:rPr>
        <w:t xml:space="preserve"> </w:t>
      </w:r>
      <w:r w:rsidR="005720B5">
        <w:rPr>
          <w:bCs/>
        </w:rPr>
        <w:t>Previous studies</w:t>
      </w:r>
      <w:r w:rsidR="003478EF" w:rsidRPr="003478EF">
        <w:rPr>
          <w:bCs/>
        </w:rPr>
        <w:t xml:space="preserve"> </w:t>
      </w:r>
      <w:r w:rsidR="008149CA">
        <w:rPr>
          <w:bCs/>
        </w:rPr>
        <w:t>demonstrated</w:t>
      </w:r>
      <w:r w:rsidR="003478EF" w:rsidRPr="003478EF">
        <w:rPr>
          <w:bCs/>
        </w:rPr>
        <w:t xml:space="preserve"> that lower outdoor temperatures increase the levels of </w:t>
      </w:r>
      <w:r w:rsidR="00BD57A7">
        <w:rPr>
          <w:bCs/>
        </w:rPr>
        <w:t xml:space="preserve">established </w:t>
      </w:r>
      <w:r w:rsidR="003478EF">
        <w:rPr>
          <w:bCs/>
        </w:rPr>
        <w:t>Cardiovascular Disease (CVD)</w:t>
      </w:r>
      <w:r w:rsidR="00BD57A7">
        <w:rPr>
          <w:bCs/>
        </w:rPr>
        <w:t xml:space="preserve"> risk factors, </w:t>
      </w:r>
      <w:r w:rsidR="005720B5">
        <w:rPr>
          <w:bCs/>
        </w:rPr>
        <w:t xml:space="preserve">such </w:t>
      </w:r>
      <w:r w:rsidR="00BD57A7">
        <w:rPr>
          <w:bCs/>
        </w:rPr>
        <w:t>as blood pressure and lipids</w:t>
      </w:r>
      <w:r w:rsidR="003478EF">
        <w:rPr>
          <w:bCs/>
        </w:rPr>
        <w:t xml:space="preserve">. </w:t>
      </w:r>
      <w:r w:rsidR="00381F43">
        <w:rPr>
          <w:bCs/>
        </w:rPr>
        <w:t>W</w:t>
      </w:r>
      <w:r w:rsidR="00BD57A7">
        <w:rPr>
          <w:bCs/>
        </w:rPr>
        <w:t xml:space="preserve">hether or not low temperatures increase novel CVD risk factors </w:t>
      </w:r>
      <w:r w:rsidR="009125E1">
        <w:rPr>
          <w:bCs/>
        </w:rPr>
        <w:t xml:space="preserve">levels </w:t>
      </w:r>
      <w:r w:rsidR="00BD57A7">
        <w:rPr>
          <w:bCs/>
        </w:rPr>
        <w:t>is not well studied</w:t>
      </w:r>
      <w:r w:rsidR="008149CA">
        <w:rPr>
          <w:bCs/>
        </w:rPr>
        <w:t>.</w:t>
      </w:r>
      <w:r w:rsidR="003B58CE">
        <w:rPr>
          <w:bCs/>
        </w:rPr>
        <w:t xml:space="preserve"> </w:t>
      </w:r>
      <w:r w:rsidR="00381F43">
        <w:rPr>
          <w:bCs/>
        </w:rPr>
        <w:t xml:space="preserve">The aim </w:t>
      </w:r>
      <w:r w:rsidR="004E66A3">
        <w:rPr>
          <w:bCs/>
        </w:rPr>
        <w:t xml:space="preserve">was </w:t>
      </w:r>
      <w:r w:rsidR="00381F43">
        <w:rPr>
          <w:bCs/>
        </w:rPr>
        <w:t xml:space="preserve">to </w:t>
      </w:r>
      <w:r w:rsidR="00F66617">
        <w:rPr>
          <w:bCs/>
        </w:rPr>
        <w:t xml:space="preserve">investigate </w:t>
      </w:r>
      <w:r w:rsidR="00F66617" w:rsidRPr="00F622A9">
        <w:rPr>
          <w:bCs/>
        </w:rPr>
        <w:t xml:space="preserve">associations </w:t>
      </w:r>
      <w:r w:rsidR="008149CA">
        <w:rPr>
          <w:bCs/>
        </w:rPr>
        <w:t xml:space="preserve">of </w:t>
      </w:r>
      <w:r w:rsidR="00F66617">
        <w:rPr>
          <w:bCs/>
        </w:rPr>
        <w:t xml:space="preserve">outdoor temperature </w:t>
      </w:r>
      <w:r w:rsidR="008149CA">
        <w:rPr>
          <w:bCs/>
        </w:rPr>
        <w:t xml:space="preserve">with a comprehensive range of </w:t>
      </w:r>
      <w:r w:rsidR="001B7D9B">
        <w:rPr>
          <w:bCs/>
        </w:rPr>
        <w:t xml:space="preserve">established and novel </w:t>
      </w:r>
      <w:r w:rsidR="00F66617">
        <w:rPr>
          <w:bCs/>
        </w:rPr>
        <w:t>CVD risk factors</w:t>
      </w:r>
      <w:r w:rsidR="00F66617" w:rsidRPr="00F622A9">
        <w:rPr>
          <w:bCs/>
        </w:rPr>
        <w:t xml:space="preserve"> </w:t>
      </w:r>
      <w:r w:rsidR="00F66617">
        <w:rPr>
          <w:bCs/>
        </w:rPr>
        <w:t>in</w:t>
      </w:r>
      <w:r w:rsidR="003478EF">
        <w:rPr>
          <w:bCs/>
        </w:rPr>
        <w:t xml:space="preserve"> </w:t>
      </w:r>
      <w:r w:rsidR="00F66617">
        <w:rPr>
          <w:bCs/>
        </w:rPr>
        <w:t xml:space="preserve">two large </w:t>
      </w:r>
      <w:r w:rsidR="00F66617">
        <w:t xml:space="preserve">Northern European </w:t>
      </w:r>
      <w:r w:rsidR="00F66617">
        <w:rPr>
          <w:bCs/>
        </w:rPr>
        <w:t>studies</w:t>
      </w:r>
      <w:r w:rsidR="008149CA">
        <w:rPr>
          <w:bCs/>
        </w:rPr>
        <w:t xml:space="preserve"> of older adults, </w:t>
      </w:r>
      <w:r w:rsidR="00381F43">
        <w:rPr>
          <w:bCs/>
        </w:rPr>
        <w:t xml:space="preserve">in whom </w:t>
      </w:r>
      <w:r w:rsidR="008149CA">
        <w:rPr>
          <w:bCs/>
        </w:rPr>
        <w:t>CVD risk</w:t>
      </w:r>
      <w:r w:rsidR="00381F43">
        <w:rPr>
          <w:bCs/>
        </w:rPr>
        <w:t xml:space="preserve"> is increased</w:t>
      </w:r>
      <w:r w:rsidR="00E92369">
        <w:rPr>
          <w:bCs/>
        </w:rPr>
        <w:t>.</w:t>
      </w:r>
      <w:r w:rsidR="00F66617">
        <w:rPr>
          <w:b/>
          <w:u w:val="single"/>
        </w:rPr>
        <w:br/>
      </w:r>
      <w:r w:rsidR="003B7D72">
        <w:rPr>
          <w:b/>
          <w:u w:val="single"/>
        </w:rPr>
        <w:t xml:space="preserve">Design and </w:t>
      </w:r>
      <w:r w:rsidR="00F66617" w:rsidRPr="00375037">
        <w:rPr>
          <w:b/>
          <w:u w:val="single"/>
        </w:rPr>
        <w:t>Methods</w:t>
      </w:r>
      <w:r w:rsidR="00F66617" w:rsidRPr="0088454D">
        <w:rPr>
          <w:b/>
        </w:rPr>
        <w:t xml:space="preserve">: </w:t>
      </w:r>
      <w:r w:rsidR="00F66617" w:rsidRPr="00375037">
        <w:t xml:space="preserve">Data </w:t>
      </w:r>
      <w:r w:rsidR="004E66A3">
        <w:t xml:space="preserve">came </w:t>
      </w:r>
      <w:r w:rsidR="00B06481">
        <w:t xml:space="preserve">from </w:t>
      </w:r>
      <w:r w:rsidR="00F66617" w:rsidRPr="00375037">
        <w:t xml:space="preserve">the British Regional Heart Study </w:t>
      </w:r>
      <w:r w:rsidR="003B58CE">
        <w:t xml:space="preserve">(4252 men aged 60-79 years) </w:t>
      </w:r>
      <w:r w:rsidR="00F66617" w:rsidRPr="00375037">
        <w:t xml:space="preserve">and the </w:t>
      </w:r>
      <w:r w:rsidR="00F66617" w:rsidRPr="00BE0F19">
        <w:t>PROspective Study of Pravastatin in the Elderly at Risk</w:t>
      </w:r>
      <w:r w:rsidR="003B58CE">
        <w:t xml:space="preserve"> (5804 men and women aged 70-82 years)</w:t>
      </w:r>
      <w:r w:rsidR="00F66617">
        <w:t xml:space="preserve">. </w:t>
      </w:r>
      <w:r w:rsidR="00381F43" w:rsidRPr="00381F43">
        <w:t>Associations between outdoor temperature and CVD risk factors were quantified in each study and then pooled using a random effects model.</w:t>
      </w:r>
      <w:r w:rsidR="00381F43">
        <w:t xml:space="preserve"> </w:t>
      </w:r>
      <w:r w:rsidR="00E92369">
        <w:br/>
      </w:r>
      <w:r w:rsidR="000506B1" w:rsidRPr="008E67A3">
        <w:rPr>
          <w:b/>
          <w:u w:val="single"/>
        </w:rPr>
        <w:t>Results</w:t>
      </w:r>
      <w:r w:rsidR="000506B1">
        <w:t xml:space="preserve">: </w:t>
      </w:r>
      <w:r w:rsidR="008149CA">
        <w:t>With a 5°C</w:t>
      </w:r>
      <w:r w:rsidR="008149CA" w:rsidRPr="00C22114">
        <w:t xml:space="preserve"> </w:t>
      </w:r>
      <w:r w:rsidR="008149CA">
        <w:t>lower</w:t>
      </w:r>
      <w:r w:rsidR="008149CA" w:rsidRPr="00C22114">
        <w:t xml:space="preserve"> mean temperature</w:t>
      </w:r>
      <w:r w:rsidR="008149CA">
        <w:t xml:space="preserve">, total cholesterol was </w:t>
      </w:r>
      <w:r w:rsidR="008149CA" w:rsidRPr="00B62619">
        <w:rPr>
          <w:rFonts w:cs="Arial"/>
          <w:color w:val="000000"/>
        </w:rPr>
        <w:t>0.</w:t>
      </w:r>
      <w:r w:rsidR="008149CA">
        <w:rPr>
          <w:rFonts w:cs="Arial"/>
          <w:color w:val="000000"/>
        </w:rPr>
        <w:t xml:space="preserve">04 mmol/L </w:t>
      </w:r>
      <w:r w:rsidR="008149CA" w:rsidRPr="00B62619">
        <w:rPr>
          <w:rFonts w:cs="Arial"/>
          <w:color w:val="000000"/>
        </w:rPr>
        <w:t xml:space="preserve"> (95%</w:t>
      </w:r>
      <w:r w:rsidR="008149CA">
        <w:rPr>
          <w:rFonts w:cs="Arial"/>
          <w:color w:val="000000"/>
        </w:rPr>
        <w:t xml:space="preserve"> confidence Intervals (</w:t>
      </w:r>
      <w:r w:rsidR="008149CA" w:rsidRPr="00B62619">
        <w:rPr>
          <w:rFonts w:cs="Arial"/>
          <w:color w:val="000000"/>
        </w:rPr>
        <w:t>CI</w:t>
      </w:r>
      <w:r w:rsidR="008149CA">
        <w:rPr>
          <w:rFonts w:cs="Arial"/>
          <w:color w:val="000000"/>
        </w:rPr>
        <w:t>)</w:t>
      </w:r>
      <w:r w:rsidR="008149CA" w:rsidRPr="00B62619">
        <w:rPr>
          <w:rFonts w:cs="Arial"/>
          <w:color w:val="000000"/>
        </w:rPr>
        <w:t xml:space="preserve"> 0.</w:t>
      </w:r>
      <w:r w:rsidR="008149CA">
        <w:rPr>
          <w:rFonts w:cs="Arial"/>
          <w:color w:val="000000"/>
        </w:rPr>
        <w:t>02</w:t>
      </w:r>
      <w:r w:rsidR="008149CA" w:rsidRPr="00B62619">
        <w:rPr>
          <w:rFonts w:cs="Arial"/>
          <w:color w:val="000000"/>
        </w:rPr>
        <w:t xml:space="preserve">; </w:t>
      </w:r>
      <w:r w:rsidR="008149CA">
        <w:rPr>
          <w:rFonts w:cs="Arial"/>
          <w:color w:val="000000"/>
        </w:rPr>
        <w:t>0.07</w:t>
      </w:r>
      <w:r w:rsidR="008149CA" w:rsidRPr="00B62619">
        <w:rPr>
          <w:rFonts w:cs="Arial"/>
          <w:color w:val="000000"/>
        </w:rPr>
        <w:t xml:space="preserve">) </w:t>
      </w:r>
      <w:r w:rsidR="008149CA">
        <w:rPr>
          <w:rFonts w:cs="Arial"/>
          <w:color w:val="000000"/>
        </w:rPr>
        <w:t xml:space="preserve">higher, LDL cholesterol was 0.02 mmol/L </w:t>
      </w:r>
      <w:r w:rsidR="008149CA" w:rsidRPr="00B62619">
        <w:rPr>
          <w:rFonts w:cs="Arial"/>
          <w:color w:val="000000"/>
        </w:rPr>
        <w:t xml:space="preserve"> (95%CI </w:t>
      </w:r>
      <w:r w:rsidR="008149CA">
        <w:rPr>
          <w:rFonts w:cs="Arial"/>
          <w:color w:val="000000"/>
        </w:rPr>
        <w:t xml:space="preserve">0.01; 0.05) higher and SBP </w:t>
      </w:r>
      <w:r w:rsidR="001B7D9B">
        <w:rPr>
          <w:rFonts w:cs="Arial"/>
          <w:color w:val="000000"/>
        </w:rPr>
        <w:t xml:space="preserve">was </w:t>
      </w:r>
      <w:r w:rsidR="008149CA">
        <w:rPr>
          <w:rFonts w:cs="Arial"/>
          <w:color w:val="000000"/>
        </w:rPr>
        <w:t xml:space="preserve">1.12 mm Hg (95%CI 0.60,1.64) higher. </w:t>
      </w:r>
      <w:r w:rsidR="001B7D9B" w:rsidRPr="001B7D9B">
        <w:rPr>
          <w:rFonts w:cs="Arial"/>
          <w:color w:val="000000"/>
        </w:rPr>
        <w:t>Among novel CVD risk factors, C-reactive protein was 3.3% (95%CI 1.0; 5.6%) higher</w:t>
      </w:r>
      <w:r w:rsidR="001B7D9B">
        <w:rPr>
          <w:rFonts w:cs="Arial"/>
          <w:color w:val="000000"/>
        </w:rPr>
        <w:t xml:space="preserve">, </w:t>
      </w:r>
      <w:r w:rsidR="001B7D9B" w:rsidRPr="001B7D9B">
        <w:rPr>
          <w:rFonts w:cs="Arial"/>
          <w:color w:val="000000"/>
        </w:rPr>
        <w:t>Interleukin-6</w:t>
      </w:r>
      <w:r w:rsidR="001B7D9B">
        <w:rPr>
          <w:rFonts w:cs="Arial"/>
          <w:color w:val="000000"/>
        </w:rPr>
        <w:t xml:space="preserve"> was </w:t>
      </w:r>
      <w:r w:rsidR="001B7D9B">
        <w:t>2.7% (95%CI 1.1; 4.3%) higher, and Vitamin D was 11.2</w:t>
      </w:r>
      <w:r w:rsidR="00E92369">
        <w:t>% (95%CI 1.0; 20.4%) lower.</w:t>
      </w:r>
      <w:r w:rsidR="00E92369">
        <w:br/>
      </w:r>
      <w:r w:rsidR="00F66617" w:rsidRPr="00375037">
        <w:rPr>
          <w:b/>
          <w:u w:val="single"/>
        </w:rPr>
        <w:t>Conclusions</w:t>
      </w:r>
      <w:r w:rsidR="00F66617" w:rsidRPr="0088454D">
        <w:rPr>
          <w:b/>
        </w:rPr>
        <w:t xml:space="preserve">: </w:t>
      </w:r>
      <w:r w:rsidR="001B7D9B" w:rsidRPr="005F1252">
        <w:t>Lower outdoor temperature was associated with adverse effects on</w:t>
      </w:r>
      <w:r w:rsidR="001B7D9B" w:rsidRPr="001B7D9B">
        <w:rPr>
          <w:b/>
        </w:rPr>
        <w:t xml:space="preserve"> </w:t>
      </w:r>
      <w:r w:rsidR="00B06481" w:rsidRPr="008960A7">
        <w:rPr>
          <w:lang w:val="en-US"/>
        </w:rPr>
        <w:t>cholesterol</w:t>
      </w:r>
      <w:r w:rsidR="001B7D9B">
        <w:rPr>
          <w:lang w:val="en-US"/>
        </w:rPr>
        <w:t xml:space="preserve">, </w:t>
      </w:r>
      <w:r w:rsidR="00B06481" w:rsidRPr="008960A7">
        <w:rPr>
          <w:lang w:val="en-US"/>
        </w:rPr>
        <w:t>blood pressure, circulating inflammatory markers, and Vitamin D</w:t>
      </w:r>
      <w:r w:rsidR="001B7D9B">
        <w:rPr>
          <w:lang w:val="en-US"/>
        </w:rPr>
        <w:t xml:space="preserve"> </w:t>
      </w:r>
      <w:r w:rsidR="00B06481" w:rsidRPr="008960A7">
        <w:rPr>
          <w:lang w:val="en-US"/>
        </w:rPr>
        <w:t>in two older populations.</w:t>
      </w:r>
      <w:r w:rsidR="00EC6F0C">
        <w:rPr>
          <w:lang w:val="en-US"/>
        </w:rPr>
        <w:t xml:space="preserve"> </w:t>
      </w:r>
      <w:r w:rsidR="005720B5" w:rsidRPr="005720B5">
        <w:rPr>
          <w:lang w:val="en-US"/>
        </w:rPr>
        <w:t>Public health approaches to protect the elderly against low temperatures could help in reducing the levels of several CVD risk factors.</w:t>
      </w:r>
    </w:p>
    <w:p w14:paraId="525B0D98" w14:textId="0A0E458C" w:rsidR="002C7506" w:rsidRDefault="00381F43" w:rsidP="005F1252">
      <w:pPr>
        <w:spacing w:line="360" w:lineRule="auto"/>
        <w:rPr>
          <w:b/>
        </w:rPr>
      </w:pPr>
      <w:r>
        <w:rPr>
          <w:b/>
          <w:bCs/>
          <w:u w:val="single"/>
        </w:rPr>
        <w:t xml:space="preserve">Keywords: </w:t>
      </w:r>
      <w:r w:rsidRPr="002C7506">
        <w:rPr>
          <w:bCs/>
        </w:rPr>
        <w:t>Biomarkers</w:t>
      </w:r>
      <w:r>
        <w:rPr>
          <w:bCs/>
        </w:rPr>
        <w:t>, outdoor temperature, older adults, cardiovascular disease</w:t>
      </w:r>
      <w:r w:rsidRPr="00735A69">
        <w:t xml:space="preserve"> </w:t>
      </w:r>
      <w:r w:rsidR="00735A69" w:rsidRPr="00735A69">
        <w:t>risk</w:t>
      </w:r>
      <w:r w:rsidR="001C285F">
        <w:t xml:space="preserve"> factors</w:t>
      </w:r>
      <w:r w:rsidR="002C7506">
        <w:rPr>
          <w:b/>
        </w:rPr>
        <w:br w:type="page"/>
      </w:r>
    </w:p>
    <w:p w14:paraId="2F3C934B" w14:textId="134BCEC5" w:rsidR="00447414" w:rsidRDefault="002C7506" w:rsidP="00F64B02">
      <w:pPr>
        <w:spacing w:line="360" w:lineRule="auto"/>
      </w:pPr>
      <w:r>
        <w:rPr>
          <w:b/>
        </w:rPr>
        <w:lastRenderedPageBreak/>
        <w:t xml:space="preserve">Introduction </w:t>
      </w:r>
      <w:r w:rsidR="001402EC">
        <w:rPr>
          <w:b/>
        </w:rPr>
        <w:br/>
      </w:r>
      <w:r w:rsidR="00D44D58">
        <w:t>In the UK and most European countries</w:t>
      </w:r>
      <w:r w:rsidR="002F7AC9">
        <w:t>,</w:t>
      </w:r>
      <w:r w:rsidR="001A7B20">
        <w:t xml:space="preserve"> </w:t>
      </w:r>
      <w:r w:rsidR="001A7B20" w:rsidRPr="001A7B20">
        <w:t xml:space="preserve">cardiovascular disease (CVD) </w:t>
      </w:r>
      <w:r w:rsidR="001A7B20">
        <w:t xml:space="preserve">risk </w:t>
      </w:r>
      <w:r w:rsidR="00927595">
        <w:t>increase</w:t>
      </w:r>
      <w:r w:rsidR="00727678">
        <w:t>s</w:t>
      </w:r>
      <w:r w:rsidR="00927595">
        <w:t xml:space="preserve"> at lower temperatures, a typical element of the cold season</w:t>
      </w:r>
      <w:r w:rsidR="00514774">
        <w:t>.</w:t>
      </w:r>
      <w:r w:rsidR="00030F29">
        <w:t xml:space="preserve"> </w:t>
      </w:r>
      <w:r w:rsidR="00720DFA">
        <w:fldChar w:fldCharType="begin">
          <w:fldData xml:space="preserve">PEVuZE5vdGU+PENpdGU+PEF1dGhvcj5Gb3dsZXI8L0F1dGhvcj48WWVhcj4yMDE0PC9ZZWFyPjxS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</w:fldData>
        </w:fldChar>
      </w:r>
      <w:r w:rsidR="00640B22">
        <w:instrText xml:space="preserve"> ADDIN EN.CITE </w:instrText>
      </w:r>
      <w:r w:rsidR="00640B22">
        <w:fldChar w:fldCharType="begin">
          <w:fldData xml:space="preserve">PEVuZE5vdGU+PENpdGU+PEF1dGhvcj5Gb3dsZXI8L0F1dGhvcj48WWVhcj4yMDE0PC9ZZWFyPjxS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</w:fldData>
        </w:fldChar>
      </w:r>
      <w:r w:rsidR="00640B22">
        <w:instrText xml:space="preserve"> ADDIN EN.CITE.DATA </w:instrText>
      </w:r>
      <w:r w:rsidR="00640B22">
        <w:fldChar w:fldCharType="end"/>
      </w:r>
      <w:r w:rsidR="00720DFA">
        <w:fldChar w:fldCharType="separate"/>
      </w:r>
      <w:hyperlink w:anchor="_ENREF_1" w:tooltip="Fowler, 2014 #851" w:history="1">
        <w:r w:rsidR="001106FF" w:rsidRPr="00640B22">
          <w:rPr>
            <w:noProof/>
            <w:vertAlign w:val="superscript"/>
          </w:rPr>
          <w:t>1</w:t>
        </w:r>
      </w:hyperlink>
      <w:r w:rsidR="00640B22" w:rsidRPr="00640B22">
        <w:rPr>
          <w:noProof/>
          <w:vertAlign w:val="superscript"/>
        </w:rPr>
        <w:t xml:space="preserve">, </w:t>
      </w:r>
      <w:hyperlink w:anchor="_ENREF_2" w:tooltip="Abrignani, 2012 #1451" w:history="1">
        <w:r w:rsidR="001106FF" w:rsidRPr="00640B22">
          <w:rPr>
            <w:noProof/>
            <w:vertAlign w:val="superscript"/>
          </w:rPr>
          <w:t>2</w:t>
        </w:r>
      </w:hyperlink>
      <w:r w:rsidR="00720DFA">
        <w:fldChar w:fldCharType="end"/>
      </w:r>
      <w:r w:rsidR="001A7B20">
        <w:t xml:space="preserve"> </w:t>
      </w:r>
      <w:r w:rsidR="00773217">
        <w:t xml:space="preserve">As </w:t>
      </w:r>
      <w:r w:rsidR="00282E2C" w:rsidRPr="00282E2C">
        <w:t xml:space="preserve">CVD </w:t>
      </w:r>
      <w:r w:rsidR="00773217">
        <w:t xml:space="preserve">risk </w:t>
      </w:r>
      <w:r w:rsidR="00282E2C" w:rsidRPr="00282E2C">
        <w:t xml:space="preserve">during the cold season is </w:t>
      </w:r>
      <w:r w:rsidR="00907730">
        <w:t xml:space="preserve">more markedly increased </w:t>
      </w:r>
      <w:r w:rsidR="00773217">
        <w:t xml:space="preserve">in older </w:t>
      </w:r>
      <w:r w:rsidR="00907730">
        <w:t xml:space="preserve">than younger </w:t>
      </w:r>
      <w:r w:rsidR="00773217">
        <w:t xml:space="preserve">adults </w:t>
      </w:r>
      <w:hyperlink w:anchor="_ENREF_3" w:tooltip=",  #1371" w:history="1">
        <w:r w:rsidR="001106FF">
          <w:fldChar w:fldCharType="begin"/>
        </w:r>
        <w:r w:rsidR="001106FF">
          <w:instrText xml:space="preserve"> ADDIN EN.CITE &lt;EndNote&gt;&lt;Cite&gt;&lt;RecNum&gt;1371&lt;/RecNum&gt;&lt;DisplayText&gt;&lt;style face="superscript"&gt;3&lt;/style&gt;&lt;/DisplayText&gt;&lt;record&gt;&lt;rec-number&gt;1371&lt;/rec-number&gt;&lt;foreign-keys&gt;&lt;key app="EN" db-id="da2a052rsfdzvgepxsbxvwsmxrwpt90wee9v" timestamp="1464282615"&gt;1371&lt;/key&gt;&lt;/foreign-keys&gt;&lt;ref-type name="Journal Article"&gt;17&lt;/ref-type&gt;&lt;contributors&gt;&lt;/contributors&gt;&lt;titles&gt;&lt;title&gt;Office of National Statistics. Excess Winter Mortality in England and Wales: 2013-14 and 2012-13. From https://www.ons.gov.uk/peoplepopulationandcommunity/birthsdeathsandmarriages/deaths/bulletins/excesswintermortalityinenglandandwales/2014-11-28&lt;/title&gt;&lt;/titles&gt;&lt;dates&gt;&lt;/dates&gt;&lt;urls&gt;&lt;/urls&gt;&lt;/record&gt;&lt;/Cite&gt;&lt;/EndNote&gt;</w:instrText>
        </w:r>
        <w:r w:rsidR="001106FF">
          <w:fldChar w:fldCharType="separate"/>
        </w:r>
        <w:r w:rsidR="001106FF" w:rsidRPr="00640B22">
          <w:rPr>
            <w:noProof/>
            <w:vertAlign w:val="superscript"/>
          </w:rPr>
          <w:t>3</w:t>
        </w:r>
        <w:r w:rsidR="001106FF">
          <w:fldChar w:fldCharType="end"/>
        </w:r>
      </w:hyperlink>
      <w:r w:rsidR="00282E2C" w:rsidRPr="00282E2C">
        <w:t>,</w:t>
      </w:r>
      <w:r w:rsidR="00282E2C">
        <w:t xml:space="preserve"> </w:t>
      </w:r>
      <w:r w:rsidR="002A0023">
        <w:t>investigat</w:t>
      </w:r>
      <w:r w:rsidR="00846F3A">
        <w:t>ing</w:t>
      </w:r>
      <w:r w:rsidR="002A0023">
        <w:t xml:space="preserve"> </w:t>
      </w:r>
      <w:r w:rsidR="00465FC7">
        <w:t xml:space="preserve">temperature-related </w:t>
      </w:r>
      <w:r w:rsidR="002A0023">
        <w:t xml:space="preserve">variations in CVD risk factors in </w:t>
      </w:r>
      <w:r w:rsidR="00773217">
        <w:t>older adults</w:t>
      </w:r>
      <w:r w:rsidR="00927595">
        <w:t xml:space="preserve"> </w:t>
      </w:r>
      <w:r w:rsidR="002A0023">
        <w:t>is of particular interest.</w:t>
      </w:r>
      <w:r w:rsidR="00864057">
        <w:br/>
      </w:r>
      <w:r w:rsidR="00864057">
        <w:br/>
      </w:r>
      <w:r w:rsidR="00B539F9" w:rsidRPr="00B539F9">
        <w:t xml:space="preserve">It has been hypothesised that lower outdoor temperatures </w:t>
      </w:r>
      <w:r w:rsidR="00773217" w:rsidRPr="00773217">
        <w:t xml:space="preserve">could </w:t>
      </w:r>
      <w:r w:rsidR="004E66A3">
        <w:t>exert</w:t>
      </w:r>
      <w:r w:rsidR="004E66A3" w:rsidRPr="00773217">
        <w:t xml:space="preserve"> </w:t>
      </w:r>
      <w:r w:rsidR="00773217" w:rsidRPr="00773217">
        <w:t>their adverse effects by</w:t>
      </w:r>
      <w:r w:rsidR="00773217">
        <w:t xml:space="preserve"> increasing </w:t>
      </w:r>
      <w:r w:rsidR="00B539F9" w:rsidRPr="00B539F9">
        <w:t xml:space="preserve">the levels of </w:t>
      </w:r>
      <w:r w:rsidR="003D5247">
        <w:t xml:space="preserve">well-established </w:t>
      </w:r>
      <w:r w:rsidR="00B539F9" w:rsidRPr="00B539F9">
        <w:t xml:space="preserve">risk factors causally associated with </w:t>
      </w:r>
      <w:r w:rsidR="003D5247">
        <w:t>coronary heart disease</w:t>
      </w:r>
      <w:r w:rsidR="005F1252">
        <w:t xml:space="preserve"> (CHD)</w:t>
      </w:r>
      <w:r w:rsidR="004E06C8">
        <w:t xml:space="preserve"> </w:t>
      </w:r>
      <w:r w:rsidR="004E06C8">
        <w:fldChar w:fldCharType="begin">
          <w:fldData xml:space="preserve">PEVuZE5vdGU+PENpdGU+PEF1dGhvcj5DaG9sZXN0ZXJvbCBUcmVhdG1lbnQgVHJpYWxpc3RzPC9B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=
</w:fldData>
        </w:fldChar>
      </w:r>
      <w:r w:rsidR="00640B22">
        <w:instrText xml:space="preserve"> ADDIN EN.CITE </w:instrText>
      </w:r>
      <w:r w:rsidR="00640B22">
        <w:fldChar w:fldCharType="begin">
          <w:fldData xml:space="preserve">PEVuZE5vdGU+PENpdGU+PEF1dGhvcj5DaG9sZXN0ZXJvbCBUcmVhdG1lbnQgVHJpYWxpc3RzPC9B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=
</w:fldData>
        </w:fldChar>
      </w:r>
      <w:r w:rsidR="00640B22">
        <w:instrText xml:space="preserve"> ADDIN EN.CITE.DATA </w:instrText>
      </w:r>
      <w:r w:rsidR="00640B22">
        <w:fldChar w:fldCharType="end"/>
      </w:r>
      <w:r w:rsidR="004E06C8">
        <w:fldChar w:fldCharType="separate"/>
      </w:r>
      <w:hyperlink w:anchor="_ENREF_4" w:tooltip="Cholesterol Treatment Trialists Collaboration, 2010 #1367" w:history="1">
        <w:r w:rsidR="001106FF" w:rsidRPr="00640B22">
          <w:rPr>
            <w:noProof/>
            <w:vertAlign w:val="superscript"/>
          </w:rPr>
          <w:t>4</w:t>
        </w:r>
      </w:hyperlink>
      <w:r w:rsidR="00640B22" w:rsidRPr="00640B22">
        <w:rPr>
          <w:noProof/>
          <w:vertAlign w:val="superscript"/>
        </w:rPr>
        <w:t xml:space="preserve">, </w:t>
      </w:r>
      <w:hyperlink w:anchor="_ENREF_5" w:tooltip="Neal, 2000 #1096" w:history="1">
        <w:r w:rsidR="001106FF" w:rsidRPr="00640B22">
          <w:rPr>
            <w:noProof/>
            <w:vertAlign w:val="superscript"/>
          </w:rPr>
          <w:t>5</w:t>
        </w:r>
      </w:hyperlink>
      <w:r w:rsidR="004E06C8">
        <w:fldChar w:fldCharType="end"/>
      </w:r>
      <w:r w:rsidR="003D5247">
        <w:t xml:space="preserve">, such as </w:t>
      </w:r>
      <w:r w:rsidR="00784DD4">
        <w:t>blood pressure</w:t>
      </w:r>
      <w:r w:rsidR="00030F29">
        <w:t xml:space="preserve"> </w:t>
      </w:r>
      <w:hyperlink w:anchor="_ENREF_6" w:tooltip="Halonen, 2011 #1061" w:history="1">
        <w:r w:rsidR="001106FF">
          <w:fldChar w:fldCharType="begin"/>
        </w:r>
        <w:r w:rsidR="001106FF">
          <w:instrText xml:space="preserve"> ADDIN EN.CITE &lt;EndNote&gt;&lt;Cite&gt;&lt;Author&gt;Halonen&lt;/Author&gt;&lt;Year&gt;2011&lt;/Year&gt;&lt;RecNum&gt;1061&lt;/RecNum&gt;&lt;DisplayText&gt;&lt;style face="superscript"&gt;6&lt;/style&gt;&lt;/DisplayText&gt;&lt;record&gt;&lt;rec-number&gt;1061&lt;/rec-number&gt;&lt;foreign-keys&gt;&lt;key app="EN" db-id="da2a052rsfdzvgepxsbxvwsmxrwpt90wee9v" timestamp="1436970220"&gt;1061&lt;/key&gt;&lt;/foreign-keys&gt;&lt;ref-type name="Journal Article"&gt;17&lt;/ref-type&gt;&lt;contributors&gt;&lt;authors&gt;&lt;author&gt;Halonen, Jaana I.&lt;/author&gt;&lt;author&gt;Zanobetti, Antonella&lt;/author&gt;&lt;author&gt;Sparrow, David&lt;/author&gt;&lt;author&gt;Vokonas, Pantel S.&lt;/author&gt;&lt;author&gt;Schwartz, Joel&lt;/author&gt;&lt;/authors&gt;&lt;/contributors&gt;&lt;titles&gt;&lt;title&gt;Relationship between Outdoor Temperature and Blood Pressure&lt;/title&gt;&lt;secondary-title&gt;Occupational and Environmental Medicine&lt;/secondary-title&gt;&lt;/titles&gt;&lt;periodical&gt;&lt;full-title&gt;Occup Environ Med&lt;/full-title&gt;&lt;abbr-1&gt;Occupational and environmental medicine&lt;/abbr-1&gt;&lt;/periodical&gt;&lt;pages&gt;296-301&lt;/pages&gt;&lt;volume&gt;68&lt;/volume&gt;&lt;number&gt;4&lt;/number&gt;&lt;dates&gt;&lt;year&gt;2011&lt;/year&gt;&lt;pub-dates&gt;&lt;date&gt;09/23&lt;/date&gt;&lt;/pub-dates&gt;&lt;/dates&gt;&lt;isbn&gt;1351-0711&amp;#xD;1470-7926&lt;/isbn&gt;&lt;accession-num&gt;PMC4437584&lt;/accession-num&gt;&lt;urls&gt;&lt;related-urls&gt;&lt;url&gt;http://www.ncbi.nlm.nih.gov/pmc/articles/PMC4437584/&lt;/url&gt;&lt;url&gt;http://oem.bmj.com/content/68/4/296.full.pdf&lt;/url&gt;&lt;/related-urls&gt;&lt;/urls&gt;&lt;electronic-resource-num&gt;10.1136/oem.2010.056507&lt;/electronic-resource-num&gt;&lt;remote-database-name&gt;PMC&lt;/remote-database-name&gt;&lt;/record&gt;&lt;/Cite&gt;&lt;/EndNote&gt;</w:instrText>
        </w:r>
        <w:r w:rsidR="001106FF">
          <w:fldChar w:fldCharType="separate"/>
        </w:r>
        <w:r w:rsidR="001106FF" w:rsidRPr="00640B22">
          <w:rPr>
            <w:noProof/>
            <w:vertAlign w:val="superscript"/>
          </w:rPr>
          <w:t>6</w:t>
        </w:r>
        <w:r w:rsidR="001106FF">
          <w:fldChar w:fldCharType="end"/>
        </w:r>
      </w:hyperlink>
      <w:r w:rsidR="00230E60">
        <w:t xml:space="preserve"> </w:t>
      </w:r>
      <w:r w:rsidR="00784DD4">
        <w:t>and lipids</w:t>
      </w:r>
      <w:r w:rsidR="00514774">
        <w:t>.</w:t>
      </w:r>
      <w:r w:rsidR="003D5247">
        <w:t xml:space="preserve"> </w:t>
      </w:r>
      <w:hyperlink w:anchor="_ENREF_7" w:tooltip="Halonen, 2011 #1060" w:history="1">
        <w:r w:rsidR="001106FF">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Q2l0ZT48L0VuZE5vdGU+
</w:fldData>
          </w:fldChar>
        </w:r>
        <w:r w:rsidR="001106FF">
          <w:instrText xml:space="preserve"> ADDIN EN.CITE </w:instrText>
        </w:r>
        <w:r w:rsidR="001106FF">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Q2l0ZT48L0VuZE5vdGU+
</w:fldData>
          </w:fldChar>
        </w:r>
        <w:r w:rsidR="001106FF">
          <w:instrText xml:space="preserve"> ADDIN EN.CITE.DATA </w:instrText>
        </w:r>
        <w:r w:rsidR="001106FF">
          <w:fldChar w:fldCharType="end"/>
        </w:r>
        <w:r w:rsidR="001106FF">
          <w:fldChar w:fldCharType="separate"/>
        </w:r>
        <w:r w:rsidR="001106FF" w:rsidRPr="00640B22">
          <w:rPr>
            <w:noProof/>
            <w:vertAlign w:val="superscript"/>
          </w:rPr>
          <w:t>7</w:t>
        </w:r>
        <w:r w:rsidR="001106FF">
          <w:fldChar w:fldCharType="end"/>
        </w:r>
      </w:hyperlink>
      <w:r w:rsidR="005F1252">
        <w:t xml:space="preserve"> However, associations of temperature with </w:t>
      </w:r>
      <w:r w:rsidR="005255CD">
        <w:t xml:space="preserve">recently </w:t>
      </w:r>
      <w:r w:rsidR="00B539F9" w:rsidRPr="00B539F9">
        <w:t xml:space="preserve">established </w:t>
      </w:r>
      <w:r w:rsidR="005255CD">
        <w:t xml:space="preserve">causal </w:t>
      </w:r>
      <w:r w:rsidR="00B539F9" w:rsidRPr="00B539F9">
        <w:t>risk factors</w:t>
      </w:r>
      <w:r w:rsidR="003D5247">
        <w:t xml:space="preserve"> </w:t>
      </w:r>
      <w:r w:rsidR="005F1252">
        <w:t xml:space="preserve">for CHD, </w:t>
      </w:r>
      <w:r w:rsidR="003D5247">
        <w:t xml:space="preserve">as </w:t>
      </w:r>
      <w:r w:rsidR="00B539F9" w:rsidRPr="00B539F9">
        <w:t>Interleukin-6</w:t>
      </w:r>
      <w:r w:rsidR="00097B93">
        <w:t xml:space="preserve"> </w:t>
      </w:r>
      <w:hyperlink w:anchor="_ENREF_8" w:tooltip="The Interleukin-6 Receptor Mendelian Randomisation Analysis (IL6R MR) Consortium, 2012 #1174" w:history="1">
        <w:r w:rsidR="001106FF">
          <w:fldChar w:fldCharType="begin"/>
        </w:r>
        <w:r w:rsidR="001106FF">
          <w:instrText xml:space="preserve"> ADDIN EN.CITE &lt;EndNote&gt;&lt;Cite&gt;&lt;Author&gt;The Interleukin-6 Receptor Mendelian Randomisation Analysis&lt;/Author&gt;&lt;Year&gt;2012&lt;/Year&gt;&lt;RecNum&gt;1174&lt;/RecNum&gt;&lt;DisplayText&gt;&lt;style face="superscript"&gt;8&lt;/style&gt;&lt;/DisplayText&gt;&lt;record&gt;&lt;rec-number&gt;1174&lt;/rec-number&gt;&lt;foreign-keys&gt;&lt;key app="EN" db-id="da2a052rsfdzvgepxsbxvwsmxrwpt90wee9v" timestamp="1453730928"&gt;1174&lt;/key&gt;&lt;/foreign-keys&gt;&lt;ref-type name="Journal Article"&gt;17&lt;/ref-type&gt;&lt;contributors&gt;&lt;authors&gt;&lt;author&gt;The Interleukin-6 Receptor Mendelian Randomisation Analysis (IL6R MR) Consortium,&lt;/author&gt;&lt;/authors&gt;&lt;/contributors&gt;&lt;titles&gt;&lt;title&gt;The interleukin-6 receptor as a target for prevention of coronary heart disease: a mendelian randomisation analysis&lt;/title&gt;&lt;secondary-title&gt;Lancet&lt;/secondary-title&gt;&lt;/titles&gt;&lt;periodical&gt;&lt;full-title&gt;Lancet&lt;/full-title&gt;&lt;/periodical&gt;&lt;pages&gt;1214-1224&lt;/pages&gt;&lt;volume&gt;379&lt;/volume&gt;&lt;number&gt;9822&lt;/number&gt;&lt;dates&gt;&lt;year&gt;2012&lt;/year&gt;&lt;/dates&gt;&lt;publisher&gt;Lancet Publishing Group&lt;/publisher&gt;&lt;isbn&gt;0140-6736&amp;#xD;1474-547X&lt;/isbn&gt;&lt;accession-num&gt;PMC3316968&lt;/accession-num&gt;&lt;urls&gt;&lt;related-urls&gt;&lt;url&gt;http://www.ncbi.nlm.nih.gov/pmc/articles/PMC3316968/&lt;/url&gt;&lt;url&gt;http://ac.els-cdn.com/S014067361260110X/1-s2.0-S014067361260110X-main.pdf?_tid=c57623ae-c379-11e5-83d6-00000aab0f26&amp;amp;acdnat=1453736527_7e39dfe2919d87d3a366271c70d8ef83&lt;/url&gt;&lt;/related-urls&gt;&lt;/urls&gt;&lt;electronic-resource-num&gt;10.1016/S0140-6736(12)60110-X&lt;/electronic-resource-num&gt;&lt;remote-database-name&gt;PMC&lt;/remote-database-name&gt;&lt;/record&gt;&lt;/Cite&gt;&lt;/EndNote&gt;</w:instrText>
        </w:r>
        <w:r w:rsidR="001106FF">
          <w:fldChar w:fldCharType="separate"/>
        </w:r>
        <w:r w:rsidR="001106FF" w:rsidRPr="00640B22">
          <w:rPr>
            <w:noProof/>
            <w:vertAlign w:val="superscript"/>
          </w:rPr>
          <w:t>8</w:t>
        </w:r>
        <w:r w:rsidR="001106FF">
          <w:fldChar w:fldCharType="end"/>
        </w:r>
      </w:hyperlink>
      <w:r w:rsidR="005F1252">
        <w:t>, are not well studied</w:t>
      </w:r>
      <w:r w:rsidR="00C36A91">
        <w:t>.</w:t>
      </w:r>
      <w:r w:rsidR="00514774">
        <w:t xml:space="preserve"> </w:t>
      </w:r>
      <w:hyperlink w:anchor="_ENREF_9" w:tooltip="Rudnicka, 2007 #794" w:history="1">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 </w:instrText>
        </w:r>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EN.CITE.DATA </w:instrText>
        </w:r>
        <w:r w:rsidR="001106FF">
          <w:fldChar w:fldCharType="end"/>
        </w:r>
        <w:r w:rsidR="001106FF">
          <w:fldChar w:fldCharType="separate"/>
        </w:r>
        <w:r w:rsidR="001106FF" w:rsidRPr="00640B22">
          <w:rPr>
            <w:noProof/>
            <w:vertAlign w:val="superscript"/>
          </w:rPr>
          <w:t>9</w:t>
        </w:r>
        <w:r w:rsidR="001106FF">
          <w:fldChar w:fldCharType="end"/>
        </w:r>
      </w:hyperlink>
      <w:r w:rsidR="00E17E2E">
        <w:t xml:space="preserve"> </w:t>
      </w:r>
      <w:r w:rsidR="00B539F9" w:rsidRPr="00B539F9">
        <w:t xml:space="preserve">Also, </w:t>
      </w:r>
      <w:r w:rsidR="00B539F9">
        <w:t>low</w:t>
      </w:r>
      <w:r w:rsidR="00B539F9" w:rsidRPr="00B539F9">
        <w:t xml:space="preserve"> outdoor temperatures may </w:t>
      </w:r>
      <w:r w:rsidR="00B539F9">
        <w:t>increase</w:t>
      </w:r>
      <w:r w:rsidR="005255CD">
        <w:t xml:space="preserve"> the levels of </w:t>
      </w:r>
      <w:r w:rsidR="00967355">
        <w:t xml:space="preserve">other </w:t>
      </w:r>
      <w:r w:rsidR="003D5247">
        <w:t xml:space="preserve">novel </w:t>
      </w:r>
      <w:r w:rsidR="00B539F9" w:rsidRPr="00B539F9">
        <w:t>risk factors p</w:t>
      </w:r>
      <w:r w:rsidR="005255CD">
        <w:t>rospectively associated with CVD</w:t>
      </w:r>
      <w:r w:rsidR="00B539F9" w:rsidRPr="00B539F9">
        <w:t xml:space="preserve"> (e.g. inflammatory markers, haemostatic markers</w:t>
      </w:r>
      <w:r w:rsidR="001106FF">
        <w:t xml:space="preserve"> </w:t>
      </w:r>
      <w:hyperlink w:anchor="_ENREF_10" w:tooltip="Peters, 2016 #1453" w:history="1">
        <w:r w:rsidR="001106FF">
          <w:fldChar w:fldCharType="begin"/>
        </w:r>
        <w:r w:rsidR="001106FF">
          <w:instrText xml:space="preserve"> ADDIN EN.CITE &lt;EndNote&gt;&lt;Cite&gt;&lt;Author&gt;Peters&lt;/Author&gt;&lt;Year&gt;2016&lt;/Year&gt;&lt;RecNum&gt;1453&lt;/RecNum&gt;&lt;DisplayText&gt;&lt;style face="superscript"&gt;10&lt;/style&gt;&lt;/DisplayText&gt;&lt;record&gt;&lt;rec-number&gt;1453&lt;/rec-number&gt;&lt;foreign-keys&gt;&lt;key app="EN" db-id="da2a052rsfdzvgepxsbxvwsmxrwpt90wee9v" timestamp="1477497404"&gt;1453&lt;/key&gt;&lt;/foreign-keys&gt;&lt;ref-type name="Journal Article"&gt;17&lt;/ref-type&gt;&lt;contributors&gt;&lt;authors&gt;&lt;author&gt;Peters, Sanne AE&lt;/author&gt;&lt;author&gt;Woodward, Mark&lt;/author&gt;&lt;author&gt;Rumley, Ann&lt;/author&gt;&lt;author&gt;Tunstall-Pedoe, Hugh D&lt;/author&gt;&lt;author&gt;Lowe, Gordon DO&lt;/author&gt;&lt;/authors&gt;&lt;/contributors&gt;&lt;titles&gt;&lt;title&gt;Plasma and blood viscosity in the prediction of cardiovascular disease and mortality in the Scottish Heart Health Extended Cohort Study&lt;/title&gt;&lt;secondary-title&gt;European Journal of Preventive Cardiology&lt;/secondary-title&gt;&lt;/titles&gt;&lt;periodical&gt;&lt;full-title&gt;Eur J Prev Cardiol&lt;/full-title&gt;&lt;abbr-1&gt;European journal of preventive cardiology&lt;/abbr-1&gt;&lt;/periodical&gt;&lt;dates&gt;&lt;year&gt;2016&lt;/year&gt;&lt;pub-dates&gt;&lt;date&gt;October 17, 2016&lt;/date&gt;&lt;/pub-dates&gt;&lt;/dates&gt;&lt;urls&gt;&lt;related-urls&gt;&lt;url&gt;http://cpr.sagepub.com/content/early/2016/10/12/2047487316672004.abstract&lt;/url&gt;&lt;url&gt;http://cpr.sagepub.com/content/early/2016/10/12/2047487316672004.full.pdf&lt;/url&gt;&lt;/related-urls&gt;&lt;/urls&gt;&lt;electronic-resource-num&gt;10.1177/2047487316672004&lt;/electronic-resource-num&gt;&lt;/record&gt;&lt;/Cite&gt;&lt;/EndNote&gt;</w:instrText>
        </w:r>
        <w:r w:rsidR="001106FF">
          <w:fldChar w:fldCharType="separate"/>
        </w:r>
        <w:r w:rsidR="001106FF" w:rsidRPr="001106FF">
          <w:rPr>
            <w:noProof/>
            <w:vertAlign w:val="superscript"/>
          </w:rPr>
          <w:t>10</w:t>
        </w:r>
        <w:r w:rsidR="001106FF">
          <w:fldChar w:fldCharType="end"/>
        </w:r>
      </w:hyperlink>
      <w:r w:rsidR="005255CD">
        <w:t>)</w:t>
      </w:r>
      <w:r w:rsidR="005F1252">
        <w:t xml:space="preserve">, although literature </w:t>
      </w:r>
      <w:r w:rsidR="00967355">
        <w:t>supporting this hypothesis i</w:t>
      </w:r>
      <w:r w:rsidR="005F1252">
        <w:t>s sparse</w:t>
      </w:r>
      <w:r w:rsidR="00514774">
        <w:t>.</w:t>
      </w:r>
      <w:r w:rsidR="005255CD">
        <w:t xml:space="preserve"> </w:t>
      </w:r>
      <w:r w:rsidR="00282E2C">
        <w:fldChar w:fldCharType="begin">
          <w:fldData xml:space="preserve">PEVuZE5vdGU+PENpdGU+PEF1dGhvcj5SdWRuaWNrYTwvQXV0aG9yPjxZZWFyPjIwMDc8L1llYXI+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ZXM+OTk2LTEwMDM8L3BhZ2VzPjx2b2x1bWU+MTE1PC92b2x1bWU+PG51bWJlcj44PC9udW1iZXI+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</w:fldData>
        </w:fldChar>
      </w:r>
      <w:r w:rsidR="001106FF">
        <w:instrText xml:space="preserve"> ADDIN EN.CITE </w:instrText>
      </w:r>
      <w:r w:rsidR="001106FF">
        <w:fldChar w:fldCharType="begin">
          <w:fldData xml:space="preserve">PEVuZE5vdGU+PENpdGU+PEF1dGhvcj5SdWRuaWNrYTwvQXV0aG9yPjxZZWFyPjIwMDc8L1llYXI+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ZXM+OTk2LTEwMDM8L3BhZ2VzPjx2b2x1bWU+MTE1PC92b2x1bWU+PG51bWJlcj44PC9udW1iZXI+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</w:fldData>
        </w:fldChar>
      </w:r>
      <w:r w:rsidR="001106FF">
        <w:instrText xml:space="preserve"> ADDIN EN.CITE.DATA </w:instrText>
      </w:r>
      <w:r w:rsidR="001106FF">
        <w:fldChar w:fldCharType="end"/>
      </w:r>
      <w:r w:rsidR="00282E2C">
        <w:fldChar w:fldCharType="separate"/>
      </w:r>
      <w:hyperlink w:anchor="_ENREF_9" w:tooltip="Rudnicka, 2007 #794" w:history="1">
        <w:r w:rsidR="001106FF" w:rsidRPr="001106FF">
          <w:rPr>
            <w:noProof/>
            <w:vertAlign w:val="superscript"/>
          </w:rPr>
          <w:t>9</w:t>
        </w:r>
      </w:hyperlink>
      <w:r w:rsidR="001106FF" w:rsidRPr="001106FF">
        <w:rPr>
          <w:noProof/>
          <w:vertAlign w:val="superscript"/>
        </w:rPr>
        <w:t xml:space="preserve">, </w:t>
      </w:r>
      <w:hyperlink w:anchor="_ENREF_11" w:tooltip="Halonen, 2010 #635" w:history="1">
        <w:r w:rsidR="001106FF" w:rsidRPr="001106FF">
          <w:rPr>
            <w:noProof/>
            <w:vertAlign w:val="superscript"/>
          </w:rPr>
          <w:t>11</w:t>
        </w:r>
      </w:hyperlink>
      <w:r w:rsidR="00282E2C">
        <w:fldChar w:fldCharType="end"/>
      </w:r>
      <w:r w:rsidR="00514774">
        <w:t xml:space="preserve"> </w:t>
      </w:r>
      <w:r w:rsidR="00172B99">
        <w:t xml:space="preserve">Higher outdoor temperature is also a proxy measure for </w:t>
      </w:r>
      <w:r w:rsidR="009D6706">
        <w:t xml:space="preserve">sunlight </w:t>
      </w:r>
      <w:r w:rsidR="00172B99">
        <w:t xml:space="preserve">exposure, and hence </w:t>
      </w:r>
      <w:r w:rsidR="009D6706">
        <w:t xml:space="preserve">potentially </w:t>
      </w:r>
      <w:r w:rsidR="00172B99">
        <w:t>related to vitamin D</w:t>
      </w:r>
      <w:r w:rsidR="009D6706">
        <w:t xml:space="preserve"> which has consistently been associated with chronic disease incidence</w:t>
      </w:r>
      <w:r w:rsidR="00844D50">
        <w:t xml:space="preserve"> </w:t>
      </w:r>
      <w:r w:rsidR="00915EE7">
        <w:t>although its causal association remains hotly debated</w:t>
      </w:r>
      <w:r w:rsidR="0059589A">
        <w:t>.</w:t>
      </w:r>
      <w:hyperlink w:anchor="_ENREF_12" w:tooltip="Khaw, 2014 #1363" w:history="1">
        <w:r w:rsidR="001106FF">
          <w:fldChar w:fldCharType="begin"/>
        </w:r>
        <w:r w:rsidR="001106FF">
          <w:instrText xml:space="preserve"> ADDIN EN.CITE &lt;EndNote&gt;&lt;Cite&gt;&lt;Author&gt;Khaw&lt;/Author&gt;&lt;Year&gt;2014&lt;/Year&gt;&lt;RecNum&gt;1363&lt;/RecNum&gt;&lt;DisplayText&gt;&lt;style face="superscript"&gt;12&lt;/style&gt;&lt;/DisplayText&gt;&lt;record&gt;&lt;rec-number&gt;1363&lt;/rec-number&gt;&lt;foreign-keys&gt;&lt;key app="EN" db-id="da2a052rsfdzvgepxsbxvwsmxrwpt90wee9v" timestamp="1462871875"&gt;1363&lt;/key&gt;&lt;/foreign-keys&gt;&lt;ref-type name="Journal Article"&gt;17&lt;/ref-type&gt;&lt;contributors&gt;&lt;authors&gt;&lt;author&gt;Khaw, Kay-Tee&lt;/author&gt;&lt;author&gt;Luben, Robert&lt;/author&gt;&lt;author&gt;Wareham, Nicholas&lt;/author&gt;&lt;/authors&gt;&lt;/contributors&gt;&lt;titles&gt;&lt;title&gt;Serum 25-hydroxyvitamin D, mortality, and incident cardiovascular disease, respiratory disease, cancers, and fractures: a 13-y prospective population study&lt;/title&gt;&lt;secondary-title&gt;The American Journal of Clinical Nutrition&lt;/secondary-title&gt;&lt;/titles&gt;&lt;periodical&gt;&lt;full-title&gt;The American Journal of Clinical Nutrition&lt;/full-title&gt;&lt;/periodical&gt;&lt;pages&gt;1361-1370&lt;/pages&gt;&lt;volume&gt;100&lt;/volume&gt;&lt;number&gt;5&lt;/number&gt;&lt;dates&gt;&lt;year&gt;2014&lt;/year&gt;&lt;pub-dates&gt;&lt;date&gt;09/17&amp;#xD;02/21/received&amp;#xD;08/13/accepted&lt;/date&gt;&lt;/pub-dates&gt;&lt;/dates&gt;&lt;publisher&gt;American Society for Nutrition&lt;/publisher&gt;&lt;isbn&gt;0002-9165&amp;#xD;1938-3207&lt;/isbn&gt;&lt;accession-num&gt;PMC4196486&lt;/accession-num&gt;&lt;urls&gt;&lt;related-urls&gt;&lt;url&gt;http://www.ncbi.nlm.nih.gov/pmc/articles/PMC4196486/&lt;/url&gt;&lt;url&gt;http://ajcn.nutrition.org/content/100/5/1361.full.pdf&lt;/url&gt;&lt;/related-urls&gt;&lt;/urls&gt;&lt;electronic-resource-num&gt;10.3945/ajcn.114.086413&lt;/electronic-resource-num&gt;&lt;remote-database-name&gt;PMC&lt;/remote-database-name&gt;&lt;/record&gt;&lt;/Cite&gt;&lt;/EndNote&gt;</w:instrText>
        </w:r>
        <w:r w:rsidR="001106FF">
          <w:fldChar w:fldCharType="separate"/>
        </w:r>
        <w:r w:rsidR="001106FF" w:rsidRPr="001106FF">
          <w:rPr>
            <w:noProof/>
            <w:vertAlign w:val="superscript"/>
          </w:rPr>
          <w:t>12</w:t>
        </w:r>
        <w:r w:rsidR="001106FF">
          <w:fldChar w:fldCharType="end"/>
        </w:r>
      </w:hyperlink>
      <w:r w:rsidR="0029093A">
        <w:t xml:space="preserve"> </w:t>
      </w:r>
      <w:r w:rsidR="005255CD">
        <w:br/>
      </w:r>
      <w:r w:rsidR="005255CD">
        <w:br/>
      </w:r>
      <w:r w:rsidR="00447414">
        <w:t>C</w:t>
      </w:r>
      <w:r w:rsidR="00410283">
        <w:t>ommon limitation</w:t>
      </w:r>
      <w:r w:rsidR="00447414">
        <w:t>s</w:t>
      </w:r>
      <w:r w:rsidR="00410283">
        <w:t xml:space="preserve"> of previous studies </w:t>
      </w:r>
      <w:r w:rsidR="003D5247">
        <w:t xml:space="preserve">investigating associations of outdoor temperature and CVD risk factors </w:t>
      </w:r>
      <w:r w:rsidR="00967355">
        <w:t xml:space="preserve">are </w:t>
      </w:r>
      <w:r w:rsidR="00B175D2">
        <w:t>small</w:t>
      </w:r>
      <w:r w:rsidR="00676A02">
        <w:t xml:space="preserve"> </w:t>
      </w:r>
      <w:r w:rsidR="00410283">
        <w:t>sample size</w:t>
      </w:r>
      <w:r w:rsidR="00514774">
        <w:t>,</w:t>
      </w:r>
      <w:r w:rsidR="005255CD">
        <w:t xml:space="preserve"> </w:t>
      </w:r>
      <w:r w:rsidR="00E50C5A">
        <w:fldChar w:fldCharType="begin">
          <w:fldData xml:space="preserve">PEVuZE5vdGU+PENpdGU+PEF1dGhvcj5TdG91dDwvQXV0aG9yPjxZZWFyPjE5OTE8L1llYXI+PFJl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bC10aXRsZT5MYW5jZXQ8L2Z1bGwtdGl0bGU+PC9hbHQtcGVyaW9kaWNhbD48cGFnZXM+OS0xMzwv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</w:fldData>
        </w:fldChar>
      </w:r>
      <w:r w:rsidR="001106FF">
        <w:instrText xml:space="preserve"> ADDIN EN.CITE </w:instrText>
      </w:r>
      <w:r w:rsidR="001106FF">
        <w:fldChar w:fldCharType="begin">
          <w:fldData xml:space="preserve">PEVuZE5vdGU+PENpdGU+PEF1dGhvcj5TdG91dDwvQXV0aG9yPjxZZWFyPjE5OTE8L1llYXI+PFJl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bC10aXRsZT5MYW5jZXQ8L2Z1bGwtdGl0bGU+PC9hbHQtcGVyaW9kaWNhbD48cGFnZXM+OS0xMzwv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</w:fldData>
        </w:fldChar>
      </w:r>
      <w:r w:rsidR="001106FF">
        <w:instrText xml:space="preserve"> ADDIN EN.CITE.DATA </w:instrText>
      </w:r>
      <w:r w:rsidR="001106FF">
        <w:fldChar w:fldCharType="end"/>
      </w:r>
      <w:r w:rsidR="00E50C5A">
        <w:fldChar w:fldCharType="separate"/>
      </w:r>
      <w:hyperlink w:anchor="_ENREF_13" w:tooltip="Stout, 1991 #928" w:history="1">
        <w:r w:rsidR="001106FF" w:rsidRPr="001106FF">
          <w:rPr>
            <w:noProof/>
            <w:vertAlign w:val="superscript"/>
          </w:rPr>
          <w:t>13</w:t>
        </w:r>
      </w:hyperlink>
      <w:r w:rsidR="001106FF" w:rsidRPr="001106FF">
        <w:rPr>
          <w:noProof/>
          <w:vertAlign w:val="superscript"/>
        </w:rPr>
        <w:t xml:space="preserve">, </w:t>
      </w:r>
      <w:hyperlink w:anchor="_ENREF_14" w:tooltip="Otto, 1996 #1090" w:history="1">
        <w:r w:rsidR="001106FF" w:rsidRPr="001106FF">
          <w:rPr>
            <w:noProof/>
            <w:vertAlign w:val="superscript"/>
          </w:rPr>
          <w:t>14</w:t>
        </w:r>
      </w:hyperlink>
      <w:r w:rsidR="00E50C5A">
        <w:fldChar w:fldCharType="end"/>
      </w:r>
      <w:r w:rsidR="00905DAB">
        <w:t xml:space="preserve"> </w:t>
      </w:r>
      <w:r w:rsidR="00447414">
        <w:t xml:space="preserve">the </w:t>
      </w:r>
      <w:r w:rsidR="005C4DB2">
        <w:t xml:space="preserve">specific </w:t>
      </w:r>
      <w:r w:rsidR="00B175D2">
        <w:t xml:space="preserve">geographical </w:t>
      </w:r>
      <w:r w:rsidR="005C4DB2">
        <w:t>location</w:t>
      </w:r>
      <w:hyperlink w:anchor="_ENREF_11" w:tooltip="Halonen, 2010 #635" w:history="1">
        <w:r w:rsidR="001106FF">
          <w:fldChar w:fldCharType="begin">
            <w:fldData xml:space="preserve">PEVuZE5vdGU+PENpdGU+PEF1dGhvcj5IYWxvbmVuPC9BdXRob3I+PFllYXI+MjAxMDwvWWVhcj48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</w:fldData>
          </w:fldChar>
        </w:r>
        <w:r w:rsidR="001106FF">
          <w:instrText xml:space="preserve"> ADDIN EN.CITE </w:instrText>
        </w:r>
        <w:r w:rsidR="001106FF">
          <w:fldChar w:fldCharType="begin">
            <w:fldData xml:space="preserve">PEVuZE5vdGU+PENpdGU+PEF1dGhvcj5IYWxvbmVuPC9BdXRob3I+PFllYXI+MjAxMDwvWWVhcj48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</w:fldData>
          </w:fldChar>
        </w:r>
        <w:r w:rsidR="001106FF">
          <w:instrText xml:space="preserve"> ADDIN EN.CITE.DATA </w:instrText>
        </w:r>
        <w:r w:rsidR="001106FF">
          <w:fldChar w:fldCharType="end"/>
        </w:r>
        <w:r w:rsidR="001106FF">
          <w:fldChar w:fldCharType="separate"/>
        </w:r>
        <w:r w:rsidR="001106FF" w:rsidRPr="001106FF">
          <w:rPr>
            <w:noProof/>
            <w:vertAlign w:val="superscript"/>
          </w:rPr>
          <w:t>11</w:t>
        </w:r>
        <w:r w:rsidR="001106FF">
          <w:fldChar w:fldCharType="end"/>
        </w:r>
      </w:hyperlink>
      <w:r w:rsidR="00514774">
        <w:t xml:space="preserve">, </w:t>
      </w:r>
      <w:r w:rsidR="00447414">
        <w:t xml:space="preserve">and the investigation of </w:t>
      </w:r>
      <w:r w:rsidR="005C4DB2">
        <w:t>clinical populations</w:t>
      </w:r>
      <w:r w:rsidR="00514774">
        <w:t>.</w:t>
      </w:r>
      <w:r w:rsidR="004E06C8">
        <w:t xml:space="preserve"> </w:t>
      </w:r>
      <w:hyperlink w:anchor="_ENREF_15" w:tooltip="Schneider, 2008 #793" w:history="1">
        <w:r w:rsidR="001106FF">
          <w:fldChar w:fldCharType="begin">
            <w:fldData xml:space="preserve">PEVuZE5vdGU+PENpdGU+PEF1dGhvcj5TY2huZWlkZXI8L0F1dGhvcj48WWVhcj4yMDA4PC9ZZWFy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</w:fldData>
          </w:fldChar>
        </w:r>
        <w:r w:rsidR="001106FF">
          <w:instrText xml:space="preserve"> ADDIN EN.CITE </w:instrText>
        </w:r>
        <w:r w:rsidR="001106FF">
          <w:fldChar w:fldCharType="begin">
            <w:fldData xml:space="preserve">PEVuZE5vdGU+PENpdGU+PEF1dGhvcj5TY2huZWlkZXI8L0F1dGhvcj48WWVhcj4yMDA4PC9ZZWFy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</w:fldData>
          </w:fldChar>
        </w:r>
        <w:r w:rsidR="001106FF">
          <w:instrText xml:space="preserve"> ADDIN EN.CITE.DATA </w:instrText>
        </w:r>
        <w:r w:rsidR="001106FF">
          <w:fldChar w:fldCharType="end"/>
        </w:r>
        <w:r w:rsidR="001106FF">
          <w:fldChar w:fldCharType="separate"/>
        </w:r>
        <w:r w:rsidR="001106FF" w:rsidRPr="001106FF">
          <w:rPr>
            <w:noProof/>
            <w:vertAlign w:val="superscript"/>
          </w:rPr>
          <w:t>15</w:t>
        </w:r>
        <w:r w:rsidR="001106FF">
          <w:fldChar w:fldCharType="end"/>
        </w:r>
      </w:hyperlink>
      <w:r w:rsidR="00514774">
        <w:t xml:space="preserve"> </w:t>
      </w:r>
      <w:r w:rsidR="00447414">
        <w:t>Therefore, l</w:t>
      </w:r>
      <w:r w:rsidR="00447414" w:rsidRPr="00447414">
        <w:t xml:space="preserve">arge population-based studies which </w:t>
      </w:r>
      <w:r w:rsidR="00967355">
        <w:t>explore</w:t>
      </w:r>
      <w:r w:rsidR="00447414" w:rsidRPr="00447414">
        <w:t xml:space="preserve"> associations of outdoor temperature with a comprehensive range of CVD risk factors are required</w:t>
      </w:r>
      <w:r w:rsidR="00A94D8D">
        <w:t xml:space="preserve"> to improve statistical power and estimates</w:t>
      </w:r>
      <w:r w:rsidR="002D22D7">
        <w:t>’</w:t>
      </w:r>
      <w:r w:rsidR="00A94D8D">
        <w:t xml:space="preserve"> precision</w:t>
      </w:r>
      <w:r w:rsidR="00447414" w:rsidRPr="00447414">
        <w:t>.</w:t>
      </w:r>
    </w:p>
    <w:p w14:paraId="734F842F" w14:textId="7362559C" w:rsidR="00247347" w:rsidRDefault="00864057" w:rsidP="00F64B02">
      <w:pPr>
        <w:spacing w:line="360" w:lineRule="auto"/>
        <w:rPr>
          <w:rFonts w:cs="Arial"/>
          <w:color w:val="000000"/>
        </w:rPr>
      </w:pPr>
      <w:r>
        <w:br/>
      </w:r>
      <w:r w:rsidR="00447414">
        <w:t>Considering the gaps in knowledge of previous research</w:t>
      </w:r>
      <w:r w:rsidR="00905DAB">
        <w:t xml:space="preserve">, the aim </w:t>
      </w:r>
      <w:r w:rsidR="00097B93">
        <w:t xml:space="preserve">of this study was </w:t>
      </w:r>
      <w:r w:rsidR="00905DAB">
        <w:t xml:space="preserve">to </w:t>
      </w:r>
      <w:r w:rsidR="00EA37FB">
        <w:t xml:space="preserve">investigate </w:t>
      </w:r>
      <w:r w:rsidR="001B7B83">
        <w:t xml:space="preserve">the </w:t>
      </w:r>
      <w:r w:rsidR="00DA41A3">
        <w:t>strength of relationship between</w:t>
      </w:r>
      <w:r w:rsidR="00376EF1">
        <w:t xml:space="preserve"> established and novel</w:t>
      </w:r>
      <w:r w:rsidR="001B7B83">
        <w:t xml:space="preserve"> </w:t>
      </w:r>
      <w:r w:rsidR="004C48BA">
        <w:t>biological</w:t>
      </w:r>
      <w:r w:rsidR="004C48BA" w:rsidRPr="00B321F6">
        <w:t xml:space="preserve"> </w:t>
      </w:r>
      <w:r w:rsidR="00B321F6" w:rsidRPr="00B321F6">
        <w:t xml:space="preserve">risk factors </w:t>
      </w:r>
      <w:r w:rsidR="00DA41A3">
        <w:t>and</w:t>
      </w:r>
      <w:r w:rsidR="00DA41A3" w:rsidRPr="001B7B83">
        <w:t xml:space="preserve"> </w:t>
      </w:r>
      <w:r w:rsidR="00846F3A">
        <w:t xml:space="preserve">outdoor </w:t>
      </w:r>
      <w:r w:rsidR="001B7B83" w:rsidRPr="001B7B83">
        <w:t xml:space="preserve">temperature </w:t>
      </w:r>
      <w:r w:rsidR="00B83492">
        <w:t xml:space="preserve">in </w:t>
      </w:r>
      <w:r w:rsidR="000A4841" w:rsidRPr="000A4841">
        <w:t>two large Northern European studies</w:t>
      </w:r>
      <w:r w:rsidR="000A4841">
        <w:t xml:space="preserve"> of older adults.</w:t>
      </w:r>
      <w:r w:rsidR="005255CD">
        <w:rPr>
          <w:b/>
        </w:rPr>
        <w:br/>
      </w:r>
      <w:r w:rsidR="005255CD">
        <w:rPr>
          <w:b/>
        </w:rPr>
        <w:br/>
      </w:r>
      <w:r w:rsidR="00101188">
        <w:rPr>
          <w:b/>
        </w:rPr>
        <w:t>Methods and participants</w:t>
      </w:r>
      <w:r w:rsidR="00F64B02">
        <w:rPr>
          <w:b/>
        </w:rPr>
        <w:br/>
      </w:r>
      <w:r w:rsidR="00F64B02">
        <w:rPr>
          <w:b/>
        </w:rPr>
        <w:br/>
      </w:r>
      <w:r w:rsidR="007A7954">
        <w:t>P</w:t>
      </w:r>
      <w:r w:rsidR="00C957D0" w:rsidRPr="004B4FE8">
        <w:t>articipants from</w:t>
      </w:r>
      <w:r w:rsidR="00C957D0">
        <w:t xml:space="preserve"> the</w:t>
      </w:r>
      <w:r w:rsidR="00C957D0" w:rsidRPr="004B4FE8">
        <w:t xml:space="preserve"> </w:t>
      </w:r>
      <w:r w:rsidR="00451188">
        <w:t>British Regional Heart Study (</w:t>
      </w:r>
      <w:r w:rsidR="00C957D0" w:rsidRPr="004B4FE8">
        <w:t>BRHS</w:t>
      </w:r>
      <w:r w:rsidR="00451188">
        <w:t>)</w:t>
      </w:r>
      <w:r w:rsidR="00C957D0" w:rsidRPr="004B4FE8">
        <w:t xml:space="preserve"> and </w:t>
      </w:r>
      <w:r w:rsidR="00C957D0">
        <w:t>the</w:t>
      </w:r>
      <w:r w:rsidR="00451188">
        <w:t xml:space="preserve"> PROspective Study of Pravastatin in the Elderly at Risk</w:t>
      </w:r>
      <w:r w:rsidR="00C957D0">
        <w:t xml:space="preserve"> </w:t>
      </w:r>
      <w:r w:rsidR="00451188">
        <w:t>(</w:t>
      </w:r>
      <w:r w:rsidR="00C957D0" w:rsidRPr="004B4FE8">
        <w:t>PROSPER</w:t>
      </w:r>
      <w:r w:rsidR="00451188">
        <w:t>)</w:t>
      </w:r>
      <w:r w:rsidR="00C957D0" w:rsidRPr="004B4FE8">
        <w:t xml:space="preserve"> provided informed written consent, which was performed in accordance </w:t>
      </w:r>
      <w:r w:rsidR="00C957D0">
        <w:t>with</w:t>
      </w:r>
      <w:r w:rsidR="00C957D0" w:rsidRPr="004B4FE8">
        <w:t xml:space="preserve"> the principles of the Declaration of Helsinki.</w:t>
      </w:r>
      <w:r w:rsidR="00C957D0">
        <w:t xml:space="preserve"> The designs of both BRHS and PROSPER, both prospective studies of </w:t>
      </w:r>
      <w:r w:rsidR="0018068D">
        <w:t xml:space="preserve">cardiovascular disease comprising </w:t>
      </w:r>
      <w:r w:rsidR="00C957D0">
        <w:t>several thousand participants, have been previously described</w:t>
      </w:r>
      <w:r w:rsidR="00514774">
        <w:t>.</w:t>
      </w:r>
      <w:r w:rsidR="00C957D0">
        <w:t xml:space="preserve"> </w:t>
      </w:r>
      <w:hyperlink w:anchor="_ENREF_16" w:tooltip="Sartini, 2016 #1368" w:history="1">
        <w:r w:rsidR="001106FF">
          <w:fldChar w:fldCharType="begin"/>
        </w:r>
        <w:r w:rsidR="001106FF">
          <w:instrText xml:space="preserve"> ADDIN EN.CITE &lt;EndNote&gt;&lt;Cite&gt;&lt;Author&gt;Sartini&lt;/Author&gt;&lt;RecNum&gt;1368&lt;/RecNum&gt;&lt;DisplayText&gt;&lt;style face="superscript"&gt;16&lt;/style&gt;&lt;/DisplayText&gt;&lt;record&gt;&lt;rec-number&gt;1368&lt;/rec-number&gt;&lt;foreign-keys&gt;&lt;key app="EN" db-id="da2a052rsfdzvgepxsbxvwsmxrwpt90wee9v" timestamp="1463402678"&gt;1368&lt;/key&gt;&lt;/foreign-keys&gt;&lt;ref-type name="Journal Article"&gt;17&lt;/ref-type&gt;&lt;contributors&gt;&lt;authors&gt;&lt;author&gt;Sartini, Claudio&lt;/author&gt;&lt;author&gt;Barry, Sarah J. E.&lt;/author&gt;&lt;author&gt;Wannamethee, S. Goya&lt;/author&gt;&lt;author&gt;Whincup, Peter H.&lt;/author&gt;&lt;author&gt;Lennon, Lucy&lt;/author&gt;&lt;author&gt;Ford, Ian&lt;/author&gt;&lt;author&gt;Morris, Richard W.&lt;/author&gt;&lt;/authors&gt;&lt;/contributors&gt;&lt;titles&gt;&lt;title&gt;Effect of cold spells and their modifiers on cardiovascular disease events: evidence from two prospective studies&lt;/title&gt;&lt;secondary-title&gt;International Journal of Cardiology&lt;/secondary-title&gt;&lt;/titles&gt;&lt;periodical&gt;&lt;full-title&gt;International Journal of Cardiology&lt;/full-title&gt;&lt;/periodical&gt;&lt;dates&gt;&lt;year&gt;2016&lt;/year&gt;&lt;/dates&gt;&lt;isbn&gt;0167-5273&lt;/isbn&gt;&lt;urls&gt;&lt;related-urls&gt;&lt;url&gt;http://www.sciencedirect.com/science/article/pii/S0167527316309147&lt;/url&gt;&lt;/related-urls&gt;&lt;/urls&gt;&lt;electronic-resource-num&gt;http://dx.doi.org/10.1016/j.ijcard.2016.05.012&lt;/electronic-resource-num&gt;&lt;/record&gt;&lt;/Cite&gt;&lt;/EndNote&gt;</w:instrText>
        </w:r>
        <w:r w:rsidR="001106FF">
          <w:fldChar w:fldCharType="separate"/>
        </w:r>
        <w:r w:rsidR="001106FF" w:rsidRPr="001106FF">
          <w:rPr>
            <w:noProof/>
            <w:vertAlign w:val="superscript"/>
          </w:rPr>
          <w:t>16</w:t>
        </w:r>
        <w:r w:rsidR="001106FF">
          <w:fldChar w:fldCharType="end"/>
        </w:r>
      </w:hyperlink>
      <w:r w:rsidR="00C11B02">
        <w:rPr>
          <w:i/>
        </w:rPr>
        <w:br/>
      </w:r>
      <w:r w:rsidR="00C11B02">
        <w:rPr>
          <w:i/>
        </w:rPr>
        <w:br/>
      </w:r>
      <w:r w:rsidR="00C11B02" w:rsidRPr="00AD245C">
        <w:rPr>
          <w:i/>
        </w:rPr>
        <w:lastRenderedPageBreak/>
        <w:t>Cardiovascular Risk Factors Measurement</w:t>
      </w:r>
      <w:r w:rsidR="00C11B02">
        <w:rPr>
          <w:rFonts w:cs="Arial"/>
          <w:i/>
          <w:color w:val="000000"/>
        </w:rPr>
        <w:t xml:space="preserve"> (</w:t>
      </w:r>
      <w:r w:rsidR="00BB468B" w:rsidRPr="00C11B02">
        <w:rPr>
          <w:rFonts w:cs="Arial"/>
          <w:i/>
          <w:color w:val="000000"/>
        </w:rPr>
        <w:t>Outcomes</w:t>
      </w:r>
      <w:r w:rsidR="00C11B02" w:rsidRPr="00C11B02">
        <w:rPr>
          <w:rFonts w:cs="Arial"/>
          <w:i/>
          <w:color w:val="000000"/>
        </w:rPr>
        <w:t>)</w:t>
      </w:r>
      <w:r w:rsidR="00C11B02" w:rsidRPr="00C11B02">
        <w:rPr>
          <w:rFonts w:cs="Arial"/>
          <w:i/>
          <w:color w:val="000000"/>
        </w:rPr>
        <w:br/>
      </w:r>
      <w:r w:rsidR="00C11B02">
        <w:t>For both BRHS and PROSPER, d</w:t>
      </w:r>
      <w:r w:rsidR="002C7506" w:rsidRPr="0097740F">
        <w:t xml:space="preserve">etails of measurement values and classification methods for </w:t>
      </w:r>
      <w:r w:rsidR="002C7506">
        <w:t xml:space="preserve">the </w:t>
      </w:r>
      <w:r w:rsidR="00C11B02">
        <w:t>cardiovascular risk f</w:t>
      </w:r>
      <w:r w:rsidR="00C11B02" w:rsidRPr="00721E0E">
        <w:t xml:space="preserve">actors </w:t>
      </w:r>
      <w:r w:rsidR="002C7506" w:rsidRPr="0097740F">
        <w:t>were extensively described</w:t>
      </w:r>
      <w:r w:rsidR="001606E0">
        <w:t xml:space="preserve"> </w:t>
      </w:r>
      <w:hyperlink w:anchor="_ENREF_16" w:tooltip="Sartini, 2016 #1368" w:history="1">
        <w:r w:rsidR="001106FF">
          <w:fldChar w:fldCharType="begin"/>
        </w:r>
        <w:r w:rsidR="001106FF">
          <w:instrText xml:space="preserve"> ADDIN EN.CITE &lt;EndNote&gt;&lt;Cite&gt;&lt;Author&gt;Sartini&lt;/Author&gt;&lt;RecNum&gt;1368&lt;/RecNum&gt;&lt;DisplayText&gt;&lt;style face="superscript"&gt;16&lt;/style&gt;&lt;/DisplayText&gt;&lt;record&gt;&lt;rec-number&gt;1368&lt;/rec-number&gt;&lt;foreign-keys&gt;&lt;key app="EN" db-id="da2a052rsfdzvgepxsbxvwsmxrwpt90wee9v" timestamp="1463402678"&gt;1368&lt;/key&gt;&lt;/foreign-keys&gt;&lt;ref-type name="Journal Article"&gt;17&lt;/ref-type&gt;&lt;contributors&gt;&lt;authors&gt;&lt;author&gt;Sartini, Claudio&lt;/author&gt;&lt;author&gt;Barry, Sarah J. E.&lt;/author&gt;&lt;author&gt;Wannamethee, S. Goya&lt;/author&gt;&lt;author&gt;Whincup, Peter H.&lt;/author&gt;&lt;author&gt;Lennon, Lucy&lt;/author&gt;&lt;author&gt;Ford, Ian&lt;/author&gt;&lt;author&gt;Morris, Richard W.&lt;/author&gt;&lt;/authors&gt;&lt;/contributors&gt;&lt;titles&gt;&lt;title&gt;Effect of cold spells and their modifiers on cardiovascular disease events: evidence from two prospective studies&lt;/title&gt;&lt;secondary-title&gt;International Journal of Cardiology&lt;/secondary-title&gt;&lt;/titles&gt;&lt;periodical&gt;&lt;full-title&gt;International Journal of Cardiology&lt;/full-title&gt;&lt;/periodical&gt;&lt;dates&gt;&lt;year&gt;2016&lt;/year&gt;&lt;/dates&gt;&lt;isbn&gt;0167-5273&lt;/isbn&gt;&lt;urls&gt;&lt;related-urls&gt;&lt;url&gt;http://www.sciencedirect.com/science/article/pii/S0167527316309147&lt;/url&gt;&lt;/related-urls&gt;&lt;/urls&gt;&lt;electronic-resource-num&gt;http://dx.doi.org/10.1016/j.ijcard.2016.05.012&lt;/electronic-resource-num&gt;&lt;/record&gt;&lt;/Cite&gt;&lt;/EndNote&gt;</w:instrText>
        </w:r>
        <w:r w:rsidR="001106FF">
          <w:fldChar w:fldCharType="separate"/>
        </w:r>
        <w:r w:rsidR="001106FF" w:rsidRPr="001106FF">
          <w:rPr>
            <w:noProof/>
            <w:vertAlign w:val="superscript"/>
          </w:rPr>
          <w:t>16</w:t>
        </w:r>
        <w:r w:rsidR="001106FF">
          <w:fldChar w:fldCharType="end"/>
        </w:r>
      </w:hyperlink>
      <w:r w:rsidR="00C11B02">
        <w:t xml:space="preserve"> </w:t>
      </w:r>
      <w:r w:rsidR="001606E0">
        <w:t xml:space="preserve">and </w:t>
      </w:r>
      <w:r w:rsidR="00A43A6F">
        <w:t>briefly reported</w:t>
      </w:r>
      <w:r w:rsidR="001606E0">
        <w:t xml:space="preserve"> here in </w:t>
      </w:r>
      <w:hyperlink w:anchor="_ENREF_14" w:tooltip="Ford, 2002 #1226" w:history="1"/>
      <w:r w:rsidR="002C7506" w:rsidRPr="00B36F00">
        <w:t>Supplementary File</w:t>
      </w:r>
      <w:r w:rsidR="002C7506">
        <w:t xml:space="preserve"> 1 – </w:t>
      </w:r>
      <w:r w:rsidR="002C7506" w:rsidRPr="00721E0E">
        <w:t>Cardiovascular Risk Factors Measurements</w:t>
      </w:r>
      <w:r w:rsidR="002C7506">
        <w:t xml:space="preserve">. </w:t>
      </w:r>
      <w:r w:rsidR="00C11B02">
        <w:t>The measurements</w:t>
      </w:r>
      <w:r w:rsidR="00C11B02">
        <w:rPr>
          <w:rFonts w:cs="Arial"/>
          <w:color w:val="000000"/>
        </w:rPr>
        <w:t xml:space="preserve"> were carried out</w:t>
      </w:r>
      <w:r w:rsidR="00294DB6">
        <w:rPr>
          <w:rFonts w:cs="Arial"/>
          <w:color w:val="000000"/>
        </w:rPr>
        <w:t xml:space="preserve"> during </w:t>
      </w:r>
      <w:r w:rsidR="00294DB6" w:rsidRPr="00294DB6">
        <w:rPr>
          <w:rFonts w:cs="Arial"/>
          <w:color w:val="000000"/>
        </w:rPr>
        <w:t>199</w:t>
      </w:r>
      <w:r w:rsidR="009F1894">
        <w:rPr>
          <w:rFonts w:cs="Arial"/>
          <w:color w:val="000000"/>
        </w:rPr>
        <w:t>7</w:t>
      </w:r>
      <w:r w:rsidR="00294DB6" w:rsidRPr="00294DB6">
        <w:rPr>
          <w:rFonts w:cs="Arial"/>
          <w:color w:val="000000"/>
        </w:rPr>
        <w:t>–2000</w:t>
      </w:r>
      <w:r w:rsidR="00C11B02">
        <w:rPr>
          <w:rFonts w:cs="Arial"/>
          <w:color w:val="000000"/>
        </w:rPr>
        <w:t>, and</w:t>
      </w:r>
      <w:r w:rsidR="00294DB6" w:rsidRPr="00294DB6">
        <w:rPr>
          <w:rFonts w:cs="Arial"/>
          <w:color w:val="000000"/>
        </w:rPr>
        <w:t xml:space="preserve"> </w:t>
      </w:r>
      <w:r w:rsidR="00C11B02">
        <w:rPr>
          <w:rFonts w:cs="Arial"/>
          <w:color w:val="000000"/>
        </w:rPr>
        <w:t xml:space="preserve">the factors </w:t>
      </w:r>
      <w:r w:rsidR="0018068D">
        <w:rPr>
          <w:rFonts w:cs="Arial"/>
          <w:color w:val="000000"/>
        </w:rPr>
        <w:t>included</w:t>
      </w:r>
      <w:r w:rsidR="00FC525E" w:rsidRPr="00FC525E">
        <w:rPr>
          <w:rFonts w:cs="Arial"/>
          <w:color w:val="000000"/>
        </w:rPr>
        <w:t xml:space="preserve"> </w:t>
      </w:r>
      <w:r w:rsidR="009F1894">
        <w:rPr>
          <w:rFonts w:cs="Arial"/>
          <w:color w:val="000000"/>
        </w:rPr>
        <w:t xml:space="preserve">(i) established risk factors, such as </w:t>
      </w:r>
      <w:r w:rsidR="0018068D">
        <w:rPr>
          <w:rFonts w:cs="Arial"/>
          <w:color w:val="000000"/>
        </w:rPr>
        <w:t xml:space="preserve">systolic and diastolic </w:t>
      </w:r>
      <w:r w:rsidR="00FC525E">
        <w:rPr>
          <w:rFonts w:cs="Arial"/>
          <w:color w:val="000000"/>
        </w:rPr>
        <w:t>blood pressure</w:t>
      </w:r>
      <w:r w:rsidR="000F2C02">
        <w:rPr>
          <w:rFonts w:cs="Arial"/>
          <w:color w:val="000000"/>
        </w:rPr>
        <w:t xml:space="preserve"> (BP, </w:t>
      </w:r>
      <w:r w:rsidR="0018068D">
        <w:rPr>
          <w:rFonts w:cs="Arial"/>
          <w:color w:val="000000"/>
        </w:rPr>
        <w:t xml:space="preserve">obtained </w:t>
      </w:r>
      <w:r w:rsidR="000F2C02">
        <w:rPr>
          <w:rFonts w:cs="Arial"/>
          <w:color w:val="000000"/>
        </w:rPr>
        <w:t>sitting)</w:t>
      </w:r>
      <w:r w:rsidR="000330AC">
        <w:rPr>
          <w:rFonts w:cs="Arial"/>
          <w:color w:val="000000"/>
        </w:rPr>
        <w:t>, and</w:t>
      </w:r>
      <w:r w:rsidR="00FC525E">
        <w:rPr>
          <w:rFonts w:cs="Arial"/>
          <w:color w:val="000000"/>
        </w:rPr>
        <w:t xml:space="preserve"> </w:t>
      </w:r>
      <w:r w:rsidR="00FC525E" w:rsidRPr="00FC525E">
        <w:rPr>
          <w:rFonts w:cs="Arial"/>
          <w:color w:val="000000"/>
        </w:rPr>
        <w:t>blood lipids (triglyceride</w:t>
      </w:r>
      <w:r w:rsidR="00B124B0">
        <w:rPr>
          <w:rFonts w:cs="Arial"/>
          <w:color w:val="000000"/>
        </w:rPr>
        <w:t>s,</w:t>
      </w:r>
      <w:r w:rsidR="00FC525E" w:rsidRPr="00FC525E">
        <w:rPr>
          <w:rFonts w:cs="Arial"/>
          <w:color w:val="000000"/>
        </w:rPr>
        <w:t xml:space="preserve"> </w:t>
      </w:r>
      <w:r w:rsidR="00B124B0">
        <w:rPr>
          <w:rFonts w:cs="Arial"/>
          <w:color w:val="000000"/>
        </w:rPr>
        <w:t>total</w:t>
      </w:r>
      <w:r w:rsidR="00B124B0" w:rsidRPr="00B124B0">
        <w:rPr>
          <w:rFonts w:cs="Arial"/>
          <w:color w:val="000000"/>
        </w:rPr>
        <w:t xml:space="preserve"> cholesterol</w:t>
      </w:r>
      <w:r w:rsidR="00B124B0">
        <w:rPr>
          <w:rFonts w:cs="Arial"/>
          <w:color w:val="000000"/>
        </w:rPr>
        <w:t>,</w:t>
      </w:r>
      <w:r w:rsidR="00B124B0" w:rsidRPr="00B124B0">
        <w:rPr>
          <w:rFonts w:cs="Arial"/>
          <w:color w:val="000000"/>
        </w:rPr>
        <w:t xml:space="preserve"> </w:t>
      </w:r>
      <w:r w:rsidR="00FC525E" w:rsidRPr="00FC525E">
        <w:rPr>
          <w:rFonts w:cs="Arial"/>
          <w:color w:val="000000"/>
        </w:rPr>
        <w:t>high density lipoprotein [HDL] cholesterol</w:t>
      </w:r>
      <w:r w:rsidR="009F1894">
        <w:rPr>
          <w:rFonts w:cs="Arial"/>
          <w:color w:val="000000"/>
        </w:rPr>
        <w:t xml:space="preserve">, and </w:t>
      </w:r>
      <w:r w:rsidR="00FC525E" w:rsidRPr="00FC525E">
        <w:rPr>
          <w:rFonts w:cs="Arial"/>
          <w:color w:val="000000"/>
        </w:rPr>
        <w:t xml:space="preserve">low density </w:t>
      </w:r>
      <w:r w:rsidR="00FC525E">
        <w:rPr>
          <w:rFonts w:cs="Arial"/>
          <w:color w:val="000000"/>
        </w:rPr>
        <w:t>lipoprotein [LDL] cholesterol)</w:t>
      </w:r>
      <w:r w:rsidR="00D80106">
        <w:rPr>
          <w:rFonts w:cs="Arial"/>
          <w:color w:val="000000"/>
        </w:rPr>
        <w:t>;</w:t>
      </w:r>
      <w:r w:rsidR="003E665D">
        <w:rPr>
          <w:rFonts w:cs="Arial"/>
          <w:color w:val="000000"/>
        </w:rPr>
        <w:t xml:space="preserve"> and </w:t>
      </w:r>
      <w:r w:rsidR="009F1894">
        <w:rPr>
          <w:rFonts w:cs="Arial"/>
          <w:color w:val="000000"/>
        </w:rPr>
        <w:t>(ii) novel risk factors, such as inflammatory factors (</w:t>
      </w:r>
      <w:r w:rsidR="00FC525E" w:rsidRPr="00FC525E">
        <w:rPr>
          <w:rFonts w:cs="Arial"/>
          <w:color w:val="000000"/>
        </w:rPr>
        <w:t xml:space="preserve">C-reactive protein </w:t>
      </w:r>
      <w:r w:rsidR="009F1894">
        <w:rPr>
          <w:rFonts w:cs="Arial"/>
          <w:color w:val="000000"/>
        </w:rPr>
        <w:t>[</w:t>
      </w:r>
      <w:r w:rsidR="00FC525E" w:rsidRPr="00FC525E">
        <w:rPr>
          <w:rFonts w:cs="Arial"/>
          <w:color w:val="000000"/>
        </w:rPr>
        <w:t>CRP</w:t>
      </w:r>
      <w:r w:rsidR="009F1894">
        <w:rPr>
          <w:rFonts w:cs="Arial"/>
          <w:color w:val="000000"/>
        </w:rPr>
        <w:t>]</w:t>
      </w:r>
      <w:r w:rsidR="00FC525E" w:rsidRPr="00FC525E">
        <w:rPr>
          <w:rFonts w:cs="Arial"/>
          <w:color w:val="000000"/>
        </w:rPr>
        <w:t xml:space="preserve">, </w:t>
      </w:r>
      <w:r w:rsidR="000C1D89">
        <w:rPr>
          <w:rFonts w:cs="Arial"/>
          <w:color w:val="000000"/>
        </w:rPr>
        <w:t>f</w:t>
      </w:r>
      <w:r w:rsidR="009F1894" w:rsidRPr="00FC525E">
        <w:rPr>
          <w:rFonts w:cs="Arial"/>
          <w:color w:val="000000"/>
        </w:rPr>
        <w:t>ibrinogen,</w:t>
      </w:r>
      <w:r w:rsidR="000C1D89">
        <w:rPr>
          <w:rFonts w:cs="Arial"/>
          <w:color w:val="000000"/>
        </w:rPr>
        <w:t xml:space="preserve"> i</w:t>
      </w:r>
      <w:r w:rsidR="009F1894" w:rsidRPr="00FC525E">
        <w:rPr>
          <w:rFonts w:cs="Arial"/>
          <w:color w:val="000000"/>
        </w:rPr>
        <w:t xml:space="preserve">nterleukin 6 </w:t>
      </w:r>
      <w:r w:rsidR="009F1894">
        <w:rPr>
          <w:rFonts w:cs="Arial"/>
          <w:color w:val="000000"/>
        </w:rPr>
        <w:t>[</w:t>
      </w:r>
      <w:r w:rsidR="009F1894" w:rsidRPr="00FC525E">
        <w:rPr>
          <w:rFonts w:cs="Arial"/>
          <w:color w:val="000000"/>
        </w:rPr>
        <w:t>IL-6</w:t>
      </w:r>
      <w:r w:rsidR="009F1894">
        <w:rPr>
          <w:rFonts w:cs="Arial"/>
          <w:color w:val="000000"/>
        </w:rPr>
        <w:t>])</w:t>
      </w:r>
      <w:r w:rsidR="000C1D89">
        <w:rPr>
          <w:rFonts w:cs="Arial"/>
          <w:color w:val="000000"/>
        </w:rPr>
        <w:t xml:space="preserve"> and plasma viscosity [PV]; </w:t>
      </w:r>
      <w:r w:rsidR="009F1894">
        <w:rPr>
          <w:rFonts w:cs="Arial"/>
          <w:color w:val="000000"/>
        </w:rPr>
        <w:t xml:space="preserve">haemostatic </w:t>
      </w:r>
      <w:r w:rsidR="000C1D89">
        <w:rPr>
          <w:rFonts w:cs="Arial"/>
          <w:color w:val="000000"/>
        </w:rPr>
        <w:t xml:space="preserve">markers </w:t>
      </w:r>
      <w:r w:rsidR="009F1894">
        <w:rPr>
          <w:rFonts w:cs="Arial"/>
          <w:color w:val="000000"/>
        </w:rPr>
        <w:t>(</w:t>
      </w:r>
      <w:r w:rsidR="00FC525E" w:rsidRPr="00FC525E">
        <w:rPr>
          <w:rFonts w:cs="Arial"/>
          <w:color w:val="000000"/>
        </w:rPr>
        <w:t xml:space="preserve">tissue plasminogen activator </w:t>
      </w:r>
      <w:r w:rsidR="009F1894">
        <w:rPr>
          <w:rFonts w:cs="Arial"/>
          <w:color w:val="000000"/>
        </w:rPr>
        <w:t>[</w:t>
      </w:r>
      <w:r w:rsidR="00FC525E" w:rsidRPr="00FC525E">
        <w:rPr>
          <w:rFonts w:cs="Arial"/>
          <w:color w:val="000000"/>
        </w:rPr>
        <w:t>t-PA</w:t>
      </w:r>
      <w:r w:rsidR="009F1894">
        <w:rPr>
          <w:rFonts w:cs="Arial"/>
          <w:color w:val="000000"/>
        </w:rPr>
        <w:t>]</w:t>
      </w:r>
      <w:r w:rsidR="00935DAA">
        <w:rPr>
          <w:rFonts w:cs="Arial"/>
          <w:color w:val="000000"/>
        </w:rPr>
        <w:t xml:space="preserve"> antigen, f</w:t>
      </w:r>
      <w:r w:rsidR="00FC525E" w:rsidRPr="00FC525E">
        <w:rPr>
          <w:rFonts w:cs="Arial"/>
          <w:color w:val="000000"/>
        </w:rPr>
        <w:t xml:space="preserve">ibrin D-dimer, von Willebrand factor </w:t>
      </w:r>
      <w:r w:rsidR="009F1894">
        <w:rPr>
          <w:rFonts w:cs="Arial"/>
          <w:color w:val="000000"/>
        </w:rPr>
        <w:t>[</w:t>
      </w:r>
      <w:r w:rsidR="00FC525E" w:rsidRPr="00FC525E">
        <w:rPr>
          <w:rFonts w:cs="Arial"/>
          <w:color w:val="000000"/>
        </w:rPr>
        <w:t>vWF</w:t>
      </w:r>
      <w:r w:rsidR="009F1894">
        <w:rPr>
          <w:rFonts w:cs="Arial"/>
          <w:color w:val="000000"/>
        </w:rPr>
        <w:t>]</w:t>
      </w:r>
      <w:r w:rsidR="008A0BDD">
        <w:rPr>
          <w:rFonts w:cs="Arial"/>
          <w:color w:val="000000"/>
        </w:rPr>
        <w:t>;</w:t>
      </w:r>
      <w:r w:rsidR="009F1894">
        <w:rPr>
          <w:rFonts w:cs="Arial"/>
          <w:color w:val="000000"/>
        </w:rPr>
        <w:t xml:space="preserve"> and Vitamin D (VitD).</w:t>
      </w:r>
      <w:r w:rsidR="00C11B02">
        <w:rPr>
          <w:rFonts w:cs="Arial"/>
          <w:color w:val="000000"/>
        </w:rPr>
        <w:br/>
      </w:r>
      <w:r w:rsidR="00C11B02">
        <w:rPr>
          <w:rFonts w:cs="Arial"/>
          <w:color w:val="000000"/>
        </w:rPr>
        <w:br/>
      </w:r>
      <w:r w:rsidR="00206B2F">
        <w:rPr>
          <w:i/>
        </w:rPr>
        <w:t xml:space="preserve">Temperature </w:t>
      </w:r>
      <w:r w:rsidR="00C11B02">
        <w:rPr>
          <w:i/>
        </w:rPr>
        <w:t>data</w:t>
      </w:r>
      <w:r w:rsidR="00C11B02">
        <w:rPr>
          <w:i/>
        </w:rPr>
        <w:br/>
      </w:r>
      <w:r w:rsidR="00C11B02">
        <w:rPr>
          <w:rFonts w:cs="Arial"/>
          <w:color w:val="000000"/>
        </w:rPr>
        <w:t>National m</w:t>
      </w:r>
      <w:r w:rsidR="00C11B02" w:rsidRPr="00F34FC8">
        <w:rPr>
          <w:rFonts w:cs="Arial"/>
          <w:color w:val="000000"/>
        </w:rPr>
        <w:t xml:space="preserve">eteorological </w:t>
      </w:r>
      <w:r w:rsidR="00C11B02">
        <w:rPr>
          <w:rFonts w:cs="Arial"/>
          <w:color w:val="000000"/>
        </w:rPr>
        <w:t>o</w:t>
      </w:r>
      <w:r w:rsidR="00C11B02" w:rsidRPr="00F34FC8">
        <w:rPr>
          <w:rFonts w:cs="Arial"/>
          <w:color w:val="000000"/>
        </w:rPr>
        <w:t>ffice</w:t>
      </w:r>
      <w:r w:rsidR="00C11B02">
        <w:rPr>
          <w:rFonts w:cs="Arial"/>
          <w:color w:val="000000"/>
        </w:rPr>
        <w:t>s</w:t>
      </w:r>
      <w:r w:rsidR="00C11B02" w:rsidRPr="00F34FC8">
        <w:rPr>
          <w:rFonts w:cs="Arial"/>
          <w:color w:val="000000"/>
        </w:rPr>
        <w:t xml:space="preserve"> </w:t>
      </w:r>
      <w:r w:rsidR="00C11B02">
        <w:rPr>
          <w:rFonts w:cs="Arial"/>
          <w:color w:val="000000"/>
        </w:rPr>
        <w:t>provided d</w:t>
      </w:r>
      <w:r w:rsidR="00C11B02" w:rsidRPr="00F34FC8">
        <w:rPr>
          <w:rFonts w:cs="Arial"/>
          <w:color w:val="000000"/>
        </w:rPr>
        <w:t xml:space="preserve">aily </w:t>
      </w:r>
      <w:r w:rsidR="005B574A">
        <w:rPr>
          <w:rFonts w:cs="Arial"/>
          <w:color w:val="000000"/>
        </w:rPr>
        <w:t xml:space="preserve">outdoor </w:t>
      </w:r>
      <w:r w:rsidR="00C11B02">
        <w:rPr>
          <w:rFonts w:cs="Arial"/>
          <w:color w:val="000000"/>
        </w:rPr>
        <w:t>mean</w:t>
      </w:r>
      <w:r w:rsidR="00C11B02" w:rsidRPr="00F34FC8">
        <w:rPr>
          <w:rFonts w:cs="Arial"/>
          <w:color w:val="000000"/>
        </w:rPr>
        <w:t xml:space="preserve"> </w:t>
      </w:r>
      <w:r w:rsidR="00C11B02">
        <w:rPr>
          <w:rFonts w:cs="Arial"/>
          <w:color w:val="000000"/>
        </w:rPr>
        <w:t>temperatures for the 24 towns of BRHS and 3</w:t>
      </w:r>
      <w:r w:rsidR="006D1C25">
        <w:rPr>
          <w:rFonts w:cs="Arial"/>
          <w:color w:val="000000"/>
        </w:rPr>
        <w:t xml:space="preserve"> </w:t>
      </w:r>
      <w:r w:rsidR="00206B2F">
        <w:rPr>
          <w:rFonts w:cs="Arial"/>
          <w:color w:val="000000"/>
        </w:rPr>
        <w:t xml:space="preserve">locations </w:t>
      </w:r>
      <w:r w:rsidR="00C11B02">
        <w:rPr>
          <w:rFonts w:cs="Arial"/>
          <w:color w:val="000000"/>
        </w:rPr>
        <w:t>of PROSPER during the study period</w:t>
      </w:r>
      <w:r w:rsidR="00A43A6F">
        <w:rPr>
          <w:rFonts w:cs="Arial"/>
          <w:color w:val="000000"/>
        </w:rPr>
        <w:t>.</w:t>
      </w:r>
      <w:r w:rsidR="00BF6D4A">
        <w:rPr>
          <w:rFonts w:cs="Arial"/>
          <w:color w:val="000000"/>
        </w:rPr>
        <w:t xml:space="preserve"> </w:t>
      </w:r>
      <w:r w:rsidR="00C11B02">
        <w:t xml:space="preserve">Definition of </w:t>
      </w:r>
      <w:r w:rsidR="00AD245C">
        <w:t xml:space="preserve">outdoor mean </w:t>
      </w:r>
      <w:r w:rsidR="00C11B02">
        <w:t xml:space="preserve">temperature on the examination day (lag 0) was </w:t>
      </w:r>
      <w:r w:rsidR="003D5247">
        <w:t xml:space="preserve">extensively </w:t>
      </w:r>
      <w:r w:rsidR="00C11B02">
        <w:t xml:space="preserve">described </w:t>
      </w:r>
      <w:r w:rsidR="003D5247">
        <w:t>elsewhere</w:t>
      </w:r>
      <w:r w:rsidR="00514774">
        <w:t>.</w:t>
      </w:r>
      <w:r w:rsidR="003D5247">
        <w:t xml:space="preserve"> </w:t>
      </w:r>
      <w:hyperlink w:anchor="_ENREF_16" w:tooltip="Sartini, 2016 #1368" w:history="1">
        <w:r w:rsidR="001106FF">
          <w:fldChar w:fldCharType="begin"/>
        </w:r>
        <w:r w:rsidR="001106FF">
          <w:instrText xml:space="preserve"> ADDIN EN.CITE &lt;EndNote&gt;&lt;Cite&gt;&lt;Author&gt;Sartini&lt;/Author&gt;&lt;Year&gt;2016&lt;/Year&gt;&lt;RecNum&gt;1368&lt;/RecNum&gt;&lt;DisplayText&gt;&lt;style face="superscript"&gt;16&lt;/style&gt;&lt;/DisplayText&gt;&lt;record&gt;&lt;rec-number&gt;1368&lt;/rec-number&gt;&lt;foreign-keys&gt;&lt;key app="EN" db-id="da2a052rsfdzvgepxsbxvwsmxrwpt90wee9v" timestamp="1463402678"&gt;1368&lt;/key&gt;&lt;/foreign-keys&gt;&lt;ref-type name="Journal Article"&gt;17&lt;/ref-type&gt;&lt;contributors&gt;&lt;authors&gt;&lt;author&gt;Sartini, Claudio&lt;/author&gt;&lt;author&gt;Barry, Sarah J. E.&lt;/author&gt;&lt;author&gt;Wannamethee, S. Goya&lt;/author&gt;&lt;author&gt;Whincup, Peter H.&lt;/author&gt;&lt;author&gt;Lennon, Lucy&lt;/author&gt;&lt;author&gt;Ford, Ian&lt;/author&gt;&lt;author&gt;Morris, Richard W.&lt;/author&gt;&lt;/authors&gt;&lt;/contributors&gt;&lt;titles&gt;&lt;title&gt;Effect of cold spells and their modifiers on cardiovascular disease events: evidence from two prospective studies&lt;/title&gt;&lt;secondary-title&gt;International Journal of Cardiology&lt;/secondary-title&gt;&lt;/titles&gt;&lt;periodical&gt;&lt;full-title&gt;International Journal of Cardiology&lt;/full-title&gt;&lt;/periodical&gt;&lt;dates&gt;&lt;year&gt;2016&lt;/year&gt;&lt;/dates&gt;&lt;isbn&gt;0167-5273&lt;/isbn&gt;&lt;urls&gt;&lt;related-urls&gt;&lt;url&gt;http://www.sciencedirect.com/science/article/pii/S0167527316309147&lt;/url&gt;&lt;/related-urls&gt;&lt;/urls&gt;&lt;electronic-resource-num&gt;http://dx.doi.org/10.1016/j.ijcard.2016.05.012&lt;/electronic-resource-num&gt;&lt;/record&gt;&lt;/Cite&gt;&lt;/EndNote&gt;</w:instrText>
        </w:r>
        <w:r w:rsidR="001106FF">
          <w:fldChar w:fldCharType="separate"/>
        </w:r>
        <w:r w:rsidR="001106FF" w:rsidRPr="001106FF">
          <w:rPr>
            <w:noProof/>
            <w:vertAlign w:val="superscript"/>
          </w:rPr>
          <w:t>16</w:t>
        </w:r>
        <w:r w:rsidR="001106FF">
          <w:fldChar w:fldCharType="end"/>
        </w:r>
      </w:hyperlink>
      <w:r w:rsidR="003D5247">
        <w:br/>
      </w:r>
      <w:r w:rsidR="00C11B02">
        <w:rPr>
          <w:rFonts w:cs="Arial"/>
          <w:b/>
          <w:color w:val="000000"/>
        </w:rPr>
        <w:br/>
      </w:r>
      <w:r w:rsidR="00440C13" w:rsidRPr="005C46F8">
        <w:rPr>
          <w:rFonts w:cs="Arial"/>
          <w:b/>
          <w:color w:val="000000"/>
        </w:rPr>
        <w:t>Statistical methods</w:t>
      </w:r>
      <w:r w:rsidR="005C0953">
        <w:rPr>
          <w:rFonts w:cs="Arial"/>
          <w:b/>
          <w:color w:val="000000"/>
          <w:u w:val="single"/>
        </w:rPr>
        <w:br/>
      </w:r>
      <w:r w:rsidR="005C0953">
        <w:rPr>
          <w:rFonts w:cs="Arial"/>
          <w:b/>
          <w:color w:val="000000"/>
          <w:u w:val="single"/>
        </w:rPr>
        <w:br/>
      </w:r>
      <w:r w:rsidR="008A60D3" w:rsidRPr="008A60D3">
        <w:rPr>
          <w:rFonts w:cs="Arial"/>
          <w:i/>
          <w:color w:val="000000"/>
        </w:rPr>
        <w:t>Descriptive statistics</w:t>
      </w:r>
      <w:r w:rsidR="008A60D3">
        <w:rPr>
          <w:rFonts w:cs="Arial"/>
          <w:color w:val="000000"/>
        </w:rPr>
        <w:br/>
      </w:r>
      <w:r w:rsidR="003A0EF0">
        <w:rPr>
          <w:rFonts w:cs="Arial"/>
          <w:color w:val="000000"/>
        </w:rPr>
        <w:t>T</w:t>
      </w:r>
      <w:r w:rsidR="00041BB8">
        <w:rPr>
          <w:rFonts w:cs="Arial"/>
          <w:color w:val="000000"/>
        </w:rPr>
        <w:t xml:space="preserve">emperature and the </w:t>
      </w:r>
      <w:r w:rsidR="003A0EF0">
        <w:rPr>
          <w:rFonts w:cs="Arial"/>
          <w:color w:val="000000"/>
        </w:rPr>
        <w:t xml:space="preserve">unadjusted </w:t>
      </w:r>
      <w:r w:rsidR="00041BB8">
        <w:rPr>
          <w:rFonts w:cs="Arial"/>
          <w:color w:val="000000"/>
        </w:rPr>
        <w:t>outcomes</w:t>
      </w:r>
      <w:r w:rsidR="003A0EF0">
        <w:rPr>
          <w:rFonts w:cs="Arial"/>
          <w:color w:val="000000"/>
        </w:rPr>
        <w:t>’</w:t>
      </w:r>
      <w:r w:rsidR="00041BB8">
        <w:rPr>
          <w:rFonts w:cs="Arial"/>
          <w:color w:val="000000"/>
        </w:rPr>
        <w:t xml:space="preserve"> levels were </w:t>
      </w:r>
      <w:r w:rsidR="00041BB8" w:rsidRPr="00907ABC">
        <w:rPr>
          <w:rFonts w:cs="Arial"/>
          <w:color w:val="000000"/>
        </w:rPr>
        <w:t xml:space="preserve">examined </w:t>
      </w:r>
      <w:r w:rsidR="003A0EF0">
        <w:rPr>
          <w:rFonts w:cs="Arial"/>
          <w:color w:val="000000"/>
        </w:rPr>
        <w:t>by</w:t>
      </w:r>
      <w:r w:rsidR="00041BB8">
        <w:rPr>
          <w:rFonts w:cs="Arial"/>
          <w:color w:val="000000"/>
        </w:rPr>
        <w:t xml:space="preserve"> </w:t>
      </w:r>
      <w:r w:rsidR="00041BB8" w:rsidRPr="00907ABC">
        <w:rPr>
          <w:rFonts w:cs="Arial"/>
          <w:color w:val="000000"/>
        </w:rPr>
        <w:t xml:space="preserve">month of </w:t>
      </w:r>
      <w:r w:rsidR="003A0EF0">
        <w:rPr>
          <w:rFonts w:cs="Arial"/>
          <w:color w:val="000000"/>
        </w:rPr>
        <w:t>measurement</w:t>
      </w:r>
      <w:r w:rsidR="00041BB8">
        <w:rPr>
          <w:rFonts w:cs="Arial"/>
          <w:color w:val="000000"/>
        </w:rPr>
        <w:t xml:space="preserve">. </w:t>
      </w:r>
      <w:r w:rsidR="001606E0">
        <w:rPr>
          <w:rFonts w:cs="Arial"/>
          <w:color w:val="000000"/>
        </w:rPr>
        <w:t xml:space="preserve">Then, </w:t>
      </w:r>
      <w:r w:rsidR="002D22D7">
        <w:rPr>
          <w:rFonts w:cs="Arial"/>
          <w:color w:val="000000"/>
        </w:rPr>
        <w:t>excepting</w:t>
      </w:r>
      <w:r w:rsidR="002D22D7" w:rsidRPr="00E04B46">
        <w:rPr>
          <w:rFonts w:cs="Arial"/>
          <w:color w:val="000000"/>
        </w:rPr>
        <w:t xml:space="preserve"> </w:t>
      </w:r>
      <w:r w:rsidR="00041BB8">
        <w:rPr>
          <w:rFonts w:cs="Arial"/>
          <w:color w:val="000000"/>
        </w:rPr>
        <w:t xml:space="preserve">Total Cholesterol, HDL-cholesterol, LDL-cholesterol, </w:t>
      </w:r>
      <w:r w:rsidR="003A0EF0">
        <w:rPr>
          <w:rFonts w:cs="Arial"/>
          <w:color w:val="000000"/>
        </w:rPr>
        <w:t>SBP and DBP</w:t>
      </w:r>
      <w:r w:rsidR="003E665D">
        <w:rPr>
          <w:rFonts w:cs="Arial"/>
          <w:color w:val="000000"/>
        </w:rPr>
        <w:t xml:space="preserve">, </w:t>
      </w:r>
      <w:r w:rsidR="00E04B46" w:rsidRPr="00E04B46">
        <w:rPr>
          <w:rFonts w:cs="Arial"/>
          <w:color w:val="000000"/>
        </w:rPr>
        <w:t xml:space="preserve">all other outcomes were log-transformed </w:t>
      </w:r>
      <w:r w:rsidR="003A0EF0">
        <w:rPr>
          <w:rFonts w:cs="Arial"/>
          <w:color w:val="000000"/>
        </w:rPr>
        <w:t xml:space="preserve">for further analysis </w:t>
      </w:r>
      <w:r w:rsidR="00E04B46" w:rsidRPr="00E04B46">
        <w:rPr>
          <w:rFonts w:cs="Arial"/>
          <w:color w:val="000000"/>
        </w:rPr>
        <w:t>as the</w:t>
      </w:r>
      <w:r w:rsidR="003A0EF0">
        <w:rPr>
          <w:rFonts w:cs="Arial"/>
          <w:color w:val="000000"/>
        </w:rPr>
        <w:t>ir</w:t>
      </w:r>
      <w:r w:rsidR="00E04B46" w:rsidRPr="00E04B46">
        <w:rPr>
          <w:rFonts w:cs="Arial"/>
          <w:color w:val="000000"/>
        </w:rPr>
        <w:t xml:space="preserve"> distributions were positively skewed. </w:t>
      </w:r>
      <w:r w:rsidR="001606E0">
        <w:rPr>
          <w:rFonts w:cs="Arial"/>
          <w:i/>
          <w:color w:val="000000"/>
        </w:rPr>
        <w:br/>
      </w:r>
      <w:r w:rsidR="00101188">
        <w:rPr>
          <w:rFonts w:cs="Arial"/>
          <w:i/>
          <w:color w:val="000000"/>
        </w:rPr>
        <w:br/>
      </w:r>
      <w:r w:rsidR="00E72A1A" w:rsidRPr="000D70BD">
        <w:rPr>
          <w:rFonts w:cs="Arial"/>
          <w:i/>
          <w:color w:val="000000"/>
        </w:rPr>
        <w:t xml:space="preserve">Associations </w:t>
      </w:r>
      <w:r w:rsidR="00780A34">
        <w:rPr>
          <w:rFonts w:cs="Arial"/>
          <w:i/>
          <w:color w:val="000000"/>
        </w:rPr>
        <w:t xml:space="preserve">(main effects) </w:t>
      </w:r>
      <w:r w:rsidR="00E72A1A" w:rsidRPr="000D70BD">
        <w:rPr>
          <w:rFonts w:cs="Arial"/>
          <w:i/>
          <w:color w:val="000000"/>
        </w:rPr>
        <w:t>of te</w:t>
      </w:r>
      <w:r w:rsidR="000D70BD">
        <w:rPr>
          <w:rFonts w:cs="Arial"/>
          <w:i/>
          <w:color w:val="000000"/>
        </w:rPr>
        <w:t xml:space="preserve">mperature with </w:t>
      </w:r>
      <w:r w:rsidR="00780A34">
        <w:rPr>
          <w:rFonts w:cs="Arial"/>
          <w:i/>
          <w:color w:val="000000"/>
        </w:rPr>
        <w:t xml:space="preserve">the </w:t>
      </w:r>
      <w:r w:rsidR="00AB115D">
        <w:rPr>
          <w:rFonts w:cs="Arial"/>
          <w:i/>
          <w:color w:val="000000"/>
        </w:rPr>
        <w:t>CVD risk factors</w:t>
      </w:r>
      <w:r w:rsidR="00394475">
        <w:rPr>
          <w:rFonts w:cs="Arial"/>
          <w:i/>
          <w:color w:val="000000"/>
        </w:rPr>
        <w:br/>
      </w:r>
      <w:r w:rsidR="007E2CC0">
        <w:rPr>
          <w:rFonts w:cs="Arial"/>
          <w:color w:val="000000"/>
        </w:rPr>
        <w:t>For</w:t>
      </w:r>
      <w:r w:rsidR="00C435B0">
        <w:rPr>
          <w:rFonts w:cs="Arial"/>
          <w:color w:val="000000"/>
        </w:rPr>
        <w:t xml:space="preserve"> log-transformed outcomes, </w:t>
      </w:r>
      <w:r w:rsidR="00B0645B">
        <w:rPr>
          <w:rFonts w:cs="Arial"/>
          <w:color w:val="000000"/>
        </w:rPr>
        <w:t xml:space="preserve">associations were reported as </w:t>
      </w:r>
      <w:r w:rsidR="00394475">
        <w:rPr>
          <w:rFonts w:cs="Arial"/>
          <w:color w:val="000000"/>
        </w:rPr>
        <w:t>t</w:t>
      </w:r>
      <w:r w:rsidR="00394475" w:rsidRPr="00FC525E">
        <w:rPr>
          <w:rFonts w:cs="Arial"/>
          <w:color w:val="000000"/>
        </w:rPr>
        <w:t>he</w:t>
      </w:r>
      <w:r w:rsidR="00394475" w:rsidRPr="00FC525E">
        <w:t xml:space="preserve"> </w:t>
      </w:r>
      <w:r w:rsidR="00394475">
        <w:rPr>
          <w:rFonts w:cs="Arial"/>
          <w:color w:val="000000"/>
        </w:rPr>
        <w:t>p</w:t>
      </w:r>
      <w:r w:rsidR="00394475" w:rsidRPr="00FC525E">
        <w:rPr>
          <w:rFonts w:cs="Arial"/>
          <w:color w:val="000000"/>
        </w:rPr>
        <w:t xml:space="preserve">ercent </w:t>
      </w:r>
      <w:r w:rsidR="00C435B0">
        <w:rPr>
          <w:rFonts w:cs="Arial"/>
          <w:color w:val="000000"/>
        </w:rPr>
        <w:t>change</w:t>
      </w:r>
      <w:r w:rsidR="00C435B0" w:rsidRPr="00FC525E">
        <w:rPr>
          <w:rFonts w:cs="Arial"/>
          <w:color w:val="000000"/>
        </w:rPr>
        <w:t xml:space="preserve"> </w:t>
      </w:r>
      <w:hyperlink w:anchor="_ENREF_17" w:tooltip="Barrera-Gómez, 2015 #1232" w:history="1"/>
      <w:r w:rsidR="00C435B0" w:rsidRPr="00FC525E">
        <w:rPr>
          <w:rFonts w:cs="Arial"/>
          <w:color w:val="000000"/>
        </w:rPr>
        <w:t xml:space="preserve">in </w:t>
      </w:r>
      <w:r w:rsidR="00C435B0">
        <w:rPr>
          <w:rFonts w:cs="Arial"/>
          <w:color w:val="000000"/>
        </w:rPr>
        <w:t xml:space="preserve">the </w:t>
      </w:r>
      <w:r w:rsidR="00B1132D">
        <w:rPr>
          <w:rFonts w:cs="Arial"/>
          <w:color w:val="000000"/>
        </w:rPr>
        <w:t xml:space="preserve">geometric mean </w:t>
      </w:r>
      <w:r w:rsidR="00440C13">
        <w:rPr>
          <w:rFonts w:cs="Arial"/>
          <w:color w:val="000000"/>
        </w:rPr>
        <w:t>associated with</w:t>
      </w:r>
      <w:r w:rsidR="00394475" w:rsidRPr="00FC525E">
        <w:rPr>
          <w:rFonts w:cs="Arial"/>
          <w:color w:val="000000"/>
        </w:rPr>
        <w:t xml:space="preserve"> </w:t>
      </w:r>
      <w:r w:rsidR="00394475">
        <w:rPr>
          <w:rFonts w:cs="Arial"/>
          <w:color w:val="000000"/>
        </w:rPr>
        <w:t>a decrease of 5</w:t>
      </w:r>
      <w:r w:rsidR="00394475" w:rsidRPr="00FC525E">
        <w:rPr>
          <w:rFonts w:cs="Arial"/>
          <w:color w:val="000000"/>
        </w:rPr>
        <w:t>°C</w:t>
      </w:r>
      <w:r w:rsidR="00394475">
        <w:rPr>
          <w:rFonts w:cs="Arial"/>
          <w:color w:val="000000"/>
        </w:rPr>
        <w:t xml:space="preserve"> in mean temperature</w:t>
      </w:r>
      <w:r w:rsidR="00394475" w:rsidRPr="00FC525E">
        <w:rPr>
          <w:rFonts w:cs="Arial"/>
          <w:color w:val="000000"/>
        </w:rPr>
        <w:t xml:space="preserve"> </w:t>
      </w:r>
      <w:r w:rsidR="00394475">
        <w:rPr>
          <w:rFonts w:cs="Arial"/>
          <w:color w:val="000000"/>
        </w:rPr>
        <w:t>(</w:t>
      </w:r>
      <w:r w:rsidR="00E32BFB">
        <w:rPr>
          <w:rFonts w:cs="Arial"/>
          <w:color w:val="000000"/>
        </w:rPr>
        <w:t>5</w:t>
      </w:r>
      <w:r w:rsidR="00E32BFB" w:rsidRPr="00FC525E">
        <w:rPr>
          <w:rFonts w:cs="Arial"/>
          <w:color w:val="000000"/>
        </w:rPr>
        <w:t>°C</w:t>
      </w:r>
      <w:r w:rsidR="00E32BFB">
        <w:rPr>
          <w:rFonts w:cs="Arial"/>
          <w:color w:val="000000"/>
        </w:rPr>
        <w:t xml:space="preserve"> being the s</w:t>
      </w:r>
      <w:r w:rsidR="00394475">
        <w:rPr>
          <w:rFonts w:cs="Arial"/>
          <w:color w:val="000000"/>
        </w:rPr>
        <w:t xml:space="preserve">tandard deviation </w:t>
      </w:r>
      <w:r w:rsidR="00E32BFB">
        <w:rPr>
          <w:rFonts w:cs="Arial"/>
          <w:color w:val="000000"/>
        </w:rPr>
        <w:t>of daily mean temperature</w:t>
      </w:r>
      <w:r w:rsidR="00030F29">
        <w:rPr>
          <w:rFonts w:cs="Arial"/>
          <w:color w:val="000000"/>
        </w:rPr>
        <w:t xml:space="preserve"> </w:t>
      </w:r>
      <w:r w:rsidR="00394475">
        <w:rPr>
          <w:rFonts w:cs="Arial"/>
          <w:color w:val="000000"/>
        </w:rPr>
        <w:t>for the years 1997-2000 in the BRHS and PROSPER towns)</w:t>
      </w:r>
      <w:r w:rsidR="00394475" w:rsidRPr="00FC525E">
        <w:rPr>
          <w:rFonts w:cs="Arial"/>
          <w:color w:val="000000"/>
        </w:rPr>
        <w:t>.</w:t>
      </w:r>
      <w:r w:rsidR="00394475">
        <w:rPr>
          <w:rFonts w:cs="Arial"/>
          <w:i/>
          <w:color w:val="000000"/>
        </w:rPr>
        <w:t xml:space="preserve"> </w:t>
      </w:r>
      <w:r w:rsidR="00394475">
        <w:rPr>
          <w:rFonts w:cs="Arial"/>
          <w:color w:val="000000"/>
        </w:rPr>
        <w:t xml:space="preserve">Associations </w:t>
      </w:r>
      <w:r w:rsidR="00B0645B">
        <w:rPr>
          <w:rFonts w:cs="Arial"/>
          <w:color w:val="000000"/>
        </w:rPr>
        <w:t xml:space="preserve">of temperature </w:t>
      </w:r>
      <w:r w:rsidR="00394475">
        <w:rPr>
          <w:rFonts w:cs="Arial"/>
          <w:color w:val="000000"/>
        </w:rPr>
        <w:t xml:space="preserve">with </w:t>
      </w:r>
      <w:r w:rsidR="00394475" w:rsidRPr="00012EE8">
        <w:rPr>
          <w:rFonts w:cs="Arial"/>
          <w:color w:val="000000"/>
        </w:rPr>
        <w:t>BP variables</w:t>
      </w:r>
      <w:r w:rsidR="00B1132D">
        <w:rPr>
          <w:rFonts w:cs="Arial"/>
          <w:color w:val="000000"/>
        </w:rPr>
        <w:t xml:space="preserve">, </w:t>
      </w:r>
      <w:r w:rsidR="00B1132D" w:rsidRPr="00B1132D">
        <w:rPr>
          <w:rFonts w:cs="Arial"/>
          <w:color w:val="000000"/>
        </w:rPr>
        <w:t xml:space="preserve">HDL-cholesterol, </w:t>
      </w:r>
      <w:r w:rsidR="00B1132D" w:rsidRPr="008960A7">
        <w:rPr>
          <w:rFonts w:cs="Arial"/>
          <w:color w:val="000000"/>
        </w:rPr>
        <w:t xml:space="preserve">LDL-cholesterol, </w:t>
      </w:r>
      <w:r w:rsidR="00B1132D">
        <w:rPr>
          <w:rFonts w:cs="Arial"/>
          <w:color w:val="000000"/>
        </w:rPr>
        <w:t xml:space="preserve">and </w:t>
      </w:r>
      <w:r w:rsidR="00B1132D" w:rsidRPr="008960A7">
        <w:rPr>
          <w:rFonts w:cs="Arial"/>
          <w:color w:val="000000"/>
        </w:rPr>
        <w:t>Total cholesterol,</w:t>
      </w:r>
      <w:r w:rsidR="00B1132D">
        <w:rPr>
          <w:rFonts w:cs="Arial"/>
          <w:color w:val="000000"/>
        </w:rPr>
        <w:t xml:space="preserve"> </w:t>
      </w:r>
      <w:r w:rsidR="00394475">
        <w:rPr>
          <w:rFonts w:cs="Arial"/>
          <w:color w:val="000000"/>
        </w:rPr>
        <w:t xml:space="preserve">were reported as linear coefficients </w:t>
      </w:r>
      <w:r w:rsidR="00630963">
        <w:rPr>
          <w:rFonts w:cs="Arial"/>
          <w:color w:val="000000"/>
        </w:rPr>
        <w:t xml:space="preserve">(absolute change) </w:t>
      </w:r>
      <w:r w:rsidR="00394475" w:rsidRPr="00012EE8">
        <w:rPr>
          <w:rFonts w:cs="Arial"/>
          <w:color w:val="000000"/>
        </w:rPr>
        <w:t xml:space="preserve">per </w:t>
      </w:r>
      <w:r w:rsidR="00394475" w:rsidRPr="001A1123">
        <w:rPr>
          <w:rFonts w:cs="Arial"/>
          <w:color w:val="000000"/>
        </w:rPr>
        <w:t xml:space="preserve">decrease </w:t>
      </w:r>
      <w:r w:rsidR="00394475">
        <w:rPr>
          <w:rFonts w:cs="Arial"/>
          <w:color w:val="000000"/>
        </w:rPr>
        <w:t xml:space="preserve">of </w:t>
      </w:r>
      <w:r w:rsidR="00394475" w:rsidRPr="001A1123">
        <w:rPr>
          <w:rFonts w:cs="Arial"/>
          <w:color w:val="000000"/>
        </w:rPr>
        <w:t xml:space="preserve">5°C </w:t>
      </w:r>
      <w:r w:rsidR="00394475">
        <w:rPr>
          <w:rFonts w:cs="Arial"/>
          <w:color w:val="000000"/>
        </w:rPr>
        <w:t>in mean temperature.</w:t>
      </w:r>
      <w:r w:rsidR="00247347">
        <w:rPr>
          <w:rFonts w:cs="Arial"/>
          <w:i/>
          <w:color w:val="000000"/>
        </w:rPr>
        <w:br/>
      </w:r>
      <w:r w:rsidR="000D62F1">
        <w:rPr>
          <w:rFonts w:cs="Arial"/>
          <w:i/>
          <w:color w:val="000000"/>
        </w:rPr>
        <w:br/>
      </w:r>
      <w:r w:rsidR="00206B2F">
        <w:rPr>
          <w:rFonts w:cs="Arial"/>
          <w:color w:val="000000"/>
        </w:rPr>
        <w:t>Before being considered for pooling, d</w:t>
      </w:r>
      <w:r w:rsidR="005C4F16">
        <w:rPr>
          <w:rFonts w:cs="Arial"/>
          <w:color w:val="000000"/>
        </w:rPr>
        <w:t>ata from t</w:t>
      </w:r>
      <w:r w:rsidR="003C4511">
        <w:rPr>
          <w:rFonts w:cs="Arial"/>
          <w:color w:val="000000"/>
        </w:rPr>
        <w:t xml:space="preserve">he BRHS and PROSPER </w:t>
      </w:r>
      <w:r w:rsidR="005C4F16">
        <w:rPr>
          <w:rFonts w:cs="Arial"/>
          <w:color w:val="000000"/>
        </w:rPr>
        <w:t xml:space="preserve">were analysed separately due </w:t>
      </w:r>
      <w:r w:rsidR="005C4F16" w:rsidRPr="005C4F16">
        <w:rPr>
          <w:rFonts w:cs="Arial"/>
          <w:color w:val="000000"/>
        </w:rPr>
        <w:t>to differences in study design, inclusion crit</w:t>
      </w:r>
      <w:r w:rsidR="005C4F16">
        <w:rPr>
          <w:rFonts w:cs="Arial"/>
          <w:color w:val="000000"/>
        </w:rPr>
        <w:t>eria, and measurement protocols</w:t>
      </w:r>
      <w:r w:rsidR="005C0953">
        <w:rPr>
          <w:rFonts w:cs="Arial"/>
          <w:color w:val="000000"/>
        </w:rPr>
        <w:t xml:space="preserve">. </w:t>
      </w:r>
      <w:r w:rsidR="005C4F16">
        <w:rPr>
          <w:rFonts w:cs="Arial"/>
          <w:color w:val="000000"/>
        </w:rPr>
        <w:t>In BRHS, m</w:t>
      </w:r>
      <w:r w:rsidR="00EA10C3" w:rsidRPr="00EA10C3">
        <w:rPr>
          <w:rFonts w:cs="Arial"/>
          <w:color w:val="000000"/>
        </w:rPr>
        <w:t xml:space="preserve">ultilevel linear regression </w:t>
      </w:r>
      <w:r w:rsidR="00B12E4C" w:rsidRPr="00B12E4C">
        <w:rPr>
          <w:rFonts w:cs="Arial"/>
          <w:color w:val="000000"/>
        </w:rPr>
        <w:t>models</w:t>
      </w:r>
      <w:r w:rsidR="00EA10C3">
        <w:rPr>
          <w:rFonts w:cs="Arial"/>
          <w:color w:val="000000"/>
        </w:rPr>
        <w:t xml:space="preserve"> (level 1 = </w:t>
      </w:r>
      <w:r w:rsidR="00A738F3">
        <w:rPr>
          <w:rFonts w:cs="Arial"/>
          <w:color w:val="000000"/>
        </w:rPr>
        <w:t>individual</w:t>
      </w:r>
      <w:r w:rsidR="00EA10C3">
        <w:rPr>
          <w:rFonts w:cs="Arial"/>
          <w:color w:val="000000"/>
        </w:rPr>
        <w:t xml:space="preserve">, level 2 = </w:t>
      </w:r>
      <w:r w:rsidR="00A738F3">
        <w:rPr>
          <w:rFonts w:cs="Arial"/>
          <w:color w:val="000000"/>
        </w:rPr>
        <w:t>town of examination</w:t>
      </w:r>
      <w:r w:rsidR="00B12E4C">
        <w:rPr>
          <w:rFonts w:cs="Arial"/>
          <w:color w:val="000000"/>
        </w:rPr>
        <w:t xml:space="preserve">) were used to take into account </w:t>
      </w:r>
      <w:r w:rsidR="00EB3F05">
        <w:rPr>
          <w:rFonts w:cs="Arial"/>
          <w:color w:val="000000"/>
        </w:rPr>
        <w:t>clustering within towns</w:t>
      </w:r>
      <w:r w:rsidR="00514774">
        <w:rPr>
          <w:rFonts w:cs="Arial"/>
          <w:color w:val="000000"/>
        </w:rPr>
        <w:t xml:space="preserve">. </w:t>
      </w:r>
      <w:hyperlink w:anchor="_ENREF_17" w:tooltip="Morris, 2003 #1190" w:history="1">
        <w:r w:rsidR="001106FF">
          <w:rPr>
            <w:rFonts w:cs="Arial"/>
            <w:color w:val="000000"/>
          </w:rPr>
          <w:fldChar w:fldCharType="begin"/>
        </w:r>
        <w:r w:rsidR="001106FF">
          <w:rPr>
            <w:rFonts w:cs="Arial"/>
            <w:color w:val="000000"/>
          </w:rPr>
          <w:instrText xml:space="preserve"> ADDIN EN.CITE &lt;EndNote&gt;&lt;Cite&gt;&lt;Author&gt;Morris&lt;/Author&gt;&lt;Year&gt;2003&lt;/Year&gt;&lt;RecNum&gt;1190&lt;/RecNum&gt;&lt;DisplayText&gt;&lt;style face="superscript"&gt;17&lt;/style&gt;&lt;/DisplayText&gt;&lt;record&gt;&lt;rec-number&gt;1190&lt;/rec-number&gt;&lt;foreign-keys&gt;&lt;key app="EN" db-id="da2a052rsfdzvgepxsbxvwsmxrwpt90wee9v" timestamp="1455810412"&gt;1190&lt;/key&gt;&lt;/foreign-keys&gt;&lt;ref-type name="Journal Article"&gt;17&lt;/ref-type&gt;&lt;contributors&gt;&lt;authors&gt;&lt;author&gt;Morris, R.W.&lt;/author&gt;&lt;author&gt;Whincup, P.H.&lt;/author&gt;&lt;author&gt;Emberson, J.R.&lt;/author&gt;&lt;author&gt;Lampe, F.C.&lt;/author&gt;&lt;author&gt;Walker, M.&lt;/author&gt;&lt;author&gt;Shaper, A.G.&lt;/author&gt;&lt;/authors&gt;&lt;/contributors&gt;&lt;titles&gt;&lt;title&gt;North-South Gradients in Britain for Stroke and CHD: Are They Explained by the Same Factors?&lt;/title&gt;&lt;secondary-title&gt;Stroke&lt;/secondary-title&gt;&lt;/titles&gt;&lt;periodical&gt;&lt;full-title&gt;Stroke&lt;/full-title&gt;&lt;abbr-1&gt;Stroke; a journal of cerebral circulation&lt;/abbr-1&gt;&lt;/periodical&gt;&lt;pages&gt;2604-2609&lt;/pages&gt;&lt;volume&gt;34&lt;/volume&gt;&lt;number&gt;11&lt;/number&gt;&lt;dates&gt;&lt;year&gt;2003&lt;/year&gt;&lt;pub-dates&gt;&lt;date&gt;November 1, 2003&lt;/date&gt;&lt;/pub-dates&gt;&lt;/dates&gt;&lt;urls&gt;&lt;related-urls&gt;&lt;url&gt;http://stroke.ahajournals.org/content/34/11/2604.abstract&lt;/url&gt;&lt;/related-urls&gt;&lt;/urls&gt;&lt;electronic-resource-num&gt;10.1161/01.str.0000092489.98235.1d&lt;/electronic-resource-num&gt;&lt;/record&gt;&lt;/Cite&gt;&lt;/EndNote&gt;</w:instrText>
        </w:r>
        <w:r w:rsidR="001106FF">
          <w:rPr>
            <w:rFonts w:cs="Arial"/>
            <w:color w:val="000000"/>
          </w:rPr>
          <w:fldChar w:fldCharType="separate"/>
        </w:r>
        <w:r w:rsidR="001106FF" w:rsidRPr="001106FF">
          <w:rPr>
            <w:rFonts w:cs="Arial"/>
            <w:noProof/>
            <w:color w:val="000000"/>
            <w:vertAlign w:val="superscript"/>
          </w:rPr>
          <w:t>17</w:t>
        </w:r>
        <w:r w:rsidR="001106FF">
          <w:rPr>
            <w:rFonts w:cs="Arial"/>
            <w:color w:val="000000"/>
          </w:rPr>
          <w:fldChar w:fldCharType="end"/>
        </w:r>
      </w:hyperlink>
      <w:r w:rsidR="00514774">
        <w:rPr>
          <w:rFonts w:cs="Arial"/>
          <w:color w:val="000000"/>
        </w:rPr>
        <w:t xml:space="preserve"> </w:t>
      </w:r>
      <w:r w:rsidR="00394475">
        <w:rPr>
          <w:rFonts w:cs="Arial"/>
          <w:color w:val="000000"/>
        </w:rPr>
        <w:t>A</w:t>
      </w:r>
      <w:r w:rsidR="000C0BDD">
        <w:rPr>
          <w:rFonts w:cs="Arial"/>
          <w:color w:val="000000"/>
        </w:rPr>
        <w:t xml:space="preserve">ssociations were adjusted for </w:t>
      </w:r>
      <w:r w:rsidR="00A738F3">
        <w:rPr>
          <w:rFonts w:cs="Arial"/>
          <w:color w:val="000000"/>
        </w:rPr>
        <w:t>established</w:t>
      </w:r>
      <w:r w:rsidR="00A11A4B">
        <w:rPr>
          <w:rFonts w:cs="Arial"/>
          <w:color w:val="000000"/>
        </w:rPr>
        <w:t xml:space="preserve"> CVD risk </w:t>
      </w:r>
      <w:r w:rsidR="00A11A4B">
        <w:rPr>
          <w:rFonts w:cs="Arial"/>
          <w:color w:val="000000"/>
        </w:rPr>
        <w:lastRenderedPageBreak/>
        <w:t>factors</w:t>
      </w:r>
      <w:r w:rsidR="00394475">
        <w:rPr>
          <w:rFonts w:cs="Arial"/>
          <w:color w:val="000000"/>
        </w:rPr>
        <w:t xml:space="preserve"> and possible confounders</w:t>
      </w:r>
      <w:r w:rsidR="00A11A4B">
        <w:rPr>
          <w:rFonts w:cs="Arial"/>
          <w:color w:val="000000"/>
        </w:rPr>
        <w:t xml:space="preserve">, such as </w:t>
      </w:r>
      <w:r w:rsidR="000C0BDD">
        <w:rPr>
          <w:rFonts w:cs="Arial"/>
          <w:color w:val="000000"/>
        </w:rPr>
        <w:t xml:space="preserve">age, </w:t>
      </w:r>
      <w:r w:rsidR="00BC1291">
        <w:rPr>
          <w:rFonts w:cs="Arial"/>
          <w:color w:val="000000"/>
        </w:rPr>
        <w:t>Body Mass Index (BMI)</w:t>
      </w:r>
      <w:hyperlink w:anchor="_ENREF_21" w:tooltip="Ghebre, 2012 #859" w:history="1"/>
      <w:r w:rsidR="00394475">
        <w:rPr>
          <w:rFonts w:cs="Arial"/>
          <w:color w:val="000000"/>
        </w:rPr>
        <w:t>, social class</w:t>
      </w:r>
      <w:hyperlink w:anchor="_ENREF_22" w:tooltip="Ramsay, 2014 #910" w:history="1"/>
      <w:r w:rsidR="00394475">
        <w:rPr>
          <w:rFonts w:cs="Arial"/>
          <w:color w:val="000000"/>
        </w:rPr>
        <w:t xml:space="preserve">, </w:t>
      </w:r>
      <w:r w:rsidRPr="00864057">
        <w:rPr>
          <w:rFonts w:cs="Arial"/>
          <w:color w:val="000000"/>
        </w:rPr>
        <w:t xml:space="preserve">smoking, alcohol </w:t>
      </w:r>
      <w:r>
        <w:rPr>
          <w:rFonts w:cs="Arial"/>
          <w:color w:val="000000"/>
        </w:rPr>
        <w:t>consumption, physical activity score</w:t>
      </w:r>
      <w:r w:rsidR="00117830">
        <w:rPr>
          <w:rFonts w:cs="Arial"/>
          <w:color w:val="000000"/>
        </w:rPr>
        <w:t>, and time of day</w:t>
      </w:r>
      <w:r w:rsidR="00012540">
        <w:rPr>
          <w:rFonts w:cs="Arial"/>
          <w:color w:val="000000"/>
        </w:rPr>
        <w:t xml:space="preserve"> (measurement variable)</w:t>
      </w:r>
      <w:r w:rsidR="00514774">
        <w:rPr>
          <w:rFonts w:cs="Arial"/>
          <w:color w:val="000000"/>
        </w:rPr>
        <w:t>.</w:t>
      </w:r>
      <w:r w:rsidR="00030F29">
        <w:rPr>
          <w:rFonts w:cs="Arial"/>
          <w:color w:val="000000"/>
        </w:rPr>
        <w:t xml:space="preserve"> </w:t>
      </w:r>
      <w:hyperlink w:anchor="_ENREF_9" w:tooltip="Rudnicka, 2007 #794" w:history="1">
        <w:r w:rsidR="001106FF">
          <w:rPr>
            <w:rFonts w:cs="Arial"/>
            <w:color w:val="000000"/>
          </w:rPr>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rPr>
            <w:rFonts w:cs="Arial"/>
            <w:color w:val="000000"/>
          </w:rPr>
          <w:instrText xml:space="preserve"> ADDIN EN.CITE </w:instrText>
        </w:r>
        <w:r w:rsidR="001106FF">
          <w:rPr>
            <w:rFonts w:cs="Arial"/>
            <w:color w:val="000000"/>
          </w:rPr>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rPr>
            <w:rFonts w:cs="Arial"/>
            <w:color w:val="000000"/>
          </w:rPr>
          <w:instrText xml:space="preserve"> ADDIN EN.CITE.DATA </w:instrText>
        </w:r>
        <w:r w:rsidR="001106FF">
          <w:rPr>
            <w:rFonts w:cs="Arial"/>
            <w:color w:val="000000"/>
          </w:rPr>
        </w:r>
        <w:r w:rsidR="001106FF">
          <w:rPr>
            <w:rFonts w:cs="Arial"/>
            <w:color w:val="000000"/>
          </w:rPr>
          <w:fldChar w:fldCharType="end"/>
        </w:r>
        <w:r w:rsidR="001106FF">
          <w:rPr>
            <w:rFonts w:cs="Arial"/>
            <w:color w:val="000000"/>
          </w:rPr>
        </w:r>
        <w:r w:rsidR="001106FF">
          <w:rPr>
            <w:rFonts w:cs="Arial"/>
            <w:color w:val="000000"/>
          </w:rPr>
          <w:fldChar w:fldCharType="separate"/>
        </w:r>
        <w:r w:rsidR="001106FF" w:rsidRPr="00640B22">
          <w:rPr>
            <w:rFonts w:cs="Arial"/>
            <w:noProof/>
            <w:color w:val="000000"/>
            <w:vertAlign w:val="superscript"/>
          </w:rPr>
          <w:t>9</w:t>
        </w:r>
        <w:r w:rsidR="001106FF">
          <w:rPr>
            <w:rFonts w:cs="Arial"/>
            <w:color w:val="000000"/>
          </w:rPr>
          <w:fldChar w:fldCharType="end"/>
        </w:r>
      </w:hyperlink>
      <w:r w:rsidR="00514774">
        <w:rPr>
          <w:rFonts w:cs="Arial"/>
          <w:color w:val="000000"/>
        </w:rPr>
        <w:t xml:space="preserve"> </w:t>
      </w:r>
      <w:r w:rsidR="005C4F16">
        <w:rPr>
          <w:rFonts w:cs="Arial"/>
          <w:color w:val="000000"/>
        </w:rPr>
        <w:t>In PROSPER, l</w:t>
      </w:r>
      <w:r w:rsidR="00394475" w:rsidRPr="00EA10C3">
        <w:rPr>
          <w:rFonts w:cs="Arial"/>
          <w:color w:val="000000"/>
        </w:rPr>
        <w:t xml:space="preserve">inear regression </w:t>
      </w:r>
      <w:r w:rsidR="00394475" w:rsidRPr="00B12E4C">
        <w:rPr>
          <w:rFonts w:cs="Arial"/>
          <w:color w:val="000000"/>
        </w:rPr>
        <w:t>models</w:t>
      </w:r>
      <w:r w:rsidR="00394475">
        <w:rPr>
          <w:rFonts w:cs="Arial"/>
          <w:color w:val="000000"/>
        </w:rPr>
        <w:t xml:space="preserve"> were used to estimate the associations of temperature with the outcomes. </w:t>
      </w:r>
      <w:r w:rsidR="00B0645B">
        <w:rPr>
          <w:rFonts w:cs="Arial"/>
          <w:color w:val="000000"/>
        </w:rPr>
        <w:t>A</w:t>
      </w:r>
      <w:r w:rsidR="000C0BDD">
        <w:rPr>
          <w:rFonts w:cs="Arial"/>
          <w:color w:val="000000"/>
        </w:rPr>
        <w:t xml:space="preserve">ssociations were adjusted for </w:t>
      </w:r>
      <w:r w:rsidR="00EB3F05">
        <w:rPr>
          <w:rFonts w:cs="Arial"/>
          <w:color w:val="000000"/>
        </w:rPr>
        <w:t xml:space="preserve">the same variables as for BRHS except </w:t>
      </w:r>
      <w:r w:rsidR="00F52A3B">
        <w:rPr>
          <w:rFonts w:cs="Arial"/>
          <w:color w:val="000000"/>
        </w:rPr>
        <w:t xml:space="preserve">for </w:t>
      </w:r>
      <w:r w:rsidR="00EB3F05">
        <w:rPr>
          <w:rFonts w:cs="Arial"/>
          <w:color w:val="000000"/>
        </w:rPr>
        <w:t>physical activity</w:t>
      </w:r>
      <w:r w:rsidR="00C44612">
        <w:rPr>
          <w:rFonts w:cs="Arial"/>
          <w:color w:val="000000"/>
        </w:rPr>
        <w:t xml:space="preserve">, </w:t>
      </w:r>
      <w:r w:rsidR="00AA521E">
        <w:rPr>
          <w:rFonts w:cs="Arial"/>
          <w:color w:val="000000"/>
        </w:rPr>
        <w:t xml:space="preserve">social class, and time of time </w:t>
      </w:r>
      <w:r w:rsidR="00F52A3B">
        <w:rPr>
          <w:rFonts w:cs="Arial"/>
          <w:color w:val="000000"/>
        </w:rPr>
        <w:t xml:space="preserve">which </w:t>
      </w:r>
      <w:r w:rsidR="00AA521E">
        <w:rPr>
          <w:rFonts w:cs="Arial"/>
          <w:color w:val="000000"/>
        </w:rPr>
        <w:t>were</w:t>
      </w:r>
      <w:r w:rsidR="00915EE7">
        <w:rPr>
          <w:rFonts w:cs="Arial"/>
          <w:color w:val="000000"/>
        </w:rPr>
        <w:t xml:space="preserve"> not ascertained</w:t>
      </w:r>
      <w:r w:rsidR="00C44612">
        <w:rPr>
          <w:rFonts w:cs="Arial"/>
          <w:color w:val="000000"/>
        </w:rPr>
        <w:t>,</w:t>
      </w:r>
      <w:r w:rsidR="00EB3F05">
        <w:rPr>
          <w:rFonts w:cs="Arial"/>
          <w:color w:val="000000"/>
        </w:rPr>
        <w:t xml:space="preserve"> but </w:t>
      </w:r>
      <w:r w:rsidR="00F52A3B">
        <w:rPr>
          <w:rFonts w:cs="Arial"/>
          <w:color w:val="000000"/>
        </w:rPr>
        <w:t>for</w:t>
      </w:r>
      <w:r w:rsidR="00EB3F05">
        <w:rPr>
          <w:rFonts w:cs="Arial"/>
          <w:color w:val="000000"/>
        </w:rPr>
        <w:t xml:space="preserve"> sex and location.</w:t>
      </w:r>
      <w:r w:rsidR="00A43A6F" w:rsidRPr="00A43A6F">
        <w:t xml:space="preserve"> </w:t>
      </w:r>
      <w:r w:rsidR="00A43A6F" w:rsidRPr="00A43A6F">
        <w:rPr>
          <w:rFonts w:cs="Arial"/>
          <w:color w:val="000000"/>
        </w:rPr>
        <w:t>In BRHS and PROSPER separately, the proportion of variance associated with temperature from the fully adjusted models was estimated using partial R-squared.</w:t>
      </w:r>
      <w:r w:rsidR="00A43A6F" w:rsidRPr="00A43A6F">
        <w:t xml:space="preserve"> </w:t>
      </w:r>
      <w:r w:rsidR="00A43A6F">
        <w:rPr>
          <w:rFonts w:cs="Arial"/>
          <w:color w:val="000000"/>
        </w:rPr>
        <w:t>W</w:t>
      </w:r>
      <w:r w:rsidR="00A43A6F" w:rsidRPr="00A43A6F">
        <w:rPr>
          <w:rFonts w:cs="Arial"/>
          <w:color w:val="000000"/>
        </w:rPr>
        <w:t xml:space="preserve">e </w:t>
      </w:r>
      <w:r w:rsidR="00A43A6F">
        <w:rPr>
          <w:rFonts w:cs="Arial"/>
          <w:color w:val="000000"/>
        </w:rPr>
        <w:t xml:space="preserve">also </w:t>
      </w:r>
      <w:r w:rsidR="00A43A6F" w:rsidRPr="00A43A6F">
        <w:rPr>
          <w:rFonts w:cs="Arial"/>
          <w:color w:val="000000"/>
        </w:rPr>
        <w:t xml:space="preserve">fitted an interaction between temperature and age (both </w:t>
      </w:r>
      <w:r w:rsidR="009E2565">
        <w:rPr>
          <w:rFonts w:cs="Arial"/>
          <w:color w:val="000000"/>
        </w:rPr>
        <w:t xml:space="preserve">fitted as </w:t>
      </w:r>
      <w:r w:rsidR="00A43A6F" w:rsidRPr="00A43A6F">
        <w:rPr>
          <w:rFonts w:cs="Arial"/>
          <w:color w:val="000000"/>
        </w:rPr>
        <w:t>continuous</w:t>
      </w:r>
      <w:r w:rsidR="009E2565">
        <w:rPr>
          <w:rFonts w:cs="Arial"/>
          <w:color w:val="000000"/>
        </w:rPr>
        <w:t xml:space="preserve"> variables</w:t>
      </w:r>
      <w:r w:rsidR="00A43A6F" w:rsidRPr="00A43A6F">
        <w:rPr>
          <w:rFonts w:cs="Arial"/>
          <w:color w:val="000000"/>
        </w:rPr>
        <w:t>) to test whether the relationship of temperature with outcomes was particularly marked among older participants.</w:t>
      </w:r>
      <w:r w:rsidR="00A43A6F">
        <w:rPr>
          <w:b/>
        </w:rPr>
        <w:br/>
      </w:r>
      <w:r w:rsidR="00A43A6F">
        <w:rPr>
          <w:b/>
        </w:rPr>
        <w:br/>
      </w:r>
      <w:r w:rsidR="00B0645B" w:rsidRPr="000F6FAD">
        <w:rPr>
          <w:rFonts w:cs="Arial"/>
          <w:i/>
          <w:color w:val="000000"/>
        </w:rPr>
        <w:t xml:space="preserve">Pooled </w:t>
      </w:r>
      <w:r w:rsidR="00B0645B" w:rsidRPr="00B62619">
        <w:rPr>
          <w:rFonts w:cs="Arial"/>
          <w:i/>
          <w:color w:val="000000"/>
        </w:rPr>
        <w:t>analysis</w:t>
      </w:r>
      <w:r w:rsidR="000D62F1">
        <w:rPr>
          <w:rFonts w:cs="Arial"/>
          <w:color w:val="000000"/>
        </w:rPr>
        <w:br/>
      </w:r>
      <w:r w:rsidR="00EB3F05">
        <w:rPr>
          <w:rFonts w:cs="Arial"/>
          <w:color w:val="000000"/>
        </w:rPr>
        <w:t>Regression coefficients from</w:t>
      </w:r>
      <w:r w:rsidR="003E6EFD">
        <w:rPr>
          <w:rFonts w:cs="Arial"/>
          <w:color w:val="000000"/>
        </w:rPr>
        <w:t xml:space="preserve"> </w:t>
      </w:r>
      <w:r w:rsidR="001E3BB2">
        <w:rPr>
          <w:rFonts w:cs="Arial"/>
          <w:color w:val="000000"/>
        </w:rPr>
        <w:t>full</w:t>
      </w:r>
      <w:r w:rsidR="001A46FC">
        <w:rPr>
          <w:rFonts w:cs="Arial"/>
          <w:color w:val="000000"/>
        </w:rPr>
        <w:t>y</w:t>
      </w:r>
      <w:r w:rsidR="001E3BB2">
        <w:rPr>
          <w:rFonts w:cs="Arial"/>
          <w:color w:val="000000"/>
        </w:rPr>
        <w:t xml:space="preserve"> adjusted models of BRHS and PROSPER </w:t>
      </w:r>
      <w:r w:rsidR="0063213B" w:rsidRPr="0063213B">
        <w:rPr>
          <w:rFonts w:cs="Arial"/>
          <w:color w:val="000000"/>
        </w:rPr>
        <w:t>were pool</w:t>
      </w:r>
      <w:r w:rsidR="0063213B">
        <w:rPr>
          <w:rFonts w:cs="Arial"/>
          <w:color w:val="000000"/>
        </w:rPr>
        <w:t xml:space="preserve">ed using a random effects model, to </w:t>
      </w:r>
      <w:r w:rsidR="006952D3">
        <w:rPr>
          <w:rFonts w:cs="Arial"/>
          <w:color w:val="000000"/>
        </w:rPr>
        <w:t xml:space="preserve">take </w:t>
      </w:r>
      <w:r w:rsidR="0063213B" w:rsidRPr="0063213B">
        <w:rPr>
          <w:rFonts w:cs="Arial"/>
          <w:color w:val="000000"/>
        </w:rPr>
        <w:t xml:space="preserve">account of heterogeneity </w:t>
      </w:r>
      <w:r w:rsidR="0063213B">
        <w:rPr>
          <w:rFonts w:cs="Arial"/>
          <w:color w:val="000000"/>
        </w:rPr>
        <w:t xml:space="preserve">between the two studies where it </w:t>
      </w:r>
      <w:r w:rsidR="006952D3">
        <w:rPr>
          <w:rFonts w:cs="Arial"/>
          <w:color w:val="000000"/>
        </w:rPr>
        <w:t>occurred</w:t>
      </w:r>
      <w:r w:rsidR="0063213B">
        <w:rPr>
          <w:rFonts w:cs="Arial"/>
          <w:color w:val="000000"/>
        </w:rPr>
        <w:t xml:space="preserve">, </w:t>
      </w:r>
      <w:r w:rsidR="003E6EFD">
        <w:rPr>
          <w:rFonts w:cs="Arial"/>
          <w:color w:val="000000"/>
        </w:rPr>
        <w:t>for each of the outcomes separately</w:t>
      </w:r>
      <w:r w:rsidR="005C56ED">
        <w:rPr>
          <w:rFonts w:cs="Arial"/>
          <w:color w:val="000000"/>
        </w:rPr>
        <w:t>.</w:t>
      </w:r>
      <w:r w:rsidR="00A43A6F">
        <w:rPr>
          <w:rFonts w:cs="Arial"/>
          <w:color w:val="000000"/>
        </w:rPr>
        <w:br/>
      </w:r>
      <w:r w:rsidR="00A43A6F">
        <w:rPr>
          <w:rFonts w:cs="Arial"/>
          <w:color w:val="000000"/>
        </w:rPr>
        <w:br/>
      </w:r>
      <w:r w:rsidR="004C48BA" w:rsidRPr="00825F72">
        <w:rPr>
          <w:rFonts w:cs="Arial"/>
          <w:i/>
          <w:color w:val="000000"/>
        </w:rPr>
        <w:t>Sensitivity analysis</w:t>
      </w:r>
      <w:r w:rsidR="004C48BA">
        <w:rPr>
          <w:rFonts w:cs="Arial"/>
          <w:color w:val="000000"/>
        </w:rPr>
        <w:br/>
      </w:r>
      <w:r w:rsidR="001C67CC">
        <w:rPr>
          <w:rFonts w:cs="Arial"/>
          <w:color w:val="000000"/>
        </w:rPr>
        <w:t>T</w:t>
      </w:r>
      <w:r w:rsidR="004C48BA">
        <w:rPr>
          <w:rFonts w:cs="Arial"/>
          <w:color w:val="000000"/>
        </w:rPr>
        <w:t>he cumulative short-term effect</w:t>
      </w:r>
      <w:r w:rsidR="004C48BA" w:rsidRPr="00A17216">
        <w:rPr>
          <w:rFonts w:cs="Arial"/>
          <w:color w:val="000000"/>
        </w:rPr>
        <w:t xml:space="preserve"> of temperature on </w:t>
      </w:r>
      <w:r w:rsidR="004C48BA">
        <w:rPr>
          <w:rFonts w:cs="Arial"/>
          <w:color w:val="000000"/>
        </w:rPr>
        <w:t xml:space="preserve">the CVD risk factors </w:t>
      </w:r>
      <w:r w:rsidR="001C67CC">
        <w:rPr>
          <w:rFonts w:cs="Arial"/>
          <w:color w:val="000000"/>
        </w:rPr>
        <w:t>was also</w:t>
      </w:r>
      <w:r w:rsidR="004C48BA" w:rsidRPr="00A17216">
        <w:rPr>
          <w:rFonts w:cs="Arial"/>
          <w:color w:val="000000"/>
        </w:rPr>
        <w:t xml:space="preserve"> </w:t>
      </w:r>
      <w:r w:rsidR="004C48BA">
        <w:rPr>
          <w:rFonts w:cs="Arial"/>
          <w:color w:val="000000"/>
        </w:rPr>
        <w:t>investigated, using the temperature moving aver</w:t>
      </w:r>
      <w:r w:rsidR="004C48BA" w:rsidRPr="00A17216">
        <w:rPr>
          <w:rFonts w:cs="Arial"/>
          <w:color w:val="000000"/>
        </w:rPr>
        <w:t xml:space="preserve">age of 7 days </w:t>
      </w:r>
      <w:r w:rsidR="004C48BA">
        <w:rPr>
          <w:rFonts w:cs="Arial"/>
          <w:color w:val="000000"/>
        </w:rPr>
        <w:t xml:space="preserve">which included </w:t>
      </w:r>
      <w:r w:rsidR="004C48BA" w:rsidRPr="00A17216">
        <w:rPr>
          <w:rFonts w:cs="Arial"/>
          <w:color w:val="000000"/>
        </w:rPr>
        <w:t xml:space="preserve">lag </w:t>
      </w:r>
      <w:r w:rsidR="004C48BA">
        <w:rPr>
          <w:rFonts w:cs="Arial"/>
          <w:color w:val="000000"/>
        </w:rPr>
        <w:t>days from 0 to 6 prior to the examination day (lag 0-6).</w:t>
      </w:r>
    </w:p>
    <w:p w14:paraId="392DE07E" w14:textId="3B11CFF7" w:rsidR="00E50FA0" w:rsidRPr="00FE5BF0" w:rsidRDefault="00FE5BF0" w:rsidP="00F64B02">
      <w:pPr>
        <w:spacing w:line="360" w:lineRule="auto"/>
      </w:pPr>
      <w:r>
        <w:t>A</w:t>
      </w:r>
      <w:r w:rsidR="00247347" w:rsidRPr="00247347">
        <w:t xml:space="preserve">n additional adjustment of outdoor temperature </w:t>
      </w:r>
      <w:r w:rsidR="00675940">
        <w:t xml:space="preserve">(at lag 0) </w:t>
      </w:r>
      <w:r w:rsidR="00247347" w:rsidRPr="00247347">
        <w:t>with a seasonal term, such as day length or sine and cosine terms</w:t>
      </w:r>
      <w:r>
        <w:t xml:space="preserve"> </w:t>
      </w:r>
      <w:hyperlink w:anchor="_ENREF_18" w:tooltip="Stolwijk, 1999 #1100" w:history="1">
        <w:r w:rsidR="001106FF">
          <w:fldChar w:fldCharType="begin"/>
        </w:r>
        <w:r w:rsidR="001106FF">
          <w:instrText xml:space="preserve"> ADDIN EN.CITE &lt;EndNote&gt;&lt;Cite&gt;&lt;Author&gt;Stolwijk&lt;/Author&gt;&lt;Year&gt;1999&lt;/Year&gt;&lt;RecNum&gt;1100&lt;/RecNum&gt;&lt;DisplayText&gt;&lt;style face="superscript"&gt;18&lt;/style&gt;&lt;/DisplayText&gt;&lt;record&gt;&lt;rec-number&gt;1100&lt;/rec-number&gt;&lt;foreign-keys&gt;&lt;key app="EN" db-id="da2a052rsfdzvgepxsbxvwsmxrwpt90wee9v" timestamp="1438252206"&gt;1100&lt;/key&gt;&lt;/foreign-keys&gt;&lt;ref-type name="Journal Article"&gt;17&lt;/ref-type&gt;&lt;contributors&gt;&lt;authors&gt;&lt;author&gt;Stolwijk, A. M.&lt;/author&gt;&lt;author&gt;Straatman, H.&lt;/author&gt;&lt;author&gt;Zielhuis, G. A.&lt;/author&gt;&lt;/authors&gt;&lt;/contributors&gt;&lt;titles&gt;&lt;title&gt;Studying seasonality by using sine and cosine functions in regression analysis&lt;/title&gt;&lt;secondary-title&gt;Journal of Epidemiology and Community Health&lt;/secondary-title&gt;&lt;/titles&gt;&lt;periodical&gt;&lt;full-title&gt;Journal of Epidemiology and Community Health&lt;/full-title&gt;&lt;/periodical&gt;&lt;pages&gt;235-238&lt;/pages&gt;&lt;volume&gt;53&lt;/volume&gt;&lt;number&gt;4&lt;/number&gt;&lt;dates&gt;&lt;year&gt;1999&lt;/year&gt;&lt;/dates&gt;&lt;publisher&gt;BMJ Group&lt;/publisher&gt;&lt;isbn&gt;0143-005X&amp;#xD;1470-2738&lt;/isbn&gt;&lt;accession-num&gt;PMC1756865&lt;/accession-num&gt;&lt;urls&gt;&lt;related-urls&gt;&lt;url&gt;http://www.ncbi.nlm.nih.gov/pmc/articles/PMC1756865/&lt;/url&gt;&lt;/related-urls&gt;&lt;/urls&gt;&lt;remote-database-name&gt;PMC&lt;/remote-database-name&gt;&lt;/record&gt;&lt;/Cite&gt;&lt;/EndNote&gt;</w:instrText>
        </w:r>
        <w:r w:rsidR="001106FF">
          <w:fldChar w:fldCharType="separate"/>
        </w:r>
        <w:r w:rsidR="001106FF" w:rsidRPr="001106FF">
          <w:rPr>
            <w:noProof/>
            <w:vertAlign w:val="superscript"/>
          </w:rPr>
          <w:t>18</w:t>
        </w:r>
        <w:r w:rsidR="001106FF">
          <w:fldChar w:fldCharType="end"/>
        </w:r>
      </w:hyperlink>
      <w:r>
        <w:t>,</w:t>
      </w:r>
      <w:r w:rsidR="00247347" w:rsidRPr="00247347">
        <w:t xml:space="preserve"> was evaluated. </w:t>
      </w:r>
      <w:r w:rsidR="00675940">
        <w:t>However, s</w:t>
      </w:r>
      <w:r w:rsidR="00247347" w:rsidRPr="00247347">
        <w:t>ince the variance inflation factor scores were between 9 and 13 for these seasonal terms when included with temperature, collinearity would have been induced</w:t>
      </w:r>
      <w:r w:rsidR="00675940">
        <w:t xml:space="preserve"> and therefore the adjustment was not recommended in this case</w:t>
      </w:r>
      <w:r w:rsidR="00247347" w:rsidRPr="00247347">
        <w:t xml:space="preserve">. </w:t>
      </w:r>
      <w:r>
        <w:t>Alternatively</w:t>
      </w:r>
      <w:r w:rsidR="00247347" w:rsidRPr="00247347">
        <w:t xml:space="preserve">, we </w:t>
      </w:r>
      <w:r>
        <w:t>tested</w:t>
      </w:r>
      <w:r w:rsidR="00247347" w:rsidRPr="00247347">
        <w:t xml:space="preserve"> an adjustment</w:t>
      </w:r>
      <w:r w:rsidR="00247347">
        <w:t xml:space="preserve"> of temperature with</w:t>
      </w:r>
      <w:r w:rsidR="00247347" w:rsidRPr="00247347">
        <w:t xml:space="preserve"> season </w:t>
      </w:r>
      <w:r>
        <w:t xml:space="preserve">fitted </w:t>
      </w:r>
      <w:r w:rsidR="00247347" w:rsidRPr="00247347">
        <w:t>as binary variable (winter [December-Mar</w:t>
      </w:r>
      <w:r w:rsidR="00247347">
        <w:t>ch] vs summer [April-November])</w:t>
      </w:r>
      <w:r w:rsidR="00675940">
        <w:t>.</w:t>
      </w:r>
      <w:r w:rsidR="00675940">
        <w:br/>
      </w:r>
      <w:r w:rsidR="00D25342">
        <w:rPr>
          <w:b/>
        </w:rPr>
        <w:br/>
      </w:r>
      <w:r w:rsidR="00FA4AC2">
        <w:rPr>
          <w:rFonts w:cs="Arial"/>
          <w:color w:val="000000"/>
        </w:rPr>
        <w:t xml:space="preserve">In </w:t>
      </w:r>
      <w:r w:rsidR="001C67CC">
        <w:rPr>
          <w:rFonts w:cs="Arial"/>
          <w:color w:val="000000"/>
        </w:rPr>
        <w:t>BRHS</w:t>
      </w:r>
      <w:r w:rsidR="00FA4AC2">
        <w:rPr>
          <w:rFonts w:cs="Arial"/>
          <w:color w:val="000000"/>
        </w:rPr>
        <w:t>, o</w:t>
      </w:r>
      <w:r w:rsidR="00FA4AC2" w:rsidRPr="00FA4AC2">
        <w:rPr>
          <w:rFonts w:cs="Arial"/>
          <w:color w:val="000000"/>
        </w:rPr>
        <w:t xml:space="preserve">utdoor temperature was </w:t>
      </w:r>
      <w:r w:rsidR="00FA4AC2">
        <w:rPr>
          <w:rFonts w:cs="Arial"/>
          <w:color w:val="000000"/>
        </w:rPr>
        <w:t xml:space="preserve">also </w:t>
      </w:r>
      <w:r w:rsidR="00FA4AC2" w:rsidRPr="00FA4AC2">
        <w:rPr>
          <w:rFonts w:cs="Arial"/>
          <w:color w:val="000000"/>
        </w:rPr>
        <w:t>additionally adjusted for indoor temperature (</w:t>
      </w:r>
      <w:r w:rsidR="00FA4AC2">
        <w:rPr>
          <w:rFonts w:cs="Arial"/>
          <w:color w:val="000000"/>
        </w:rPr>
        <w:t>not available in PROSPER</w:t>
      </w:r>
      <w:r w:rsidR="00FA4AC2" w:rsidRPr="00FA4AC2">
        <w:rPr>
          <w:rFonts w:cs="Arial"/>
          <w:color w:val="000000"/>
        </w:rPr>
        <w:t>). As indoor temperature did not have any effect on the outcomes (</w:t>
      </w:r>
      <w:r w:rsidR="001C67CC">
        <w:rPr>
          <w:rFonts w:cs="Arial"/>
          <w:color w:val="000000"/>
        </w:rPr>
        <w:t xml:space="preserve">all </w:t>
      </w:r>
      <w:r w:rsidR="00FA4AC2" w:rsidRPr="00FA4AC2">
        <w:rPr>
          <w:rFonts w:cs="Arial"/>
          <w:color w:val="000000"/>
        </w:rPr>
        <w:t xml:space="preserve">p&gt;0.05), and did not alter the magnitude of the associations of outdoor temperature with outcomes, it was not </w:t>
      </w:r>
      <w:r w:rsidR="001C67CC">
        <w:rPr>
          <w:rFonts w:cs="Arial"/>
          <w:color w:val="000000"/>
        </w:rPr>
        <w:t>considered further</w:t>
      </w:r>
      <w:r w:rsidR="00FA4AC2" w:rsidRPr="00FA4AC2">
        <w:rPr>
          <w:rFonts w:cs="Arial"/>
          <w:color w:val="000000"/>
        </w:rPr>
        <w:t>.</w:t>
      </w:r>
      <w:r w:rsidR="00D25342">
        <w:rPr>
          <w:b/>
        </w:rPr>
        <w:br/>
      </w:r>
      <w:r w:rsidR="00D25342">
        <w:rPr>
          <w:b/>
        </w:rPr>
        <w:br/>
      </w:r>
      <w:r w:rsidR="00562553">
        <w:rPr>
          <w:rFonts w:cs="Arial"/>
          <w:color w:val="000000"/>
        </w:rPr>
        <w:t>As l</w:t>
      </w:r>
      <w:r w:rsidR="00FA4AC2">
        <w:rPr>
          <w:rFonts w:cs="Arial"/>
          <w:color w:val="000000"/>
        </w:rPr>
        <w:t>ung function measurement</w:t>
      </w:r>
      <w:r w:rsidR="00562553">
        <w:rPr>
          <w:rFonts w:cs="Arial"/>
          <w:color w:val="000000"/>
        </w:rPr>
        <w:t xml:space="preserve"> (</w:t>
      </w:r>
      <w:r w:rsidR="00562553" w:rsidRPr="00562553">
        <w:rPr>
          <w:rFonts w:cs="Arial"/>
          <w:color w:val="000000"/>
        </w:rPr>
        <w:t>forced expirato</w:t>
      </w:r>
      <w:r w:rsidR="00562553">
        <w:rPr>
          <w:rFonts w:cs="Arial"/>
          <w:color w:val="000000"/>
        </w:rPr>
        <w:t>ry volume in one second, or FEV</w:t>
      </w:r>
      <w:r w:rsidR="00562553" w:rsidRPr="0059589A">
        <w:rPr>
          <w:rFonts w:cs="Arial"/>
          <w:color w:val="000000"/>
          <w:vertAlign w:val="subscript"/>
        </w:rPr>
        <w:t>1</w:t>
      </w:r>
      <w:r w:rsidR="00562553">
        <w:rPr>
          <w:rFonts w:cs="Arial"/>
          <w:color w:val="000000"/>
        </w:rPr>
        <w:t xml:space="preserve">) </w:t>
      </w:r>
      <w:r w:rsidR="00FA4AC2">
        <w:rPr>
          <w:rFonts w:cs="Arial"/>
          <w:color w:val="000000"/>
        </w:rPr>
        <w:t>was</w:t>
      </w:r>
      <w:r w:rsidR="00562553" w:rsidRPr="00562553">
        <w:rPr>
          <w:rFonts w:cs="Arial"/>
          <w:color w:val="000000"/>
        </w:rPr>
        <w:t xml:space="preserve"> </w:t>
      </w:r>
      <w:r w:rsidR="00FA4AC2">
        <w:rPr>
          <w:rFonts w:cs="Arial"/>
          <w:color w:val="000000"/>
        </w:rPr>
        <w:t xml:space="preserve">also </w:t>
      </w:r>
      <w:r w:rsidR="00562553" w:rsidRPr="00562553">
        <w:rPr>
          <w:rFonts w:cs="Arial"/>
          <w:color w:val="000000"/>
        </w:rPr>
        <w:t xml:space="preserve">available in </w:t>
      </w:r>
      <w:r w:rsidR="00F52A3B">
        <w:rPr>
          <w:rFonts w:cs="Arial"/>
          <w:color w:val="000000"/>
        </w:rPr>
        <w:t xml:space="preserve">the </w:t>
      </w:r>
      <w:r w:rsidR="00562553" w:rsidRPr="00562553">
        <w:rPr>
          <w:rFonts w:cs="Arial"/>
          <w:color w:val="000000"/>
        </w:rPr>
        <w:t>BRHS</w:t>
      </w:r>
      <w:r w:rsidR="00562553">
        <w:rPr>
          <w:rFonts w:cs="Arial"/>
          <w:color w:val="000000"/>
        </w:rPr>
        <w:t>, a further sensitivity analysis was carried out</w:t>
      </w:r>
      <w:r w:rsidR="00656776">
        <w:rPr>
          <w:rFonts w:cs="Arial"/>
          <w:color w:val="000000"/>
        </w:rPr>
        <w:t xml:space="preserve"> adding FEV</w:t>
      </w:r>
      <w:r w:rsidR="00656776" w:rsidRPr="005F1252">
        <w:rPr>
          <w:rFonts w:cs="Arial"/>
          <w:color w:val="000000"/>
          <w:vertAlign w:val="subscript"/>
        </w:rPr>
        <w:t xml:space="preserve">1 </w:t>
      </w:r>
      <w:r w:rsidR="00656776">
        <w:rPr>
          <w:rFonts w:cs="Arial"/>
          <w:color w:val="000000"/>
        </w:rPr>
        <w:t xml:space="preserve">as covariate in models predicting CRP levels, </w:t>
      </w:r>
      <w:r w:rsidR="0000088B">
        <w:rPr>
          <w:rFonts w:cs="Arial"/>
          <w:color w:val="000000"/>
        </w:rPr>
        <w:t xml:space="preserve">to take into account </w:t>
      </w:r>
      <w:r w:rsidR="00730DF9">
        <w:rPr>
          <w:rFonts w:cs="Arial"/>
          <w:color w:val="000000"/>
        </w:rPr>
        <w:t xml:space="preserve">the possible temperature-related variation in CRP due </w:t>
      </w:r>
      <w:r w:rsidR="0000088B" w:rsidRPr="0000088B">
        <w:rPr>
          <w:rFonts w:cs="Arial"/>
          <w:color w:val="000000"/>
        </w:rPr>
        <w:t>to</w:t>
      </w:r>
      <w:r w:rsidR="00FA4AC2">
        <w:rPr>
          <w:rFonts w:cs="Arial"/>
          <w:color w:val="000000"/>
        </w:rPr>
        <w:t xml:space="preserve"> poor</w:t>
      </w:r>
      <w:r w:rsidR="0000088B" w:rsidRPr="0000088B">
        <w:rPr>
          <w:rFonts w:cs="Arial"/>
          <w:color w:val="000000"/>
        </w:rPr>
        <w:t xml:space="preserve"> respiratory health in winter. </w:t>
      </w:r>
      <w:r w:rsidR="00A17216">
        <w:rPr>
          <w:rFonts w:cs="Arial"/>
          <w:color w:val="000000"/>
        </w:rPr>
        <w:br/>
      </w:r>
      <w:r w:rsidR="00101188">
        <w:rPr>
          <w:rFonts w:cs="Arial"/>
          <w:b/>
          <w:color w:val="000000"/>
        </w:rPr>
        <w:br/>
      </w:r>
      <w:r w:rsidR="00C16E84" w:rsidRPr="00780A34">
        <w:rPr>
          <w:rFonts w:cs="Arial"/>
          <w:b/>
          <w:color w:val="000000"/>
        </w:rPr>
        <w:t>Results</w:t>
      </w:r>
      <w:r w:rsidR="00780A34">
        <w:rPr>
          <w:rFonts w:cs="Arial"/>
          <w:color w:val="000000"/>
        </w:rPr>
        <w:t xml:space="preserve"> </w:t>
      </w:r>
      <w:r w:rsidR="00780A34">
        <w:rPr>
          <w:rFonts w:cs="Arial"/>
          <w:color w:val="000000"/>
        </w:rPr>
        <w:br/>
      </w:r>
      <w:r w:rsidR="00780A34">
        <w:rPr>
          <w:rFonts w:cs="Arial"/>
          <w:color w:val="000000"/>
        </w:rPr>
        <w:br/>
      </w:r>
      <w:r w:rsidR="002255D7" w:rsidRPr="002255D7">
        <w:rPr>
          <w:rFonts w:cs="Arial"/>
          <w:i/>
          <w:color w:val="000000"/>
        </w:rPr>
        <w:t>Participants</w:t>
      </w:r>
      <w:r w:rsidR="002255D7">
        <w:rPr>
          <w:rFonts w:cs="Arial"/>
          <w:color w:val="000000"/>
        </w:rPr>
        <w:t xml:space="preserve"> </w:t>
      </w:r>
      <w:r w:rsidR="002255D7">
        <w:rPr>
          <w:rFonts w:cs="Arial"/>
          <w:color w:val="000000"/>
        </w:rPr>
        <w:br/>
      </w:r>
      <w:r w:rsidR="001719CD" w:rsidRPr="00DF54B9">
        <w:rPr>
          <w:rFonts w:cs="Arial"/>
        </w:rPr>
        <w:t>The BRHS</w:t>
      </w:r>
      <w:r w:rsidR="001719CD">
        <w:rPr>
          <w:rFonts w:cs="Arial"/>
        </w:rPr>
        <w:t xml:space="preserve"> and PROSPER</w:t>
      </w:r>
      <w:r w:rsidR="001719CD" w:rsidRPr="00DF54B9">
        <w:rPr>
          <w:rFonts w:cs="Arial"/>
        </w:rPr>
        <w:t xml:space="preserve"> </w:t>
      </w:r>
      <w:r w:rsidR="001719CD">
        <w:rPr>
          <w:rFonts w:cs="Arial"/>
        </w:rPr>
        <w:t xml:space="preserve">participants’ </w:t>
      </w:r>
      <w:r w:rsidR="001719CD" w:rsidRPr="00DF54B9">
        <w:rPr>
          <w:rFonts w:cs="Arial"/>
        </w:rPr>
        <w:t>characteristics</w:t>
      </w:r>
      <w:r w:rsidR="001719CD">
        <w:rPr>
          <w:rFonts w:cs="Arial"/>
        </w:rPr>
        <w:t xml:space="preserve"> are shown in Table 1. </w:t>
      </w:r>
      <w:r w:rsidR="006708C9">
        <w:rPr>
          <w:rFonts w:cs="Arial"/>
        </w:rPr>
        <w:t xml:space="preserve">In BRHS, 4252 men out of </w:t>
      </w:r>
      <w:r w:rsidR="00DE3398">
        <w:rPr>
          <w:rFonts w:cs="Arial"/>
        </w:rPr>
        <w:t>5516</w:t>
      </w:r>
      <w:r w:rsidR="006708C9">
        <w:rPr>
          <w:rFonts w:cs="Arial"/>
        </w:rPr>
        <w:t xml:space="preserve"> survivors </w:t>
      </w:r>
      <w:r w:rsidR="006708C9" w:rsidRPr="00BE3197">
        <w:rPr>
          <w:rFonts w:cs="Arial"/>
        </w:rPr>
        <w:t>(</w:t>
      </w:r>
      <w:r w:rsidR="00DE3398">
        <w:rPr>
          <w:rFonts w:cs="Arial"/>
        </w:rPr>
        <w:t>77</w:t>
      </w:r>
      <w:r w:rsidR="006708C9" w:rsidRPr="00BE3197">
        <w:rPr>
          <w:rFonts w:cs="Arial"/>
        </w:rPr>
        <w:t xml:space="preserve">%) </w:t>
      </w:r>
      <w:r w:rsidR="006708C9">
        <w:rPr>
          <w:rFonts w:cs="Arial"/>
        </w:rPr>
        <w:t>were examined during the study period. In PROSPER</w:t>
      </w:r>
      <w:r w:rsidR="006952D3">
        <w:rPr>
          <w:rFonts w:cs="Arial"/>
        </w:rPr>
        <w:t>,</w:t>
      </w:r>
      <w:r w:rsidR="006708C9">
        <w:rPr>
          <w:rFonts w:cs="Arial"/>
        </w:rPr>
        <w:t xml:space="preserve"> </w:t>
      </w:r>
      <w:r w:rsidR="001719CD">
        <w:rPr>
          <w:rFonts w:cs="Arial"/>
        </w:rPr>
        <w:t>5804 participants ou</w:t>
      </w:r>
      <w:r w:rsidR="00DE3398">
        <w:rPr>
          <w:rFonts w:cs="Arial"/>
        </w:rPr>
        <w:t xml:space="preserve">t of 23770 </w:t>
      </w:r>
      <w:r w:rsidR="004C48BA">
        <w:rPr>
          <w:rFonts w:cs="Arial"/>
        </w:rPr>
        <w:t xml:space="preserve">(24%) </w:t>
      </w:r>
      <w:r w:rsidR="0068071B">
        <w:rPr>
          <w:rFonts w:cs="Arial"/>
        </w:rPr>
        <w:t xml:space="preserve">screened </w:t>
      </w:r>
      <w:r w:rsidR="00DE3398">
        <w:rPr>
          <w:rFonts w:cs="Arial"/>
        </w:rPr>
        <w:t>individuals participated in</w:t>
      </w:r>
      <w:r w:rsidR="0068071B">
        <w:rPr>
          <w:rFonts w:cs="Arial"/>
        </w:rPr>
        <w:t xml:space="preserve"> the</w:t>
      </w:r>
      <w:r w:rsidR="00DE3398">
        <w:rPr>
          <w:rFonts w:cs="Arial"/>
        </w:rPr>
        <w:t xml:space="preserve"> clinical trial of pravastatin vs placebo. </w:t>
      </w:r>
      <w:r w:rsidR="006708C9">
        <w:rPr>
          <w:rFonts w:cs="Arial"/>
        </w:rPr>
        <w:t xml:space="preserve">PROSPER participants were </w:t>
      </w:r>
      <w:r w:rsidR="007B07A8">
        <w:rPr>
          <w:rFonts w:cs="Arial"/>
        </w:rPr>
        <w:t xml:space="preserve">on average </w:t>
      </w:r>
      <w:r w:rsidR="006708C9">
        <w:rPr>
          <w:rFonts w:cs="Arial"/>
        </w:rPr>
        <w:t xml:space="preserve">about </w:t>
      </w:r>
      <w:r w:rsidR="00340620">
        <w:rPr>
          <w:rFonts w:cs="Arial"/>
        </w:rPr>
        <w:t>7</w:t>
      </w:r>
      <w:r w:rsidR="006708C9">
        <w:rPr>
          <w:rFonts w:cs="Arial"/>
        </w:rPr>
        <w:t xml:space="preserve"> years older</w:t>
      </w:r>
      <w:r w:rsidR="0068071B">
        <w:rPr>
          <w:rFonts w:cs="Arial"/>
        </w:rPr>
        <w:t xml:space="preserve"> </w:t>
      </w:r>
      <w:r w:rsidR="007B07A8">
        <w:rPr>
          <w:rFonts w:cs="Arial"/>
        </w:rPr>
        <w:t>than BRHS participants</w:t>
      </w:r>
      <w:r w:rsidR="006708C9">
        <w:rPr>
          <w:rFonts w:cs="Arial"/>
        </w:rPr>
        <w:t xml:space="preserve">, </w:t>
      </w:r>
      <w:r w:rsidR="00AE301A">
        <w:rPr>
          <w:rFonts w:cs="Arial"/>
        </w:rPr>
        <w:t>with a higher percentage of never-smokers</w:t>
      </w:r>
      <w:r w:rsidR="00DE3398">
        <w:rPr>
          <w:rFonts w:cs="Arial"/>
        </w:rPr>
        <w:t xml:space="preserve">, </w:t>
      </w:r>
      <w:r w:rsidR="00752AD9">
        <w:rPr>
          <w:rFonts w:cs="Arial"/>
        </w:rPr>
        <w:t xml:space="preserve">and </w:t>
      </w:r>
      <w:r w:rsidR="00763653">
        <w:rPr>
          <w:rFonts w:cs="Arial"/>
        </w:rPr>
        <w:t xml:space="preserve">less likely </w:t>
      </w:r>
      <w:r w:rsidR="00DE3398">
        <w:rPr>
          <w:rFonts w:cs="Arial"/>
        </w:rPr>
        <w:t>to drink alcohol</w:t>
      </w:r>
      <w:r w:rsidR="00B62619">
        <w:rPr>
          <w:rFonts w:cs="Arial"/>
        </w:rPr>
        <w:t xml:space="preserve"> (Table 1)</w:t>
      </w:r>
      <w:r w:rsidR="00DE3398">
        <w:rPr>
          <w:rFonts w:cs="Arial"/>
        </w:rPr>
        <w:t xml:space="preserve">. </w:t>
      </w:r>
      <w:r w:rsidR="00D25342">
        <w:rPr>
          <w:b/>
        </w:rPr>
        <w:br/>
      </w:r>
      <w:r w:rsidR="00D25342">
        <w:rPr>
          <w:b/>
        </w:rPr>
        <w:br/>
      </w:r>
      <w:r w:rsidR="002255D7">
        <w:rPr>
          <w:rFonts w:cs="Arial"/>
          <w:i/>
          <w:color w:val="000000"/>
        </w:rPr>
        <w:t>Outdoor t</w:t>
      </w:r>
      <w:r w:rsidR="002255D7" w:rsidRPr="002255D7">
        <w:rPr>
          <w:rFonts w:cs="Arial"/>
          <w:i/>
          <w:color w:val="000000"/>
        </w:rPr>
        <w:t xml:space="preserve">emperature of the day of examination </w:t>
      </w:r>
      <w:r w:rsidR="002255D7">
        <w:rPr>
          <w:rFonts w:cs="Arial"/>
          <w:i/>
          <w:color w:val="000000"/>
        </w:rPr>
        <w:t>by month</w:t>
      </w:r>
      <w:r w:rsidR="002255D7" w:rsidRPr="002255D7">
        <w:rPr>
          <w:rFonts w:cs="Arial"/>
          <w:i/>
          <w:color w:val="000000"/>
        </w:rPr>
        <w:br/>
      </w:r>
      <w:r w:rsidR="002412D7">
        <w:rPr>
          <w:rFonts w:cs="Arial"/>
          <w:color w:val="000000"/>
        </w:rPr>
        <w:t xml:space="preserve">In </w:t>
      </w:r>
      <w:r w:rsidR="007B07A8">
        <w:rPr>
          <w:rFonts w:cs="Arial"/>
          <w:color w:val="000000"/>
        </w:rPr>
        <w:t>both studies,</w:t>
      </w:r>
      <w:r w:rsidR="002412D7">
        <w:rPr>
          <w:rFonts w:cs="Arial"/>
          <w:color w:val="000000"/>
        </w:rPr>
        <w:t xml:space="preserve"> d</w:t>
      </w:r>
      <w:r w:rsidR="003E3D4A">
        <w:rPr>
          <w:rFonts w:cs="Arial"/>
          <w:color w:val="000000"/>
        </w:rPr>
        <w:t>aily mean t</w:t>
      </w:r>
      <w:r w:rsidR="004B4899">
        <w:rPr>
          <w:rFonts w:cs="Arial"/>
          <w:color w:val="000000"/>
        </w:rPr>
        <w:t xml:space="preserve">emperatures </w:t>
      </w:r>
      <w:r w:rsidR="003E3D4A">
        <w:rPr>
          <w:rFonts w:cs="Arial"/>
          <w:color w:val="000000"/>
        </w:rPr>
        <w:t xml:space="preserve">on the day of examination </w:t>
      </w:r>
      <w:r w:rsidR="004B4899">
        <w:rPr>
          <w:rFonts w:cs="Arial"/>
          <w:color w:val="000000"/>
        </w:rPr>
        <w:t xml:space="preserve">were </w:t>
      </w:r>
      <w:r w:rsidR="00F52A3B">
        <w:rPr>
          <w:rFonts w:cs="Arial"/>
          <w:color w:val="000000"/>
        </w:rPr>
        <w:t xml:space="preserve">usually </w:t>
      </w:r>
      <w:r w:rsidR="007B07A8">
        <w:rPr>
          <w:rFonts w:cs="Arial"/>
          <w:color w:val="000000"/>
        </w:rPr>
        <w:t xml:space="preserve">between 4-9°C </w:t>
      </w:r>
      <w:r w:rsidR="00D07E1D">
        <w:rPr>
          <w:rFonts w:cs="Arial"/>
          <w:color w:val="000000"/>
        </w:rPr>
        <w:t xml:space="preserve">from November to April and </w:t>
      </w:r>
      <w:r w:rsidR="007B07A8">
        <w:rPr>
          <w:rFonts w:cs="Arial"/>
          <w:color w:val="000000"/>
        </w:rPr>
        <w:t xml:space="preserve">between 10-16°C from </w:t>
      </w:r>
      <w:r w:rsidR="00D07E1D">
        <w:rPr>
          <w:rFonts w:cs="Arial"/>
          <w:color w:val="000000"/>
        </w:rPr>
        <w:t>May</w:t>
      </w:r>
      <w:r w:rsidR="007B07A8">
        <w:rPr>
          <w:rFonts w:cs="Arial"/>
          <w:color w:val="000000"/>
        </w:rPr>
        <w:t xml:space="preserve"> to</w:t>
      </w:r>
      <w:r w:rsidR="00656776">
        <w:rPr>
          <w:rFonts w:cs="Arial"/>
          <w:color w:val="000000"/>
        </w:rPr>
        <w:t xml:space="preserve"> </w:t>
      </w:r>
      <w:r w:rsidR="00D07E1D">
        <w:rPr>
          <w:rFonts w:cs="Arial"/>
          <w:color w:val="000000"/>
        </w:rPr>
        <w:t>October</w:t>
      </w:r>
      <w:r w:rsidR="00030BB4">
        <w:rPr>
          <w:rFonts w:cs="Arial"/>
          <w:color w:val="000000"/>
        </w:rPr>
        <w:t xml:space="preserve"> </w:t>
      </w:r>
      <w:r w:rsidR="007B07A8">
        <w:rPr>
          <w:rFonts w:cs="Arial"/>
          <w:color w:val="000000"/>
        </w:rPr>
        <w:t xml:space="preserve">(see </w:t>
      </w:r>
      <w:r w:rsidR="005B574A">
        <w:rPr>
          <w:rFonts w:cs="Arial"/>
          <w:color w:val="000000"/>
        </w:rPr>
        <w:t>e</w:t>
      </w:r>
      <w:r w:rsidR="00771201">
        <w:rPr>
          <w:rFonts w:cs="Arial"/>
          <w:color w:val="000000"/>
        </w:rPr>
        <w:t xml:space="preserve">Table </w:t>
      </w:r>
      <w:r w:rsidR="005B574A">
        <w:rPr>
          <w:rFonts w:cs="Arial"/>
          <w:color w:val="000000"/>
        </w:rPr>
        <w:t>1</w:t>
      </w:r>
      <w:r w:rsidR="007B07A8">
        <w:rPr>
          <w:rFonts w:cs="Arial"/>
          <w:color w:val="000000"/>
        </w:rPr>
        <w:t>,</w:t>
      </w:r>
      <w:r w:rsidR="005B574A">
        <w:rPr>
          <w:rFonts w:cs="Arial"/>
          <w:color w:val="000000"/>
        </w:rPr>
        <w:t xml:space="preserve"> Supplement</w:t>
      </w:r>
      <w:r w:rsidR="007B07A8">
        <w:rPr>
          <w:rFonts w:cs="Arial"/>
          <w:color w:val="000000"/>
        </w:rPr>
        <w:t>ar</w:t>
      </w:r>
      <w:r w:rsidR="005B574A">
        <w:rPr>
          <w:rFonts w:cs="Arial"/>
          <w:color w:val="000000"/>
        </w:rPr>
        <w:t>y file 1)</w:t>
      </w:r>
      <w:r w:rsidR="00E054C0">
        <w:rPr>
          <w:rFonts w:cs="Arial"/>
          <w:color w:val="000000"/>
        </w:rPr>
        <w:t>.</w:t>
      </w:r>
      <w:r w:rsidR="00774964">
        <w:rPr>
          <w:rFonts w:cs="Arial"/>
          <w:color w:val="000000"/>
        </w:rPr>
        <w:br/>
      </w:r>
      <w:r w:rsidR="00774964">
        <w:rPr>
          <w:rFonts w:cs="Arial"/>
          <w:color w:val="000000"/>
        </w:rPr>
        <w:br/>
      </w:r>
      <w:r w:rsidR="002255D7">
        <w:rPr>
          <w:rFonts w:cs="Arial"/>
          <w:i/>
          <w:color w:val="000000"/>
        </w:rPr>
        <w:t>CVD risk factors</w:t>
      </w:r>
      <w:r w:rsidR="002255D7" w:rsidRPr="002255D7">
        <w:t xml:space="preserve"> </w:t>
      </w:r>
      <w:r w:rsidR="002255D7">
        <w:rPr>
          <w:rFonts w:cs="Arial"/>
          <w:i/>
          <w:color w:val="000000"/>
        </w:rPr>
        <w:t>d</w:t>
      </w:r>
      <w:r w:rsidR="002255D7" w:rsidRPr="002255D7">
        <w:rPr>
          <w:rFonts w:cs="Arial"/>
          <w:i/>
          <w:color w:val="000000"/>
        </w:rPr>
        <w:t>escriptive statistics</w:t>
      </w:r>
      <w:r w:rsidR="002255D7">
        <w:rPr>
          <w:rFonts w:cs="Arial"/>
          <w:i/>
          <w:color w:val="000000"/>
        </w:rPr>
        <w:t xml:space="preserve"> by month</w:t>
      </w:r>
      <w:r w:rsidR="00CB4EA5">
        <w:rPr>
          <w:rFonts w:cs="Arial"/>
          <w:color w:val="000000"/>
        </w:rPr>
        <w:br/>
      </w:r>
      <w:r w:rsidR="0061352C">
        <w:rPr>
          <w:rFonts w:cs="Arial"/>
          <w:color w:val="000000"/>
        </w:rPr>
        <w:t>H</w:t>
      </w:r>
      <w:r w:rsidR="009A5058">
        <w:rPr>
          <w:rFonts w:cs="Arial"/>
          <w:color w:val="000000"/>
        </w:rPr>
        <w:t xml:space="preserve">ighest levels </w:t>
      </w:r>
      <w:r w:rsidR="0061352C" w:rsidRPr="0061352C">
        <w:rPr>
          <w:rFonts w:cs="Arial"/>
          <w:color w:val="000000"/>
        </w:rPr>
        <w:t xml:space="preserve">of the CVD risk factors analysed </w:t>
      </w:r>
      <w:r w:rsidR="009A5058">
        <w:rPr>
          <w:rFonts w:cs="Arial"/>
          <w:color w:val="000000"/>
        </w:rPr>
        <w:t xml:space="preserve">were observed </w:t>
      </w:r>
      <w:r w:rsidR="007B07A8">
        <w:rPr>
          <w:rFonts w:cs="Arial"/>
          <w:color w:val="000000"/>
        </w:rPr>
        <w:t xml:space="preserve">from </w:t>
      </w:r>
      <w:r w:rsidR="00771201">
        <w:rPr>
          <w:rFonts w:cs="Arial"/>
          <w:color w:val="000000"/>
        </w:rPr>
        <w:t>November-April</w:t>
      </w:r>
      <w:r w:rsidR="00656776">
        <w:rPr>
          <w:rFonts w:cs="Arial"/>
          <w:color w:val="000000"/>
        </w:rPr>
        <w:t xml:space="preserve"> </w:t>
      </w:r>
      <w:r w:rsidR="002131CC">
        <w:rPr>
          <w:rFonts w:cs="Arial"/>
          <w:color w:val="000000"/>
        </w:rPr>
        <w:t>(</w:t>
      </w:r>
      <w:r w:rsidR="007B07A8">
        <w:rPr>
          <w:rFonts w:cs="Arial"/>
          <w:color w:val="000000"/>
        </w:rPr>
        <w:t xml:space="preserve">see </w:t>
      </w:r>
      <w:r w:rsidR="002131CC">
        <w:rPr>
          <w:rFonts w:cs="Arial"/>
          <w:color w:val="000000"/>
        </w:rPr>
        <w:t>Supplementa</w:t>
      </w:r>
      <w:r w:rsidR="0006792B">
        <w:rPr>
          <w:rFonts w:cs="Arial"/>
          <w:color w:val="000000"/>
        </w:rPr>
        <w:t>r</w:t>
      </w:r>
      <w:r w:rsidR="002131CC">
        <w:rPr>
          <w:rFonts w:cs="Arial"/>
          <w:color w:val="000000"/>
        </w:rPr>
        <w:t xml:space="preserve">y File 1 – </w:t>
      </w:r>
      <w:r w:rsidR="008B1020">
        <w:rPr>
          <w:rFonts w:cs="Arial"/>
          <w:color w:val="000000"/>
        </w:rPr>
        <w:t>e</w:t>
      </w:r>
      <w:r w:rsidR="002131CC">
        <w:rPr>
          <w:rFonts w:cs="Arial"/>
          <w:color w:val="000000"/>
        </w:rPr>
        <w:t>Table</w:t>
      </w:r>
      <w:r w:rsidR="007B07A8">
        <w:rPr>
          <w:rFonts w:cs="Arial"/>
          <w:color w:val="000000"/>
        </w:rPr>
        <w:t>s 2-5</w:t>
      </w:r>
      <w:r w:rsidR="002131CC">
        <w:rPr>
          <w:rFonts w:cs="Arial"/>
          <w:color w:val="000000"/>
        </w:rPr>
        <w:t>)</w:t>
      </w:r>
      <w:r w:rsidR="002131CC" w:rsidRPr="009A5058">
        <w:rPr>
          <w:rFonts w:cs="Arial"/>
          <w:color w:val="000000"/>
        </w:rPr>
        <w:t>.</w:t>
      </w:r>
      <w:r w:rsidR="002131CC">
        <w:rPr>
          <w:rFonts w:cs="Arial"/>
          <w:color w:val="000000"/>
        </w:rPr>
        <w:t xml:space="preserve"> </w:t>
      </w:r>
      <w:r w:rsidR="00CC5AB4">
        <w:rPr>
          <w:rFonts w:cs="Arial"/>
          <w:color w:val="000000"/>
        </w:rPr>
        <w:t xml:space="preserve">This </w:t>
      </w:r>
      <w:r w:rsidR="0061352C">
        <w:rPr>
          <w:rFonts w:cs="Arial"/>
          <w:color w:val="000000"/>
        </w:rPr>
        <w:t xml:space="preserve">variation was particularly marked </w:t>
      </w:r>
      <w:r w:rsidR="00CC5AB4">
        <w:rPr>
          <w:rFonts w:cs="Arial"/>
          <w:color w:val="000000"/>
        </w:rPr>
        <w:t>for</w:t>
      </w:r>
      <w:r w:rsidR="009A5058">
        <w:rPr>
          <w:rFonts w:cs="Arial"/>
          <w:color w:val="000000"/>
        </w:rPr>
        <w:t xml:space="preserve"> </w:t>
      </w:r>
      <w:r w:rsidR="00CB1539" w:rsidRPr="00B62619">
        <w:rPr>
          <w:rFonts w:cs="Arial"/>
          <w:color w:val="000000"/>
        </w:rPr>
        <w:t>SBP, DBP</w:t>
      </w:r>
      <w:r w:rsidR="009A5058" w:rsidRPr="00B62619">
        <w:rPr>
          <w:rFonts w:cs="Arial"/>
          <w:color w:val="000000"/>
        </w:rPr>
        <w:t xml:space="preserve">, </w:t>
      </w:r>
      <w:r w:rsidR="00BB3FDF">
        <w:rPr>
          <w:rFonts w:cs="Arial"/>
          <w:color w:val="000000"/>
        </w:rPr>
        <w:t>Total cholesterol,</w:t>
      </w:r>
      <w:r w:rsidR="009A5058" w:rsidRPr="00B62619">
        <w:rPr>
          <w:rFonts w:cs="Arial"/>
          <w:color w:val="000000"/>
        </w:rPr>
        <w:t xml:space="preserve"> CRP, </w:t>
      </w:r>
      <w:r w:rsidR="00BB3FDF">
        <w:rPr>
          <w:rFonts w:cs="Arial"/>
          <w:color w:val="000000"/>
        </w:rPr>
        <w:t xml:space="preserve">IL-6, </w:t>
      </w:r>
      <w:r w:rsidR="009A5058" w:rsidRPr="00B62619">
        <w:rPr>
          <w:rFonts w:cs="Arial"/>
          <w:color w:val="000000"/>
        </w:rPr>
        <w:t xml:space="preserve">t-PA, vWF, </w:t>
      </w:r>
      <w:r w:rsidR="00CC5AB4">
        <w:rPr>
          <w:rFonts w:cs="Arial"/>
          <w:color w:val="000000"/>
        </w:rPr>
        <w:t xml:space="preserve">and </w:t>
      </w:r>
      <w:r w:rsidR="00BB3FDF">
        <w:rPr>
          <w:rFonts w:cs="Arial"/>
          <w:color w:val="000000"/>
        </w:rPr>
        <w:t>PV</w:t>
      </w:r>
      <w:r w:rsidR="002131CC" w:rsidRPr="00B62619">
        <w:rPr>
          <w:rFonts w:cs="Arial"/>
          <w:color w:val="000000"/>
        </w:rPr>
        <w:t xml:space="preserve">. </w:t>
      </w:r>
      <w:r w:rsidR="00465B0D">
        <w:rPr>
          <w:rFonts w:cs="Arial"/>
          <w:color w:val="000000"/>
        </w:rPr>
        <w:t>Conversely, vitamin D levels were lowest in colder months.</w:t>
      </w:r>
      <w:r w:rsidR="002131CC">
        <w:rPr>
          <w:rFonts w:cs="Arial"/>
          <w:color w:val="000000"/>
        </w:rPr>
        <w:t xml:space="preserve"> </w:t>
      </w:r>
      <w:r w:rsidR="002131CC">
        <w:rPr>
          <w:rFonts w:cs="Arial"/>
          <w:color w:val="000000"/>
        </w:rPr>
        <w:br/>
      </w:r>
      <w:r w:rsidR="002131CC" w:rsidDel="002131CC">
        <w:rPr>
          <w:rFonts w:cs="Arial"/>
          <w:color w:val="000000"/>
        </w:rPr>
        <w:t xml:space="preserve"> </w:t>
      </w:r>
      <w:r w:rsidR="00CB4EA5">
        <w:rPr>
          <w:rFonts w:cs="Arial"/>
          <w:i/>
          <w:color w:val="000000"/>
        </w:rPr>
        <w:br/>
      </w:r>
      <w:r w:rsidR="00D25342">
        <w:rPr>
          <w:rFonts w:cs="Arial"/>
          <w:i/>
          <w:color w:val="000000"/>
        </w:rPr>
        <w:t xml:space="preserve">Associations </w:t>
      </w:r>
      <w:r w:rsidR="00AB115D">
        <w:rPr>
          <w:rFonts w:cs="Arial"/>
          <w:i/>
          <w:color w:val="000000"/>
        </w:rPr>
        <w:t xml:space="preserve">of temperature with </w:t>
      </w:r>
      <w:r w:rsidR="00AB115D" w:rsidRPr="00AB115D">
        <w:rPr>
          <w:rFonts w:cs="Arial"/>
          <w:i/>
          <w:color w:val="000000"/>
        </w:rPr>
        <w:t>the CVD risk factors</w:t>
      </w:r>
      <w:r w:rsidR="00AB115D">
        <w:rPr>
          <w:rFonts w:cs="Arial"/>
          <w:i/>
          <w:color w:val="000000"/>
        </w:rPr>
        <w:br/>
      </w:r>
      <w:r w:rsidR="0000088B">
        <w:rPr>
          <w:rFonts w:cs="Arial"/>
          <w:color w:val="000000"/>
        </w:rPr>
        <w:t>Adjusted a</w:t>
      </w:r>
      <w:r w:rsidR="00771201">
        <w:rPr>
          <w:rFonts w:cs="Arial"/>
          <w:color w:val="000000"/>
        </w:rPr>
        <w:t>ssociation</w:t>
      </w:r>
      <w:r w:rsidR="00AB115D">
        <w:rPr>
          <w:rFonts w:cs="Arial"/>
          <w:color w:val="000000"/>
        </w:rPr>
        <w:t>s</w:t>
      </w:r>
      <w:r w:rsidR="00771201">
        <w:rPr>
          <w:rFonts w:cs="Arial"/>
          <w:color w:val="000000"/>
        </w:rPr>
        <w:t xml:space="preserve"> </w:t>
      </w:r>
      <w:r w:rsidR="00AB115D">
        <w:rPr>
          <w:rFonts w:cs="Arial"/>
          <w:color w:val="000000"/>
        </w:rPr>
        <w:t xml:space="preserve">of </w:t>
      </w:r>
      <w:r w:rsidR="00771201">
        <w:rPr>
          <w:rFonts w:cs="Arial"/>
          <w:color w:val="000000"/>
        </w:rPr>
        <w:t xml:space="preserve">mean temperature </w:t>
      </w:r>
      <w:r w:rsidR="00386D25">
        <w:rPr>
          <w:rFonts w:cs="Arial"/>
          <w:color w:val="000000"/>
        </w:rPr>
        <w:t>on day of measurement</w:t>
      </w:r>
      <w:r w:rsidR="008B75AC">
        <w:rPr>
          <w:rFonts w:cs="Arial"/>
          <w:color w:val="000000"/>
        </w:rPr>
        <w:t xml:space="preserve"> </w:t>
      </w:r>
      <w:r w:rsidR="00AB115D">
        <w:rPr>
          <w:rFonts w:cs="Arial"/>
          <w:color w:val="000000"/>
        </w:rPr>
        <w:t xml:space="preserve">with the </w:t>
      </w:r>
      <w:r w:rsidR="00AB115D" w:rsidRPr="00AB115D">
        <w:rPr>
          <w:rFonts w:cs="Arial"/>
          <w:color w:val="000000"/>
        </w:rPr>
        <w:t xml:space="preserve">CVD risk factors </w:t>
      </w:r>
      <w:r w:rsidR="00386D25">
        <w:rPr>
          <w:rFonts w:cs="Arial"/>
          <w:color w:val="000000"/>
        </w:rPr>
        <w:t>are shown in</w:t>
      </w:r>
      <w:r w:rsidR="00C44924">
        <w:rPr>
          <w:rFonts w:cs="Arial"/>
          <w:color w:val="000000"/>
        </w:rPr>
        <w:t xml:space="preserve"> </w:t>
      </w:r>
      <w:r w:rsidR="005B574A">
        <w:rPr>
          <w:rFonts w:cs="Arial"/>
          <w:color w:val="000000"/>
        </w:rPr>
        <w:t>Table 2</w:t>
      </w:r>
      <w:r w:rsidR="00CC5AB4">
        <w:rPr>
          <w:rFonts w:cs="Arial"/>
          <w:color w:val="000000"/>
        </w:rPr>
        <w:t xml:space="preserve"> for</w:t>
      </w:r>
      <w:r w:rsidR="00386D25">
        <w:rPr>
          <w:rFonts w:cs="Arial"/>
          <w:color w:val="000000"/>
        </w:rPr>
        <w:t xml:space="preserve"> each study separately, and </w:t>
      </w:r>
      <w:r w:rsidR="00DF1451">
        <w:rPr>
          <w:rFonts w:cs="Arial"/>
          <w:color w:val="000000"/>
        </w:rPr>
        <w:t xml:space="preserve">pooled. </w:t>
      </w:r>
    </w:p>
    <w:p w14:paraId="63D4A731" w14:textId="63E8B624" w:rsidR="005618DC" w:rsidRDefault="009E2565" w:rsidP="00F64B02">
      <w:pPr>
        <w:spacing w:line="360" w:lineRule="auto"/>
      </w:pPr>
      <w:r>
        <w:t>Pooled estimates showed that w</w:t>
      </w:r>
      <w:r w:rsidRPr="009E2565">
        <w:t>ith a 5°C lower mean temperature, total cholesterol was 0.04 mmol/L  (95% confidence Intervals (CI) 0.02; 0.07) higher, LDL cholesterol was 0.02 mmol/L  (95%CI 0.01; 0.05) higher</w:t>
      </w:r>
      <w:r>
        <w:t>,</w:t>
      </w:r>
      <w:r w:rsidRPr="009E2565">
        <w:t xml:space="preserve"> and SBP was 1.12 mm Hg (95%CI 0.60,1.64) higher. Among novel CVD risk factors, C-reactive protein was 3.3% (95%CI 1.0; 5.6%) higher, Interleukin-6 was 2.7% (95%CI 1.1; 4.3%) higher, </w:t>
      </w:r>
      <w:r>
        <w:t xml:space="preserve">t-PA was </w:t>
      </w:r>
      <w:r w:rsidRPr="009E2565">
        <w:t>1.9% (95%CI 1.0,2.9%)</w:t>
      </w:r>
      <w:r>
        <w:t xml:space="preserve"> higher</w:t>
      </w:r>
      <w:r w:rsidRPr="009E2565">
        <w:t xml:space="preserve">, </w:t>
      </w:r>
      <w:r>
        <w:t xml:space="preserve">Fibrinogen was </w:t>
      </w:r>
      <w:r w:rsidRPr="009E2565">
        <w:t xml:space="preserve">0.7% (95%CI 0.2; 1.3%) </w:t>
      </w:r>
      <w:r>
        <w:t>higher</w:t>
      </w:r>
      <w:r w:rsidRPr="009E2565">
        <w:t xml:space="preserve">, </w:t>
      </w:r>
      <w:r w:rsidR="005618DC">
        <w:t>and p</w:t>
      </w:r>
      <w:r>
        <w:t xml:space="preserve">lasma viscosity was </w:t>
      </w:r>
      <w:r w:rsidRPr="009E2565">
        <w:t>0.4% (95%CI 0.3; 0.5%)</w:t>
      </w:r>
      <w:r w:rsidR="005618DC">
        <w:t xml:space="preserve"> higher.</w:t>
      </w:r>
      <w:r w:rsidR="005618DC" w:rsidRPr="005618DC">
        <w:t xml:space="preserve"> There was no evidence of heterogeneity between studies (p-values&gt;0.05)</w:t>
      </w:r>
      <w:r w:rsidR="005618DC">
        <w:t>.</w:t>
      </w:r>
    </w:p>
    <w:p w14:paraId="65659C4D" w14:textId="4E9AC56A" w:rsidR="004C48BA" w:rsidRDefault="005618DC" w:rsidP="004C48BA">
      <w:pPr>
        <w:spacing w:line="360" w:lineRule="auto"/>
        <w:rPr>
          <w:rFonts w:cs="Arial"/>
          <w:color w:val="000000"/>
        </w:rPr>
      </w:pPr>
      <w:r>
        <w:t>W</w:t>
      </w:r>
      <w:r w:rsidRPr="005618DC">
        <w:t>ith a 5°C lower mean temperature</w:t>
      </w:r>
      <w:r>
        <w:t xml:space="preserve">, </w:t>
      </w:r>
      <w:r w:rsidR="009E2565" w:rsidRPr="009E2565">
        <w:t>Vitamin D was 11.2% (95%CI 1.0; 20.4%) lower.</w:t>
      </w:r>
      <w:r>
        <w:t xml:space="preserve"> </w:t>
      </w:r>
      <w:r w:rsidR="004C48BA">
        <w:rPr>
          <w:rFonts w:cs="Arial"/>
          <w:color w:val="000000"/>
        </w:rPr>
        <w:t>In this case, t</w:t>
      </w:r>
      <w:r w:rsidR="004C48BA" w:rsidRPr="00DF1451">
        <w:rPr>
          <w:rFonts w:cs="Arial"/>
          <w:color w:val="000000"/>
        </w:rPr>
        <w:t>here was evidence o</w:t>
      </w:r>
      <w:r w:rsidR="004C48BA">
        <w:rPr>
          <w:rFonts w:cs="Arial"/>
          <w:color w:val="000000"/>
        </w:rPr>
        <w:t>f heterogeneity between studies (I</w:t>
      </w:r>
      <w:r w:rsidR="004C48BA" w:rsidRPr="000F6FAD">
        <w:rPr>
          <w:rFonts w:cs="Arial"/>
          <w:color w:val="000000"/>
          <w:vertAlign w:val="superscript"/>
        </w:rPr>
        <w:t>2</w:t>
      </w:r>
      <w:r w:rsidR="004C48BA">
        <w:rPr>
          <w:rFonts w:cs="Arial"/>
          <w:color w:val="000000"/>
        </w:rPr>
        <w:t>=97.3%; p-value</w:t>
      </w:r>
      <w:r w:rsidR="004C48BA" w:rsidRPr="00DF1451">
        <w:rPr>
          <w:rFonts w:cs="Arial"/>
          <w:color w:val="000000"/>
        </w:rPr>
        <w:t>&lt;0.001</w:t>
      </w:r>
      <w:r w:rsidR="004C48BA">
        <w:rPr>
          <w:rFonts w:cs="Arial"/>
          <w:color w:val="000000"/>
        </w:rPr>
        <w:t>), though the effect was in the same direction and statistically significant for both studies.</w:t>
      </w:r>
    </w:p>
    <w:p w14:paraId="58068D6C" w14:textId="78C50077" w:rsidR="008F4490" w:rsidRPr="00675940" w:rsidRDefault="004C48BA" w:rsidP="00246DFB">
      <w:pPr>
        <w:spacing w:line="360" w:lineRule="auto"/>
        <w:rPr>
          <w:rFonts w:cs="Arial"/>
          <w:color w:val="000000"/>
          <w:highlight w:val="yellow"/>
        </w:rPr>
      </w:pPr>
      <w:r>
        <w:rPr>
          <w:rFonts w:cs="Arial"/>
          <w:color w:val="000000"/>
        </w:rPr>
        <w:t>Associations of temperature with DBP, vWF and D-Dimer,</w:t>
      </w:r>
      <w:r w:rsidRPr="00093026">
        <w:rPr>
          <w:rFonts w:eastAsia="Times New Roman"/>
          <w:color w:val="000000"/>
          <w:lang w:eastAsia="en-GB"/>
        </w:rPr>
        <w:t xml:space="preserve"> </w:t>
      </w:r>
      <w:r>
        <w:rPr>
          <w:rFonts w:eastAsia="Times New Roman"/>
          <w:color w:val="000000"/>
          <w:lang w:eastAsia="en-GB"/>
        </w:rPr>
        <w:t>T</w:t>
      </w:r>
      <w:r w:rsidRPr="000D0C14">
        <w:rPr>
          <w:rFonts w:eastAsia="Times New Roman"/>
          <w:color w:val="000000"/>
          <w:lang w:eastAsia="en-GB"/>
        </w:rPr>
        <w:t>riglycerides</w:t>
      </w:r>
      <w:r>
        <w:rPr>
          <w:rFonts w:cs="Arial"/>
          <w:color w:val="000000"/>
        </w:rPr>
        <w:t xml:space="preserve">, and HDL-cholesterol were not </w:t>
      </w:r>
      <w:r w:rsidR="005618DC">
        <w:rPr>
          <w:rFonts w:cs="Arial"/>
          <w:color w:val="000000"/>
        </w:rPr>
        <w:t xml:space="preserve">statistically </w:t>
      </w:r>
      <w:r>
        <w:rPr>
          <w:rFonts w:cs="Arial"/>
          <w:color w:val="000000"/>
        </w:rPr>
        <w:t xml:space="preserve">significant. Results for HDL-cholesterol suggested </w:t>
      </w:r>
      <w:r w:rsidRPr="00093026">
        <w:rPr>
          <w:rFonts w:cs="Arial"/>
          <w:color w:val="000000"/>
        </w:rPr>
        <w:t xml:space="preserve">heterogeneity </w:t>
      </w:r>
      <w:r>
        <w:rPr>
          <w:rFonts w:cs="Arial"/>
          <w:color w:val="000000"/>
        </w:rPr>
        <w:t>(I</w:t>
      </w:r>
      <w:r w:rsidRPr="000F6FAD">
        <w:rPr>
          <w:rFonts w:cs="Arial"/>
          <w:color w:val="000000"/>
          <w:vertAlign w:val="superscript"/>
        </w:rPr>
        <w:t>2</w:t>
      </w:r>
      <w:r>
        <w:rPr>
          <w:rFonts w:cs="Arial"/>
          <w:color w:val="000000"/>
        </w:rPr>
        <w:t>=90.6%; p-value=</w:t>
      </w:r>
      <w:r w:rsidRPr="00DF1451">
        <w:rPr>
          <w:rFonts w:cs="Arial"/>
          <w:color w:val="000000"/>
        </w:rPr>
        <w:t>0.001</w:t>
      </w:r>
      <w:r>
        <w:rPr>
          <w:rFonts w:cs="Arial"/>
          <w:color w:val="000000"/>
        </w:rPr>
        <w:t xml:space="preserve">) with </w:t>
      </w:r>
      <w:r w:rsidR="006E49E2">
        <w:rPr>
          <w:rFonts w:cs="Arial"/>
          <w:color w:val="000000"/>
        </w:rPr>
        <w:t xml:space="preserve">association </w:t>
      </w:r>
      <w:r>
        <w:rPr>
          <w:rFonts w:cs="Arial"/>
          <w:color w:val="000000"/>
        </w:rPr>
        <w:t>of a decrease in temperature significant for the PROSPER study only.</w:t>
      </w:r>
      <w:r>
        <w:rPr>
          <w:rFonts w:cs="Arial"/>
          <w:color w:val="000000"/>
        </w:rPr>
        <w:br/>
      </w:r>
      <w:r w:rsidR="00101188">
        <w:rPr>
          <w:rFonts w:cs="Arial"/>
          <w:color w:val="000000"/>
        </w:rPr>
        <w:br/>
      </w:r>
      <w:r w:rsidR="00C44924" w:rsidRPr="00C44924">
        <w:rPr>
          <w:rFonts w:cs="Arial"/>
          <w:i/>
          <w:color w:val="000000"/>
        </w:rPr>
        <w:t xml:space="preserve">Proportion of variance </w:t>
      </w:r>
      <w:r w:rsidR="005618DC" w:rsidRPr="005618DC">
        <w:rPr>
          <w:rFonts w:cs="Arial"/>
          <w:i/>
          <w:color w:val="000000"/>
        </w:rPr>
        <w:t xml:space="preserve">in risk factors </w:t>
      </w:r>
      <w:r w:rsidR="00C44924" w:rsidRPr="00C44924">
        <w:rPr>
          <w:rFonts w:cs="Arial"/>
          <w:i/>
          <w:color w:val="000000"/>
        </w:rPr>
        <w:t>explained by temperature</w:t>
      </w:r>
      <w:r w:rsidR="00780A34" w:rsidRPr="00C44924">
        <w:rPr>
          <w:rFonts w:cs="Arial"/>
          <w:i/>
          <w:color w:val="000000"/>
        </w:rPr>
        <w:br/>
      </w:r>
      <w:r w:rsidR="002B770C">
        <w:rPr>
          <w:rFonts w:cs="Arial"/>
          <w:color w:val="000000"/>
        </w:rPr>
        <w:t xml:space="preserve">The highest proportion of variance was observed when the outcome analysed was </w:t>
      </w:r>
      <w:r w:rsidR="002B770C" w:rsidRPr="007C3E82">
        <w:rPr>
          <w:rFonts w:cs="Arial"/>
          <w:color w:val="000000"/>
        </w:rPr>
        <w:t>VitD (</w:t>
      </w:r>
      <w:r w:rsidR="00B42803">
        <w:rPr>
          <w:rFonts w:cs="Arial"/>
          <w:color w:val="000000"/>
        </w:rPr>
        <w:t>5</w:t>
      </w:r>
      <w:r w:rsidR="007C3E82" w:rsidRPr="007C3E82">
        <w:rPr>
          <w:rFonts w:cs="Arial"/>
          <w:color w:val="000000"/>
        </w:rPr>
        <w:t>.</w:t>
      </w:r>
      <w:r w:rsidR="00B42803">
        <w:rPr>
          <w:rFonts w:cs="Arial"/>
          <w:color w:val="000000"/>
        </w:rPr>
        <w:t>1</w:t>
      </w:r>
      <w:r w:rsidR="007C3E82" w:rsidRPr="007C3E82">
        <w:rPr>
          <w:rFonts w:cs="Arial"/>
          <w:color w:val="000000"/>
        </w:rPr>
        <w:t xml:space="preserve">% </w:t>
      </w:r>
      <w:r w:rsidR="001C0CA9">
        <w:rPr>
          <w:rFonts w:cs="Arial"/>
          <w:color w:val="000000"/>
        </w:rPr>
        <w:t xml:space="preserve">and 5.6% in the </w:t>
      </w:r>
      <w:r w:rsidR="001C0CA9" w:rsidRPr="007C3E82">
        <w:rPr>
          <w:rFonts w:cs="Arial"/>
          <w:color w:val="000000"/>
        </w:rPr>
        <w:t>BRH</w:t>
      </w:r>
      <w:r w:rsidR="001C0CA9">
        <w:rPr>
          <w:rFonts w:cs="Arial"/>
          <w:color w:val="000000"/>
        </w:rPr>
        <w:t>S and PROSPER full</w:t>
      </w:r>
      <w:r w:rsidR="0060763C">
        <w:rPr>
          <w:rFonts w:cs="Arial"/>
          <w:color w:val="000000"/>
        </w:rPr>
        <w:t>y</w:t>
      </w:r>
      <w:r w:rsidR="001C0CA9">
        <w:rPr>
          <w:rFonts w:cs="Arial"/>
          <w:color w:val="000000"/>
        </w:rPr>
        <w:t xml:space="preserve"> adjusted model</w:t>
      </w:r>
      <w:r w:rsidR="0060763C">
        <w:rPr>
          <w:rFonts w:cs="Arial"/>
          <w:color w:val="000000"/>
        </w:rPr>
        <w:t>s</w:t>
      </w:r>
      <w:r w:rsidR="001C0CA9">
        <w:rPr>
          <w:rFonts w:cs="Arial"/>
          <w:color w:val="000000"/>
        </w:rPr>
        <w:t xml:space="preserve"> respectively</w:t>
      </w:r>
      <w:r w:rsidR="002B770C" w:rsidRPr="007C3E82">
        <w:rPr>
          <w:rFonts w:cs="Arial"/>
          <w:color w:val="000000"/>
        </w:rPr>
        <w:t>)</w:t>
      </w:r>
      <w:r w:rsidR="0015324C" w:rsidRPr="007C3E82">
        <w:rPr>
          <w:rFonts w:cs="Arial"/>
          <w:color w:val="000000"/>
        </w:rPr>
        <w:t xml:space="preserve">. </w:t>
      </w:r>
      <w:r w:rsidR="003303AD" w:rsidRPr="007C3E82">
        <w:t>In each</w:t>
      </w:r>
      <w:r w:rsidR="003303AD">
        <w:t xml:space="preserve"> of the models</w:t>
      </w:r>
      <w:r w:rsidR="001C0CA9">
        <w:t>,</w:t>
      </w:r>
      <w:r w:rsidR="007C3E82">
        <w:t xml:space="preserve"> </w:t>
      </w:r>
      <w:r w:rsidR="001C0CA9">
        <w:t>and</w:t>
      </w:r>
      <w:r w:rsidR="007C3E82">
        <w:t xml:space="preserve"> other</w:t>
      </w:r>
      <w:r w:rsidR="001C0CA9">
        <w:t xml:space="preserve"> outcomes analysed</w:t>
      </w:r>
      <w:r w:rsidR="003303AD">
        <w:t xml:space="preserve">, the proportion </w:t>
      </w:r>
      <w:r w:rsidR="002B770C">
        <w:t xml:space="preserve">of variance </w:t>
      </w:r>
      <w:r w:rsidR="00AD7C90" w:rsidRPr="00AD7C90">
        <w:t>associated with</w:t>
      </w:r>
      <w:r w:rsidR="00AD7C90" w:rsidRPr="00AD7C90" w:rsidDel="00AD7C90">
        <w:t xml:space="preserve"> </w:t>
      </w:r>
      <w:r w:rsidR="00AD7C90">
        <w:t xml:space="preserve">mean </w:t>
      </w:r>
      <w:r w:rsidR="002B770C">
        <w:t xml:space="preserve">temperature </w:t>
      </w:r>
      <w:r w:rsidR="003303AD">
        <w:t xml:space="preserve">was </w:t>
      </w:r>
      <w:r w:rsidR="002B770C">
        <w:t>less than 1%</w:t>
      </w:r>
      <w:r w:rsidR="001402EC">
        <w:t xml:space="preserve"> </w:t>
      </w:r>
      <w:r w:rsidR="0015324C">
        <w:t xml:space="preserve">(Supplementary File 1, eTable </w:t>
      </w:r>
      <w:r w:rsidR="005B574A">
        <w:t>6</w:t>
      </w:r>
      <w:r w:rsidR="001402EC">
        <w:t>)</w:t>
      </w:r>
      <w:r w:rsidR="002B770C">
        <w:t>.</w:t>
      </w:r>
      <w:r w:rsidR="00780A34">
        <w:rPr>
          <w:rFonts w:cs="Arial"/>
          <w:color w:val="000000"/>
        </w:rPr>
        <w:br/>
      </w:r>
      <w:r w:rsidR="00780A34">
        <w:rPr>
          <w:rFonts w:cs="Arial"/>
          <w:color w:val="000000"/>
        </w:rPr>
        <w:br/>
      </w:r>
      <w:r w:rsidR="002B770C" w:rsidRPr="00780A34">
        <w:rPr>
          <w:rFonts w:cs="Arial"/>
          <w:i/>
          <w:color w:val="000000"/>
        </w:rPr>
        <w:t xml:space="preserve">Interactions between temperature and </w:t>
      </w:r>
      <w:r w:rsidR="00E62F65">
        <w:rPr>
          <w:rFonts w:cs="Arial"/>
          <w:i/>
          <w:color w:val="000000"/>
        </w:rPr>
        <w:t>age</w:t>
      </w:r>
      <w:r w:rsidR="002B770C">
        <w:rPr>
          <w:rFonts w:cs="Arial"/>
          <w:color w:val="000000"/>
        </w:rPr>
        <w:br/>
      </w:r>
      <w:r w:rsidR="005618DC">
        <w:rPr>
          <w:rFonts w:cs="Arial"/>
          <w:color w:val="000000"/>
        </w:rPr>
        <w:t>Interaction effects of temperature with age on the outcomes levels were mainly not significant (data not shown). However, interactions were found in PROSPER alone for vitamin D and HDL-cholesterol.  A</w:t>
      </w:r>
      <w:r w:rsidR="005618DC" w:rsidRPr="00B62619">
        <w:rPr>
          <w:rFonts w:cs="Arial"/>
          <w:color w:val="000000"/>
        </w:rPr>
        <w:t xml:space="preserve"> </w:t>
      </w:r>
      <w:r w:rsidR="005618DC">
        <w:rPr>
          <w:rFonts w:cs="Arial"/>
          <w:color w:val="000000"/>
        </w:rPr>
        <w:t>5°C</w:t>
      </w:r>
      <w:r w:rsidR="005618DC" w:rsidRPr="00B62619">
        <w:rPr>
          <w:rFonts w:cs="Arial"/>
          <w:color w:val="000000"/>
        </w:rPr>
        <w:t xml:space="preserve"> decrease in mean temperature </w:t>
      </w:r>
      <w:r w:rsidR="005618DC">
        <w:rPr>
          <w:rFonts w:cs="Arial"/>
          <w:color w:val="000000"/>
        </w:rPr>
        <w:t>was</w:t>
      </w:r>
      <w:r w:rsidR="005618DC" w:rsidRPr="00B62619">
        <w:rPr>
          <w:rFonts w:cs="Arial"/>
          <w:color w:val="000000"/>
        </w:rPr>
        <w:t xml:space="preserve"> </w:t>
      </w:r>
      <w:r w:rsidR="005618DC">
        <w:rPr>
          <w:rFonts w:cs="Arial"/>
          <w:color w:val="000000"/>
        </w:rPr>
        <w:t>associated with an additional decrease of -0.8% per year of age (95%CI -1.4; -0.3</w:t>
      </w:r>
      <w:r w:rsidR="005618DC" w:rsidRPr="00B62619">
        <w:rPr>
          <w:rFonts w:cs="Arial"/>
          <w:color w:val="000000"/>
        </w:rPr>
        <w:t>%)</w:t>
      </w:r>
      <w:r w:rsidR="005618DC">
        <w:rPr>
          <w:rFonts w:cs="Arial"/>
          <w:color w:val="000000"/>
        </w:rPr>
        <w:t xml:space="preserve"> for Vitamin D, and +0.003 mmol/L per year of age (95%CI 0; 0.006%) for HDL-cholesterol</w:t>
      </w:r>
      <w:r w:rsidR="005618DC" w:rsidRPr="00B62619">
        <w:rPr>
          <w:rFonts w:cs="Arial"/>
          <w:color w:val="000000"/>
        </w:rPr>
        <w:t>.</w:t>
      </w:r>
      <w:r w:rsidR="005618DC">
        <w:rPr>
          <w:rFonts w:cs="Arial"/>
          <w:color w:val="000000"/>
        </w:rPr>
        <w:t xml:space="preserve"> No interactions were found in BRHS.</w:t>
      </w:r>
      <w:r w:rsidR="00564FA3">
        <w:rPr>
          <w:rFonts w:cs="Arial"/>
          <w:color w:val="000000"/>
        </w:rPr>
        <w:br/>
      </w:r>
      <w:r w:rsidR="00564FA3">
        <w:rPr>
          <w:rFonts w:cs="Arial"/>
          <w:color w:val="000000"/>
        </w:rPr>
        <w:br/>
      </w:r>
      <w:r w:rsidR="008F4490" w:rsidRPr="0059589A">
        <w:rPr>
          <w:rFonts w:cs="Arial"/>
          <w:i/>
          <w:color w:val="000000"/>
        </w:rPr>
        <w:t>Sensitivity analysis</w:t>
      </w:r>
      <w:r w:rsidR="00564FA3">
        <w:rPr>
          <w:rFonts w:cs="Arial"/>
          <w:color w:val="000000"/>
        </w:rPr>
        <w:br/>
      </w:r>
      <w:r w:rsidR="008F4490" w:rsidRPr="008F4490">
        <w:rPr>
          <w:rFonts w:cs="Arial"/>
          <w:color w:val="000000"/>
        </w:rPr>
        <w:t>Cumulative short-term associations of temperature up to 1 week (lag 0-6) prior to the examination day with the CVD risk factors levels were observed (not shown). As the magnitude of the associations was very similar to associations using temperature at lag 0 (primary analysis), only associations at lag 0 were presented.</w:t>
      </w:r>
      <w:r w:rsidR="008F4490">
        <w:rPr>
          <w:rFonts w:cs="Arial"/>
          <w:color w:val="000000"/>
        </w:rPr>
        <w:t xml:space="preserve"> </w:t>
      </w:r>
      <w:r w:rsidR="00675940">
        <w:rPr>
          <w:rFonts w:cs="Arial"/>
          <w:color w:val="000000"/>
        </w:rPr>
        <w:br/>
      </w:r>
      <w:r w:rsidR="00675940">
        <w:rPr>
          <w:rFonts w:cs="Arial"/>
          <w:color w:val="000000"/>
        </w:rPr>
        <w:br/>
        <w:t xml:space="preserve">An additional adjustment for season fitted as binary variable (winter vs summer) </w:t>
      </w:r>
      <w:r w:rsidR="00675940" w:rsidRPr="00675940">
        <w:rPr>
          <w:rFonts w:cs="Arial"/>
          <w:color w:val="000000"/>
        </w:rPr>
        <w:t>barely changed the magnitude of the associations of outdoor tempe</w:t>
      </w:r>
      <w:r w:rsidR="00675940">
        <w:rPr>
          <w:rFonts w:cs="Arial"/>
          <w:color w:val="000000"/>
        </w:rPr>
        <w:t>rature (results were not shown).</w:t>
      </w:r>
      <w:r w:rsidR="00675940">
        <w:rPr>
          <w:rFonts w:cs="Arial"/>
          <w:color w:val="000000"/>
        </w:rPr>
        <w:br/>
      </w:r>
      <w:r w:rsidR="00675940">
        <w:rPr>
          <w:rFonts w:cs="Arial"/>
          <w:color w:val="000000"/>
        </w:rPr>
        <w:br/>
      </w:r>
      <w:r w:rsidR="008F4490">
        <w:rPr>
          <w:rFonts w:cs="Arial"/>
          <w:color w:val="000000"/>
        </w:rPr>
        <w:t xml:space="preserve">In </w:t>
      </w:r>
      <w:r w:rsidR="00FA4AC2">
        <w:rPr>
          <w:rFonts w:cs="Arial"/>
          <w:color w:val="000000"/>
        </w:rPr>
        <w:t>BRHS</w:t>
      </w:r>
      <w:r w:rsidR="008F4490">
        <w:rPr>
          <w:rFonts w:cs="Arial"/>
          <w:color w:val="000000"/>
        </w:rPr>
        <w:t xml:space="preserve">, </w:t>
      </w:r>
      <w:r w:rsidR="00FA4AC2">
        <w:rPr>
          <w:rFonts w:cs="Arial"/>
          <w:color w:val="000000"/>
        </w:rPr>
        <w:t>an additional</w:t>
      </w:r>
      <w:r w:rsidR="008F4490">
        <w:rPr>
          <w:rFonts w:cs="Arial"/>
          <w:color w:val="000000"/>
        </w:rPr>
        <w:t xml:space="preserve"> adjustment for lung function (FEV</w:t>
      </w:r>
      <w:r w:rsidR="008F4490" w:rsidRPr="0059589A">
        <w:rPr>
          <w:rFonts w:cs="Arial"/>
          <w:color w:val="000000"/>
          <w:vertAlign w:val="subscript"/>
        </w:rPr>
        <w:t>1</w:t>
      </w:r>
      <w:r w:rsidR="008F4490">
        <w:rPr>
          <w:rFonts w:cs="Arial"/>
          <w:color w:val="000000"/>
        </w:rPr>
        <w:t xml:space="preserve">) did not substantially change the </w:t>
      </w:r>
      <w:r w:rsidR="00CF5990">
        <w:rPr>
          <w:rFonts w:cs="Arial"/>
          <w:color w:val="000000"/>
        </w:rPr>
        <w:t>effect of CRP</w:t>
      </w:r>
      <w:r w:rsidR="008F4490">
        <w:rPr>
          <w:rFonts w:cs="Arial"/>
          <w:color w:val="000000"/>
        </w:rPr>
        <w:t xml:space="preserve">: the percent increase in CRP due to a decrease in temperature was </w:t>
      </w:r>
      <w:r w:rsidR="008F4490" w:rsidRPr="008F4490">
        <w:rPr>
          <w:rFonts w:cs="Arial"/>
          <w:color w:val="000000"/>
        </w:rPr>
        <w:t>4.1</w:t>
      </w:r>
      <w:r w:rsidR="008F4490">
        <w:rPr>
          <w:rFonts w:cs="Arial"/>
          <w:color w:val="000000"/>
        </w:rPr>
        <w:t xml:space="preserve">% (0.7; </w:t>
      </w:r>
      <w:r w:rsidR="008F4490" w:rsidRPr="008F4490">
        <w:rPr>
          <w:rFonts w:cs="Arial"/>
          <w:color w:val="000000"/>
        </w:rPr>
        <w:t>7.3</w:t>
      </w:r>
      <w:r w:rsidR="008F4490">
        <w:rPr>
          <w:rFonts w:cs="Arial"/>
          <w:color w:val="000000"/>
        </w:rPr>
        <w:t>%</w:t>
      </w:r>
      <w:r w:rsidR="008F4490" w:rsidRPr="008F4490">
        <w:rPr>
          <w:rFonts w:cs="Arial"/>
          <w:color w:val="000000"/>
        </w:rPr>
        <w:t>)</w:t>
      </w:r>
      <w:r w:rsidR="008F4490">
        <w:rPr>
          <w:rFonts w:cs="Arial"/>
          <w:color w:val="000000"/>
        </w:rPr>
        <w:t xml:space="preserve"> and </w:t>
      </w:r>
      <w:r w:rsidR="008F4490" w:rsidRPr="008F4490">
        <w:rPr>
          <w:rFonts w:cs="Arial"/>
          <w:color w:val="000000"/>
        </w:rPr>
        <w:t>4</w:t>
      </w:r>
      <w:r w:rsidR="008F4490">
        <w:rPr>
          <w:rFonts w:cs="Arial"/>
          <w:color w:val="000000"/>
        </w:rPr>
        <w:t>.</w:t>
      </w:r>
      <w:r w:rsidR="008F4490" w:rsidRPr="008F4490">
        <w:rPr>
          <w:rFonts w:cs="Arial"/>
          <w:color w:val="000000"/>
        </w:rPr>
        <w:t>6</w:t>
      </w:r>
      <w:r w:rsidR="008F4490">
        <w:rPr>
          <w:rFonts w:cs="Arial"/>
          <w:color w:val="000000"/>
        </w:rPr>
        <w:t>% (</w:t>
      </w:r>
      <w:r w:rsidR="008F4490" w:rsidRPr="008F4490">
        <w:rPr>
          <w:rFonts w:cs="Arial"/>
          <w:color w:val="000000"/>
        </w:rPr>
        <w:t>1</w:t>
      </w:r>
      <w:r w:rsidR="008F4490">
        <w:rPr>
          <w:rFonts w:cs="Arial"/>
          <w:color w:val="000000"/>
        </w:rPr>
        <w:t>.4; 7.8%) for models without and with lung function.</w:t>
      </w:r>
    </w:p>
    <w:p w14:paraId="212D866A" w14:textId="4113B7C9" w:rsidR="00766AD7" w:rsidRDefault="00675940" w:rsidP="00766AD7">
      <w:pPr>
        <w:spacing w:line="360" w:lineRule="auto"/>
        <w:rPr>
          <w:lang w:val="en-US"/>
        </w:rPr>
      </w:pPr>
      <w:r>
        <w:rPr>
          <w:rFonts w:cs="Arial"/>
          <w:color w:val="000000"/>
        </w:rPr>
        <w:br/>
      </w:r>
      <w:r w:rsidR="000E221C">
        <w:rPr>
          <w:rFonts w:cs="Arial"/>
          <w:b/>
          <w:color w:val="000000"/>
        </w:rPr>
        <w:t>Discussion</w:t>
      </w:r>
      <w:r w:rsidR="00433EB3">
        <w:rPr>
          <w:rFonts w:cs="Arial"/>
          <w:b/>
          <w:color w:val="000000"/>
        </w:rPr>
        <w:br/>
      </w:r>
      <w:r w:rsidR="000E221C">
        <w:rPr>
          <w:rFonts w:cs="Arial"/>
          <w:b/>
          <w:color w:val="000000"/>
        </w:rPr>
        <w:br/>
      </w:r>
      <w:r w:rsidR="005618DC" w:rsidRPr="005618DC">
        <w:t>To our knowledge, the pooled analysis of the BRHS and PROSPER is the largest investigation of the relationships between outdoor temperature and an extensive range of CVD risk factors,</w:t>
      </w:r>
      <w:r w:rsidR="005618DC">
        <w:t xml:space="preserve"> both established and novel in</w:t>
      </w:r>
      <w:r w:rsidR="005618DC" w:rsidRPr="005618DC">
        <w:t xml:space="preserve"> older European people </w:t>
      </w:r>
      <w:r w:rsidR="005E62BF">
        <w:t>.</w:t>
      </w:r>
      <w:r w:rsidR="000E221C">
        <w:t xml:space="preserve"> </w:t>
      </w:r>
      <w:r w:rsidR="00424434">
        <w:t xml:space="preserve">The CVD risk factors investigated here were selected for </w:t>
      </w:r>
      <w:r w:rsidR="005E748C">
        <w:t xml:space="preserve">two </w:t>
      </w:r>
      <w:r w:rsidR="00424434">
        <w:t xml:space="preserve">reasons: </w:t>
      </w:r>
      <w:r w:rsidR="00AC21B5">
        <w:rPr>
          <w:lang w:val="en-US"/>
        </w:rPr>
        <w:t>f</w:t>
      </w:r>
      <w:r w:rsidR="00AC21B5" w:rsidRPr="00AC21B5">
        <w:rPr>
          <w:lang w:val="en-US"/>
        </w:rPr>
        <w:t>irst, there was published evidence of seasonal variation, with higher levels observed in the cold season (November-April)</w:t>
      </w:r>
      <w:r w:rsidR="00030F29">
        <w:rPr>
          <w:lang w:val="en-US"/>
        </w:rPr>
        <w:t xml:space="preserve"> </w:t>
      </w:r>
      <w:hyperlink w:anchor="_ENREF_9" w:tooltip="Rudnicka, 2007 #794" w:history="1">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 </w:instrText>
        </w:r>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EN.CITE.DATA </w:instrText>
        </w:r>
        <w:r w:rsidR="001106FF">
          <w:fldChar w:fldCharType="end"/>
        </w:r>
        <w:r w:rsidR="001106FF">
          <w:fldChar w:fldCharType="separate"/>
        </w:r>
        <w:r w:rsidR="001106FF" w:rsidRPr="00640B22">
          <w:rPr>
            <w:noProof/>
            <w:vertAlign w:val="superscript"/>
          </w:rPr>
          <w:t>9</w:t>
        </w:r>
        <w:r w:rsidR="001106FF">
          <w:fldChar w:fldCharType="end"/>
        </w:r>
      </w:hyperlink>
      <w:r w:rsidR="00424434">
        <w:t xml:space="preserve">; </w:t>
      </w:r>
      <w:r w:rsidR="00AC21B5">
        <w:rPr>
          <w:lang w:val="en-US"/>
        </w:rPr>
        <w:t>s</w:t>
      </w:r>
      <w:r w:rsidR="00AC21B5" w:rsidRPr="00AC21B5">
        <w:rPr>
          <w:lang w:val="en-US"/>
        </w:rPr>
        <w:t xml:space="preserve">econd, there was published evidence of independent association with CVD events in meta-analyses of </w:t>
      </w:r>
      <w:r w:rsidR="00CF5990">
        <w:rPr>
          <w:lang w:val="en-US"/>
        </w:rPr>
        <w:t>prospective population-based studies</w:t>
      </w:r>
      <w:r w:rsidR="00514774">
        <w:rPr>
          <w:lang w:val="en-US"/>
        </w:rPr>
        <w:t>.</w:t>
      </w:r>
      <w:r w:rsidR="00030F29">
        <w:rPr>
          <w:lang w:val="en-US"/>
        </w:rPr>
        <w:t xml:space="preserve"> </w:t>
      </w:r>
      <w:hyperlink w:anchor="_ENREF_19" w:tooltip="Danesh, 2000 #1236" w:history="1">
        <w:r w:rsidR="001106FF">
          <w:fldChar w:fldCharType="begin">
            <w:fldData xml:space="preserve">PEVuZE5vdGU+PENpdGU+PEF1dGhvcj5EYW5lc2g8L0F1dGhvcj48WWVhcj4yMDAwPC9ZZWFyPjxS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ZGljYWw+PHBhZ2VzPjU3OC04OTwvcGFnZXM+PHZvbHVtZT4zNTwvdm9sdW1lPjxudW1iZXI+OTwv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</w:fldData>
          </w:fldChar>
        </w:r>
        <w:r w:rsidR="001106FF">
          <w:instrText xml:space="preserve"> ADDIN EN.CITE </w:instrText>
        </w:r>
        <w:r w:rsidR="001106FF">
          <w:fldChar w:fldCharType="begin">
            <w:fldData xml:space="preserve">PEVuZE5vdGU+PENpdGU+PEF1dGhvcj5EYW5lc2g8L0F1dGhvcj48WWVhcj4yMDAwPC9ZZWFyPjxS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ZGljYWw+PHBhZ2VzPjU3OC04OTwvcGFnZXM+PHZvbHVtZT4zNTwvdm9sdW1lPjxudW1iZXI+OTwv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</w:fldData>
          </w:fldChar>
        </w:r>
        <w:r w:rsidR="001106FF">
          <w:instrText xml:space="preserve"> ADDIN EN.CITE.DATA </w:instrText>
        </w:r>
        <w:r w:rsidR="001106FF">
          <w:fldChar w:fldCharType="end"/>
        </w:r>
        <w:r w:rsidR="001106FF">
          <w:fldChar w:fldCharType="separate"/>
        </w:r>
        <w:r w:rsidR="001106FF" w:rsidRPr="001106FF">
          <w:rPr>
            <w:noProof/>
            <w:vertAlign w:val="superscript"/>
          </w:rPr>
          <w:t>19-22</w:t>
        </w:r>
        <w:r w:rsidR="001106FF">
          <w:fldChar w:fldCharType="end"/>
        </w:r>
      </w:hyperlink>
      <w:r w:rsidR="00392155">
        <w:br/>
      </w:r>
      <w:r w:rsidR="00424434">
        <w:br/>
      </w:r>
      <w:r w:rsidR="00424434" w:rsidRPr="005C46F8">
        <w:rPr>
          <w:i/>
        </w:rPr>
        <w:t>Overall findings</w:t>
      </w:r>
      <w:r w:rsidR="00424434">
        <w:br/>
      </w:r>
      <w:r w:rsidR="00AB554C">
        <w:t>L</w:t>
      </w:r>
      <w:r w:rsidR="005618DC">
        <w:t>ower</w:t>
      </w:r>
      <w:r w:rsidR="00D87911">
        <w:t xml:space="preserve"> outdoor temperature, measured </w:t>
      </w:r>
      <w:r w:rsidR="00D87911" w:rsidRPr="00D87911">
        <w:t xml:space="preserve">on </w:t>
      </w:r>
      <w:r w:rsidR="00D87911">
        <w:t xml:space="preserve">the </w:t>
      </w:r>
      <w:r w:rsidR="00D87911" w:rsidRPr="00D87911">
        <w:t xml:space="preserve">day of </w:t>
      </w:r>
      <w:r w:rsidR="00D87911">
        <w:t xml:space="preserve">clinical </w:t>
      </w:r>
      <w:r w:rsidR="00D87911" w:rsidRPr="00D87911">
        <w:t>examination</w:t>
      </w:r>
      <w:r w:rsidR="00D87911">
        <w:t>,</w:t>
      </w:r>
      <w:r w:rsidR="00D87911" w:rsidRPr="00D87911">
        <w:t xml:space="preserve"> </w:t>
      </w:r>
      <w:r w:rsidR="005F13AF">
        <w:t xml:space="preserve">was associated with </w:t>
      </w:r>
      <w:r w:rsidR="005618DC" w:rsidRPr="005618DC">
        <w:t xml:space="preserve">higher levels of </w:t>
      </w:r>
      <w:r w:rsidR="00CF5990">
        <w:t>most</w:t>
      </w:r>
      <w:r w:rsidR="00C06225">
        <w:t xml:space="preserve"> </w:t>
      </w:r>
      <w:r w:rsidR="00AB0C1B">
        <w:t>CVD risk factors</w:t>
      </w:r>
      <w:r w:rsidR="00C06225">
        <w:t xml:space="preserve"> analysed</w:t>
      </w:r>
      <w:r w:rsidR="00AB0C1B">
        <w:t xml:space="preserve">. </w:t>
      </w:r>
      <w:r w:rsidR="00A8495B">
        <w:t>Conversely</w:t>
      </w:r>
      <w:r w:rsidR="00C06225">
        <w:t>,</w:t>
      </w:r>
      <w:r w:rsidR="00AB0C1B">
        <w:t xml:space="preserve"> </w:t>
      </w:r>
      <w:r w:rsidR="005618DC">
        <w:t>lower</w:t>
      </w:r>
      <w:r w:rsidR="000D62F1">
        <w:t xml:space="preserve"> </w:t>
      </w:r>
      <w:r w:rsidR="008A2C7A">
        <w:t xml:space="preserve">outdoor </w:t>
      </w:r>
      <w:r w:rsidR="000D62F1">
        <w:t>temperature</w:t>
      </w:r>
      <w:r w:rsidR="00753D7B">
        <w:t xml:space="preserve"> </w:t>
      </w:r>
      <w:r w:rsidR="000D62F1">
        <w:t xml:space="preserve">was associated with a </w:t>
      </w:r>
      <w:r w:rsidR="005618DC">
        <w:t xml:space="preserve">lower </w:t>
      </w:r>
      <w:r w:rsidR="000D62F1">
        <w:t>Vitamin D</w:t>
      </w:r>
      <w:r w:rsidR="004C6E23">
        <w:t xml:space="preserve">. </w:t>
      </w:r>
      <w:r w:rsidR="006155F8">
        <w:t>The direction and magnitude of the</w:t>
      </w:r>
      <w:r w:rsidR="00C06225">
        <w:t>se</w:t>
      </w:r>
      <w:r w:rsidR="006155F8">
        <w:t xml:space="preserve"> associations </w:t>
      </w:r>
      <w:r w:rsidR="00C06225">
        <w:t>were</w:t>
      </w:r>
      <w:r w:rsidR="006155F8">
        <w:t xml:space="preserve"> </w:t>
      </w:r>
      <w:r w:rsidR="006C10BE">
        <w:t>similar in comparison with other studies</w:t>
      </w:r>
      <w:r w:rsidR="00030F29">
        <w:t xml:space="preserve"> </w:t>
      </w:r>
      <w:r w:rsidR="006155F8">
        <w:fldChar w:fldCharType="begin">
          <w:fldData xml:space="preserve">PEVuZE5vdGU+PENpdGU+PEF1dGhvcj5IYWxvbmVuPC9BdXRob3I+PFllYXI+MjAxMDwvWWVhcj48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==
</w:fldData>
        </w:fldChar>
      </w:r>
      <w:r w:rsidR="001106FF">
        <w:instrText xml:space="preserve"> ADDIN EN.CITE </w:instrText>
      </w:r>
      <w:r w:rsidR="001106FF">
        <w:fldChar w:fldCharType="begin">
          <w:fldData xml:space="preserve">PEVuZE5vdGU+PENpdGU+PEF1dGhvcj5IYWxvbmVuPC9BdXRob3I+PFllYXI+MjAxMDwvWWVhcj48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==
</w:fldData>
        </w:fldChar>
      </w:r>
      <w:r w:rsidR="001106FF">
        <w:instrText xml:space="preserve"> ADDIN EN.CITE.DATA </w:instrText>
      </w:r>
      <w:r w:rsidR="001106FF">
        <w:fldChar w:fldCharType="end"/>
      </w:r>
      <w:r w:rsidR="006155F8">
        <w:fldChar w:fldCharType="separate"/>
      </w:r>
      <w:hyperlink w:anchor="_ENREF_6" w:tooltip="Halonen, 2011 #1061" w:history="1">
        <w:r w:rsidR="001106FF" w:rsidRPr="001106FF">
          <w:rPr>
            <w:noProof/>
            <w:vertAlign w:val="superscript"/>
          </w:rPr>
          <w:t>6</w:t>
        </w:r>
      </w:hyperlink>
      <w:r w:rsidR="001106FF" w:rsidRPr="001106FF">
        <w:rPr>
          <w:noProof/>
          <w:vertAlign w:val="superscript"/>
        </w:rPr>
        <w:t xml:space="preserve">, </w:t>
      </w:r>
      <w:hyperlink w:anchor="_ENREF_7" w:tooltip="Halonen, 2011 #1060" w:history="1">
        <w:r w:rsidR="001106FF" w:rsidRPr="001106FF">
          <w:rPr>
            <w:noProof/>
            <w:vertAlign w:val="superscript"/>
          </w:rPr>
          <w:t>7</w:t>
        </w:r>
      </w:hyperlink>
      <w:r w:rsidR="001106FF" w:rsidRPr="001106FF">
        <w:rPr>
          <w:noProof/>
          <w:vertAlign w:val="superscript"/>
        </w:rPr>
        <w:t xml:space="preserve">, </w:t>
      </w:r>
      <w:hyperlink w:anchor="_ENREF_11" w:tooltip="Halonen, 2010 #635" w:history="1">
        <w:r w:rsidR="001106FF" w:rsidRPr="001106FF">
          <w:rPr>
            <w:noProof/>
            <w:vertAlign w:val="superscript"/>
          </w:rPr>
          <w:t>11</w:t>
        </w:r>
      </w:hyperlink>
      <w:r w:rsidR="006155F8">
        <w:fldChar w:fldCharType="end"/>
      </w:r>
      <w:r w:rsidR="00030F29">
        <w:t>,</w:t>
      </w:r>
      <w:r w:rsidR="005B3A05">
        <w:t xml:space="preserve"> </w:t>
      </w:r>
      <w:r w:rsidR="00BC2D58">
        <w:t xml:space="preserve">and </w:t>
      </w:r>
      <w:r w:rsidR="006155F8">
        <w:t xml:space="preserve">persisted after adjustment for </w:t>
      </w:r>
      <w:r w:rsidR="0000088B">
        <w:t xml:space="preserve">classic risk factors </w:t>
      </w:r>
      <w:r w:rsidR="006155F8">
        <w:t xml:space="preserve">such as </w:t>
      </w:r>
      <w:r w:rsidR="00465B0D">
        <w:t xml:space="preserve">age, </w:t>
      </w:r>
      <w:r w:rsidR="00BF6D4A">
        <w:t xml:space="preserve">BMI, </w:t>
      </w:r>
      <w:r w:rsidR="006155F8">
        <w:t xml:space="preserve">smoking, alcohol consumption, and </w:t>
      </w:r>
      <w:r w:rsidR="006155F8" w:rsidRPr="00F42316">
        <w:t>physical activity.</w:t>
      </w:r>
      <w:r w:rsidR="00BC2D58">
        <w:t xml:space="preserve"> </w:t>
      </w:r>
      <w:r w:rsidR="00D87911">
        <w:t xml:space="preserve">The findings were </w:t>
      </w:r>
      <w:r w:rsidR="00A8495B">
        <w:t>similar</w:t>
      </w:r>
      <w:r w:rsidR="00D87911">
        <w:t xml:space="preserve"> </w:t>
      </w:r>
      <w:r w:rsidR="00EB3FA2">
        <w:t xml:space="preserve">when </w:t>
      </w:r>
      <w:r w:rsidR="00D87911">
        <w:t xml:space="preserve">using the </w:t>
      </w:r>
      <w:r w:rsidR="00EB3FA2">
        <w:t xml:space="preserve">outdoor temperature </w:t>
      </w:r>
      <w:r w:rsidR="00D87911" w:rsidRPr="00D87911">
        <w:t>moving average of 7 days</w:t>
      </w:r>
      <w:r w:rsidR="00EB3FA2">
        <w:t>,</w:t>
      </w:r>
      <w:r w:rsidR="00D87911" w:rsidRPr="00D87911">
        <w:t xml:space="preserve"> which included lag days from 0 to 6 prior to the examination day</w:t>
      </w:r>
      <w:r w:rsidR="00EB3FA2">
        <w:t xml:space="preserve"> (lag 0-6)</w:t>
      </w:r>
      <w:r w:rsidR="00A8495B">
        <w:t>. In full</w:t>
      </w:r>
      <w:r w:rsidR="00465B0D">
        <w:t>y</w:t>
      </w:r>
      <w:r w:rsidR="00A8495B">
        <w:t xml:space="preserve"> adjusted models, </w:t>
      </w:r>
      <w:r w:rsidR="0039262A">
        <w:t>the p</w:t>
      </w:r>
      <w:r w:rsidR="0039262A" w:rsidRPr="0039262A">
        <w:t xml:space="preserve">roportion of variance in risk factors explained by temperature </w:t>
      </w:r>
      <w:r w:rsidR="00A8495B">
        <w:t xml:space="preserve">was much smaller </w:t>
      </w:r>
      <w:r w:rsidR="00241087">
        <w:t>than</w:t>
      </w:r>
      <w:r w:rsidR="00A8495B">
        <w:t xml:space="preserve"> other risk factors, </w:t>
      </w:r>
      <w:r w:rsidR="00465B0D">
        <w:t>being</w:t>
      </w:r>
      <w:r w:rsidR="00A8495B">
        <w:t xml:space="preserve"> around 1% of the total variance </w:t>
      </w:r>
      <w:r w:rsidR="000C37BF">
        <w:t>(</w:t>
      </w:r>
      <w:r w:rsidR="00241087">
        <w:t>except for</w:t>
      </w:r>
      <w:r w:rsidR="000C37BF">
        <w:t xml:space="preserve"> Vitamin D, where variance explained was approximat</w:t>
      </w:r>
      <w:r w:rsidR="00090E0D">
        <w:t>e</w:t>
      </w:r>
      <w:r w:rsidR="000C37BF">
        <w:t>ly 5%)</w:t>
      </w:r>
      <w:r w:rsidR="00A8495B">
        <w:t xml:space="preserve">. There was no consistent evidence of an interaction of temperature </w:t>
      </w:r>
      <w:r w:rsidR="00592FD1">
        <w:t>with</w:t>
      </w:r>
      <w:r w:rsidR="00A8495B">
        <w:t xml:space="preserve"> age on the </w:t>
      </w:r>
      <w:r w:rsidR="00592FD1">
        <w:t xml:space="preserve">wide range of </w:t>
      </w:r>
      <w:r w:rsidR="00A8495B">
        <w:t>CVD risk factors analysed</w:t>
      </w:r>
      <w:r w:rsidR="00592FD1">
        <w:t>.</w:t>
      </w:r>
      <w:r w:rsidR="00592FD1">
        <w:br/>
      </w:r>
      <w:r w:rsidR="00C06225">
        <w:br/>
      </w:r>
      <w:r w:rsidR="00AC21B5" w:rsidRPr="00AC21B5">
        <w:rPr>
          <w:lang w:val="en-US"/>
        </w:rPr>
        <w:t xml:space="preserve">These findings </w:t>
      </w:r>
      <w:r w:rsidR="005618DC" w:rsidRPr="005618DC">
        <w:rPr>
          <w:lang w:val="en-US"/>
        </w:rPr>
        <w:t>would be consistent with</w:t>
      </w:r>
      <w:r w:rsidR="005618DC">
        <w:rPr>
          <w:lang w:val="en-US"/>
        </w:rPr>
        <w:t xml:space="preserve"> </w:t>
      </w:r>
      <w:r w:rsidR="00AC21B5" w:rsidRPr="00AC21B5">
        <w:rPr>
          <w:lang w:val="en-US"/>
        </w:rPr>
        <w:t xml:space="preserve">the suggestions from previous studies that, </w:t>
      </w:r>
      <w:r w:rsidR="00766AD7">
        <w:rPr>
          <w:lang w:val="en-US"/>
        </w:rPr>
        <w:t>i</w:t>
      </w:r>
      <w:r w:rsidR="00766AD7" w:rsidRPr="008960A7">
        <w:rPr>
          <w:lang w:val="en-US"/>
        </w:rPr>
        <w:t xml:space="preserve">n addition to </w:t>
      </w:r>
      <w:r w:rsidR="00557193">
        <w:rPr>
          <w:lang w:val="en-US"/>
        </w:rPr>
        <w:t xml:space="preserve">established risk factors </w:t>
      </w:r>
      <w:r w:rsidR="0039262A">
        <w:rPr>
          <w:lang w:val="en-US"/>
        </w:rPr>
        <w:t xml:space="preserve">such as </w:t>
      </w:r>
      <w:r w:rsidR="00766AD7" w:rsidRPr="008960A7">
        <w:rPr>
          <w:lang w:val="en-US"/>
        </w:rPr>
        <w:t xml:space="preserve">cholesterol </w:t>
      </w:r>
      <w:hyperlink w:anchor="_ENREF_7" w:tooltip="Halonen, 2011 #1060" w:history="1">
        <w:r w:rsidR="001106FF">
          <w:rPr>
            <w:lang w:val="en-US"/>
          </w:rPr>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Q2l0ZT48L0VuZE5vdGU+
</w:fldData>
          </w:fldChar>
        </w:r>
        <w:r w:rsidR="001106FF">
          <w:rPr>
            <w:lang w:val="en-US"/>
          </w:rPr>
          <w:instrText xml:space="preserve"> ADDIN EN.CITE </w:instrText>
        </w:r>
        <w:r w:rsidR="001106FF">
          <w:rPr>
            <w:lang w:val="en-US"/>
          </w:rPr>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Q2l0ZT48L0VuZE5vdGU+
</w:fldData>
          </w:fldChar>
        </w:r>
        <w:r w:rsidR="001106FF">
          <w:rPr>
            <w:lang w:val="en-US"/>
          </w:rPr>
          <w:instrText xml:space="preserve"> ADDIN EN.CITE.DATA </w:instrText>
        </w:r>
        <w:r w:rsidR="001106FF">
          <w:rPr>
            <w:lang w:val="en-US"/>
          </w:rPr>
        </w:r>
        <w:r w:rsidR="001106FF">
          <w:rPr>
            <w:lang w:val="en-US"/>
          </w:rPr>
          <w:fldChar w:fldCharType="end"/>
        </w:r>
        <w:r w:rsidR="001106FF">
          <w:rPr>
            <w:lang w:val="en-US"/>
          </w:rPr>
        </w:r>
        <w:r w:rsidR="001106FF">
          <w:rPr>
            <w:lang w:val="en-US"/>
          </w:rPr>
          <w:fldChar w:fldCharType="separate"/>
        </w:r>
        <w:r w:rsidR="001106FF" w:rsidRPr="00640B22">
          <w:rPr>
            <w:noProof/>
            <w:vertAlign w:val="superscript"/>
            <w:lang w:val="en-US"/>
          </w:rPr>
          <w:t>7</w:t>
        </w:r>
        <w:r w:rsidR="001106FF">
          <w:rPr>
            <w:lang w:val="en-US"/>
          </w:rPr>
          <w:fldChar w:fldCharType="end"/>
        </w:r>
      </w:hyperlink>
      <w:r w:rsidR="00736CC6">
        <w:rPr>
          <w:lang w:val="en-US"/>
        </w:rPr>
        <w:t xml:space="preserve"> </w:t>
      </w:r>
      <w:r w:rsidR="00557193">
        <w:rPr>
          <w:lang w:val="en-US"/>
        </w:rPr>
        <w:t>and blood pressure</w:t>
      </w:r>
      <w:r w:rsidR="00766AD7" w:rsidRPr="008960A7">
        <w:rPr>
          <w:lang w:val="en-US"/>
        </w:rPr>
        <w:t xml:space="preserve"> </w:t>
      </w:r>
      <w:hyperlink w:anchor="_ENREF_6" w:tooltip="Halonen, 2011 #1061" w:history="1">
        <w:r w:rsidR="001106FF">
          <w:rPr>
            <w:lang w:val="en-US"/>
          </w:rPr>
          <w:fldChar w:fldCharType="begin"/>
        </w:r>
        <w:r w:rsidR="001106FF">
          <w:rPr>
            <w:lang w:val="en-US"/>
          </w:rPr>
          <w:instrText xml:space="preserve"> ADDIN EN.CITE &lt;EndNote&gt;&lt;Cite&gt;&lt;Author&gt;Halonen&lt;/Author&gt;&lt;Year&gt;2011&lt;/Year&gt;&lt;RecNum&gt;1061&lt;/RecNum&gt;&lt;DisplayText&gt;&lt;style face="superscript"&gt;6&lt;/style&gt;&lt;/DisplayText&gt;&lt;record&gt;&lt;rec-number&gt;1061&lt;/rec-number&gt;&lt;foreign-keys&gt;&lt;key app="EN" db-id="da2a052rsfdzvgepxsbxvwsmxrwpt90wee9v" timestamp="1436970220"&gt;1061&lt;/key&gt;&lt;/foreign-keys&gt;&lt;ref-type name="Journal Article"&gt;17&lt;/ref-type&gt;&lt;contributors&gt;&lt;authors&gt;&lt;author&gt;Halonen, Jaana I.&lt;/author&gt;&lt;author&gt;Zanobetti, Antonella&lt;/author&gt;&lt;author&gt;Sparrow, David&lt;/author&gt;&lt;author&gt;Vokonas, Pantel S.&lt;/author&gt;&lt;author&gt;Schwartz, Joel&lt;/author&gt;&lt;/authors&gt;&lt;/contributors&gt;&lt;titles&gt;&lt;title&gt;Relationship between Outdoor Temperature and Blood Pressure&lt;/title&gt;&lt;secondary-title&gt;Occupational and Environmental Medicine&lt;/secondary-title&gt;&lt;/titles&gt;&lt;periodical&gt;&lt;full-title&gt;Occup Environ Med&lt;/full-title&gt;&lt;abbr-1&gt;Occupational and environmental medicine&lt;/abbr-1&gt;&lt;/periodical&gt;&lt;pages&gt;296-301&lt;/pages&gt;&lt;volume&gt;68&lt;/volume&gt;&lt;number&gt;4&lt;/number&gt;&lt;dates&gt;&lt;year&gt;2011&lt;/year&gt;&lt;pub-dates&gt;&lt;date&gt;09/23&lt;/date&gt;&lt;/pub-dates&gt;&lt;/dates&gt;&lt;isbn&gt;1351-0711&amp;#xD;1470-7926&lt;/isbn&gt;&lt;accession-num&gt;PMC4437584&lt;/accession-num&gt;&lt;urls&gt;&lt;related-urls&gt;&lt;url&gt;http://www.ncbi.nlm.nih.gov/pmc/articles/PMC4437584/&lt;/url&gt;&lt;url&gt;http://oem.bmj.com/content/68/4/296.full.pdf&lt;/url&gt;&lt;/related-urls&gt;&lt;/urls&gt;&lt;electronic-resource-num&gt;10.1136/oem.2010.056507&lt;/electronic-resource-num&gt;&lt;remote-database-name&gt;PMC&lt;/remote-database-name&gt;&lt;/record&gt;&lt;/Cite&gt;&lt;/EndNote&gt;</w:instrText>
        </w:r>
        <w:r w:rsidR="001106FF">
          <w:rPr>
            <w:lang w:val="en-US"/>
          </w:rPr>
          <w:fldChar w:fldCharType="separate"/>
        </w:r>
        <w:r w:rsidR="001106FF" w:rsidRPr="00640B22">
          <w:rPr>
            <w:noProof/>
            <w:vertAlign w:val="superscript"/>
            <w:lang w:val="en-US"/>
          </w:rPr>
          <w:t>6</w:t>
        </w:r>
        <w:r w:rsidR="001106FF">
          <w:rPr>
            <w:lang w:val="en-US"/>
          </w:rPr>
          <w:fldChar w:fldCharType="end"/>
        </w:r>
      </w:hyperlink>
      <w:r w:rsidR="00557193">
        <w:rPr>
          <w:lang w:val="en-US"/>
        </w:rPr>
        <w:t xml:space="preserve">, </w:t>
      </w:r>
      <w:r w:rsidR="00766AD7" w:rsidRPr="008960A7">
        <w:rPr>
          <w:lang w:val="en-US"/>
        </w:rPr>
        <w:t xml:space="preserve">circulating inflammatory markers </w:t>
      </w:r>
      <w:hyperlink w:anchor="_ENREF_9" w:tooltip="Rudnicka, 2007 #794" w:history="1">
        <w:r w:rsidR="001106FF">
          <w:rPr>
            <w:lang w:val="en-US"/>
          </w:rPr>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rPr>
            <w:lang w:val="en-US"/>
          </w:rPr>
          <w:instrText xml:space="preserve"> ADDIN EN.CITE </w:instrText>
        </w:r>
        <w:r w:rsidR="001106FF">
          <w:rPr>
            <w:lang w:val="en-US"/>
          </w:rPr>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rPr>
            <w:lang w:val="en-US"/>
          </w:rPr>
          <w:instrText xml:space="preserve"> ADDIN EN.CITE.DATA </w:instrText>
        </w:r>
        <w:r w:rsidR="001106FF">
          <w:rPr>
            <w:lang w:val="en-US"/>
          </w:rPr>
        </w:r>
        <w:r w:rsidR="001106FF">
          <w:rPr>
            <w:lang w:val="en-US"/>
          </w:rPr>
          <w:fldChar w:fldCharType="end"/>
        </w:r>
        <w:r w:rsidR="001106FF">
          <w:rPr>
            <w:lang w:val="en-US"/>
          </w:rPr>
        </w:r>
        <w:r w:rsidR="001106FF">
          <w:rPr>
            <w:lang w:val="en-US"/>
          </w:rPr>
          <w:fldChar w:fldCharType="separate"/>
        </w:r>
        <w:r w:rsidR="001106FF" w:rsidRPr="00640B22">
          <w:rPr>
            <w:noProof/>
            <w:vertAlign w:val="superscript"/>
            <w:lang w:val="en-US"/>
          </w:rPr>
          <w:t>9</w:t>
        </w:r>
        <w:r w:rsidR="001106FF">
          <w:rPr>
            <w:lang w:val="en-US"/>
          </w:rPr>
          <w:fldChar w:fldCharType="end"/>
        </w:r>
      </w:hyperlink>
      <w:r w:rsidR="00030F29">
        <w:rPr>
          <w:lang w:val="en-US"/>
        </w:rPr>
        <w:t>,</w:t>
      </w:r>
      <w:r w:rsidR="00736CC6">
        <w:rPr>
          <w:lang w:val="en-US"/>
        </w:rPr>
        <w:t xml:space="preserve"> </w:t>
      </w:r>
      <w:r w:rsidR="00766AD7" w:rsidRPr="008960A7">
        <w:rPr>
          <w:lang w:val="en-US"/>
        </w:rPr>
        <w:t xml:space="preserve">and Vitamin D </w:t>
      </w:r>
      <w:hyperlink w:anchor="_ENREF_23" w:tooltip="Berry, 2011 #644" w:history="1">
        <w:r w:rsidR="001106FF">
          <w:rPr>
            <w:lang w:val="en-US"/>
          </w:rPr>
          <w:fldChar w:fldCharType="begin">
            <w:fldData xml:space="preserve">PEVuZE5vdGU+PENpdGU+PEF1dGhvcj5CZXJyeTwvQXV0aG9yPjxZZWFyPjIwMTE8L1llYXI+PFJl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</w:fldData>
          </w:fldChar>
        </w:r>
        <w:r w:rsidR="001106FF">
          <w:rPr>
            <w:lang w:val="en-US"/>
          </w:rPr>
          <w:instrText xml:space="preserve"> ADDIN EN.CITE </w:instrText>
        </w:r>
        <w:r w:rsidR="001106FF">
          <w:rPr>
            <w:lang w:val="en-US"/>
          </w:rPr>
          <w:fldChar w:fldCharType="begin">
            <w:fldData xml:space="preserve">PEVuZE5vdGU+PENpdGU+PEF1dGhvcj5CZXJyeTwvQXV0aG9yPjxZZWFyPjIwMTE8L1llYXI+PFJl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</w:fldData>
          </w:fldChar>
        </w:r>
        <w:r w:rsidR="001106FF">
          <w:rPr>
            <w:lang w:val="en-US"/>
          </w:rPr>
          <w:instrText xml:space="preserve"> ADDIN EN.CITE.DATA </w:instrText>
        </w:r>
        <w:r w:rsidR="001106FF">
          <w:rPr>
            <w:lang w:val="en-US"/>
          </w:rPr>
        </w:r>
        <w:r w:rsidR="001106FF">
          <w:rPr>
            <w:lang w:val="en-US"/>
          </w:rPr>
          <w:fldChar w:fldCharType="end"/>
        </w:r>
        <w:r w:rsidR="001106FF">
          <w:rPr>
            <w:lang w:val="en-US"/>
          </w:rPr>
        </w:r>
        <w:r w:rsidR="001106FF">
          <w:rPr>
            <w:lang w:val="en-US"/>
          </w:rPr>
          <w:fldChar w:fldCharType="separate"/>
        </w:r>
        <w:r w:rsidR="001106FF" w:rsidRPr="001106FF">
          <w:rPr>
            <w:noProof/>
            <w:vertAlign w:val="superscript"/>
            <w:lang w:val="en-US"/>
          </w:rPr>
          <w:t>23</w:t>
        </w:r>
        <w:r w:rsidR="001106FF">
          <w:rPr>
            <w:lang w:val="en-US"/>
          </w:rPr>
          <w:fldChar w:fldCharType="end"/>
        </w:r>
      </w:hyperlink>
      <w:r w:rsidR="00030F29">
        <w:rPr>
          <w:lang w:val="en-US"/>
        </w:rPr>
        <w:t>,</w:t>
      </w:r>
      <w:r w:rsidR="0039262A">
        <w:rPr>
          <w:lang w:val="en-US"/>
        </w:rPr>
        <w:t xml:space="preserve"> </w:t>
      </w:r>
      <w:r w:rsidR="00766AD7" w:rsidRPr="008960A7">
        <w:rPr>
          <w:lang w:val="en-US"/>
        </w:rPr>
        <w:t xml:space="preserve">showed strong associations with outdoor temperature </w:t>
      </w:r>
      <w:r w:rsidR="00736CC6">
        <w:rPr>
          <w:lang w:val="en-US"/>
        </w:rPr>
        <w:t xml:space="preserve">and </w:t>
      </w:r>
      <w:r w:rsidR="00736CC6" w:rsidRPr="00AC21B5">
        <w:rPr>
          <w:lang w:val="en-US"/>
        </w:rPr>
        <w:t>may contribute to increased in</w:t>
      </w:r>
      <w:r w:rsidR="00736CC6">
        <w:rPr>
          <w:lang w:val="en-US"/>
        </w:rPr>
        <w:t>cidence of CVD in winter</w:t>
      </w:r>
      <w:r w:rsidR="00030F29">
        <w:rPr>
          <w:lang w:val="en-US"/>
        </w:rPr>
        <w:t xml:space="preserve"> </w:t>
      </w:r>
      <w:hyperlink w:anchor="_ENREF_1" w:tooltip="Fowler, 2014 #851" w:history="1">
        <w:r w:rsidR="001106FF">
          <w:fldChar w:fldCharType="begin">
            <w:fldData xml:space="preserve">PEVuZE5vdGU+PENpdGU+PEF1dGhvcj5Gb3dsZXI8L0F1dGhvcj48WWVhcj4yMDE0PC9ZZWFyPjxS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</w:fldData>
          </w:fldChar>
        </w:r>
        <w:r w:rsidR="001106FF">
          <w:instrText xml:space="preserve"> ADDIN EN.CITE </w:instrText>
        </w:r>
        <w:r w:rsidR="001106FF">
          <w:fldChar w:fldCharType="begin">
            <w:fldData xml:space="preserve">PEVuZE5vdGU+PENpdGU+PEF1dGhvcj5Gb3dsZXI8L0F1dGhvcj48WWVhcj4yMDE0PC9ZZWFyPjxS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</w:fldData>
          </w:fldChar>
        </w:r>
        <w:r w:rsidR="001106FF">
          <w:instrText xml:space="preserve"> ADDIN EN.CITE.DATA </w:instrText>
        </w:r>
        <w:r w:rsidR="001106FF">
          <w:fldChar w:fldCharType="end"/>
        </w:r>
        <w:r w:rsidR="001106FF">
          <w:fldChar w:fldCharType="separate"/>
        </w:r>
        <w:r w:rsidR="001106FF" w:rsidRPr="00E2373E">
          <w:rPr>
            <w:noProof/>
            <w:vertAlign w:val="superscript"/>
          </w:rPr>
          <w:t>1</w:t>
        </w:r>
        <w:r w:rsidR="001106FF">
          <w:fldChar w:fldCharType="end"/>
        </w:r>
      </w:hyperlink>
      <w:r w:rsidR="00030F29">
        <w:t>.</w:t>
      </w:r>
      <w:r w:rsidR="00736CC6">
        <w:rPr>
          <w:lang w:val="en-US"/>
        </w:rPr>
        <w:t xml:space="preserve"> </w:t>
      </w:r>
      <w:r w:rsidR="00766AD7" w:rsidRPr="00766AD7">
        <w:rPr>
          <w:lang w:val="en-US"/>
        </w:rPr>
        <w:t xml:space="preserve">The association of temperature with </w:t>
      </w:r>
      <w:r w:rsidR="00736CC6">
        <w:rPr>
          <w:lang w:val="en-US"/>
        </w:rPr>
        <w:t xml:space="preserve">Systolic Blood Pressure, </w:t>
      </w:r>
      <w:r w:rsidR="00766AD7">
        <w:rPr>
          <w:lang w:val="en-US"/>
        </w:rPr>
        <w:t xml:space="preserve">LDL-cholesterol and </w:t>
      </w:r>
      <w:r w:rsidR="00766AD7" w:rsidRPr="00766AD7">
        <w:rPr>
          <w:lang w:val="en-US"/>
        </w:rPr>
        <w:t>IL-6 level</w:t>
      </w:r>
      <w:r w:rsidR="00766AD7">
        <w:rPr>
          <w:lang w:val="en-US"/>
        </w:rPr>
        <w:t>s</w:t>
      </w:r>
      <w:r w:rsidR="00766AD7" w:rsidRPr="00766AD7">
        <w:rPr>
          <w:lang w:val="en-US"/>
        </w:rPr>
        <w:t xml:space="preserve"> may be particularly relevant</w:t>
      </w:r>
      <w:r w:rsidR="00766AD7">
        <w:rPr>
          <w:lang w:val="en-US"/>
        </w:rPr>
        <w:t xml:space="preserve">, as previous </w:t>
      </w:r>
      <w:r w:rsidR="009D5E1A" w:rsidRPr="00766AD7">
        <w:rPr>
          <w:lang w:val="en-US"/>
        </w:rPr>
        <w:t>trials</w:t>
      </w:r>
      <w:r w:rsidR="009D5E1A">
        <w:rPr>
          <w:lang w:val="en-US"/>
        </w:rPr>
        <w:t xml:space="preserve"> and </w:t>
      </w:r>
      <w:r w:rsidR="0039262A">
        <w:rPr>
          <w:lang w:val="en-US"/>
        </w:rPr>
        <w:t>M</w:t>
      </w:r>
      <w:r w:rsidR="00766AD7">
        <w:rPr>
          <w:lang w:val="en-US"/>
        </w:rPr>
        <w:t xml:space="preserve">endelian </w:t>
      </w:r>
      <w:r w:rsidR="0039262A">
        <w:rPr>
          <w:lang w:val="en-US"/>
        </w:rPr>
        <w:t>R</w:t>
      </w:r>
      <w:r w:rsidR="00766AD7">
        <w:rPr>
          <w:lang w:val="en-US"/>
        </w:rPr>
        <w:t>andomiz</w:t>
      </w:r>
      <w:r w:rsidR="00766AD7" w:rsidRPr="00766AD7">
        <w:rPr>
          <w:lang w:val="en-US"/>
        </w:rPr>
        <w:t xml:space="preserve">ation </w:t>
      </w:r>
      <w:r w:rsidR="0039262A">
        <w:rPr>
          <w:lang w:val="en-US"/>
        </w:rPr>
        <w:t>(MR) s</w:t>
      </w:r>
      <w:r w:rsidR="00766AD7" w:rsidRPr="00766AD7">
        <w:rPr>
          <w:lang w:val="en-US"/>
        </w:rPr>
        <w:t>tudies support the</w:t>
      </w:r>
      <w:r w:rsidR="00766AD7">
        <w:rPr>
          <w:lang w:val="en-US"/>
        </w:rPr>
        <w:t xml:space="preserve">ir causal role </w:t>
      </w:r>
      <w:r w:rsidR="00766AD7" w:rsidRPr="00766AD7">
        <w:rPr>
          <w:lang w:val="en-US"/>
        </w:rPr>
        <w:t>in CHD risk</w:t>
      </w:r>
      <w:r w:rsidR="00514774">
        <w:rPr>
          <w:lang w:val="en-US"/>
        </w:rPr>
        <w:t>.</w:t>
      </w:r>
      <w:r w:rsidR="003627EF">
        <w:rPr>
          <w:lang w:val="en-US"/>
        </w:rPr>
        <w:t xml:space="preserve"> </w:t>
      </w:r>
      <w:r w:rsidR="00097B93">
        <w:rPr>
          <w:lang w:val="en-US"/>
        </w:rPr>
        <w:fldChar w:fldCharType="begin">
          <w:fldData xml:space="preserve">PEVuZE5vdGU+PENpdGU+PEF1dGhvcj5DaG9sZXN0ZXJvbCBUcmVhdG1lbnQgVHJpYWxpc3RzPC9B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==
</w:fldData>
        </w:fldChar>
      </w:r>
      <w:r w:rsidR="001106FF">
        <w:rPr>
          <w:lang w:val="en-US"/>
        </w:rPr>
        <w:instrText xml:space="preserve"> ADDIN EN.CITE </w:instrText>
      </w:r>
      <w:r w:rsidR="001106FF">
        <w:rPr>
          <w:lang w:val="en-US"/>
        </w:rPr>
        <w:fldChar w:fldCharType="begin">
          <w:fldData xml:space="preserve">PEVuZE5vdGU+PENpdGU+PEF1dGhvcj5DaG9sZXN0ZXJvbCBUcmVhdG1lbnQgVHJpYWxpc3RzPC9B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==
</w:fldData>
        </w:fldChar>
      </w:r>
      <w:r w:rsidR="001106FF">
        <w:rPr>
          <w:lang w:val="en-US"/>
        </w:rPr>
        <w:instrText xml:space="preserve"> ADDIN EN.CITE.DATA </w:instrText>
      </w:r>
      <w:r w:rsidR="001106FF">
        <w:rPr>
          <w:lang w:val="en-US"/>
        </w:rPr>
      </w:r>
      <w:r w:rsidR="001106FF">
        <w:rPr>
          <w:lang w:val="en-US"/>
        </w:rPr>
        <w:fldChar w:fldCharType="end"/>
      </w:r>
      <w:r w:rsidR="00097B93">
        <w:rPr>
          <w:lang w:val="en-US"/>
        </w:rPr>
      </w:r>
      <w:r w:rsidR="00097B93">
        <w:rPr>
          <w:lang w:val="en-US"/>
        </w:rPr>
        <w:fldChar w:fldCharType="separate"/>
      </w:r>
      <w:hyperlink w:anchor="_ENREF_4" w:tooltip="Cholesterol Treatment Trialists Collaboration, 2010 #1367" w:history="1">
        <w:r w:rsidR="001106FF" w:rsidRPr="001106FF">
          <w:rPr>
            <w:noProof/>
            <w:vertAlign w:val="superscript"/>
            <w:lang w:val="en-US"/>
          </w:rPr>
          <w:t>4</w:t>
        </w:r>
      </w:hyperlink>
      <w:r w:rsidR="001106FF" w:rsidRPr="001106FF">
        <w:rPr>
          <w:noProof/>
          <w:vertAlign w:val="superscript"/>
          <w:lang w:val="en-US"/>
        </w:rPr>
        <w:t xml:space="preserve">, </w:t>
      </w:r>
      <w:hyperlink w:anchor="_ENREF_5" w:tooltip="Neal, 2000 #1096" w:history="1">
        <w:r w:rsidR="001106FF" w:rsidRPr="001106FF">
          <w:rPr>
            <w:noProof/>
            <w:vertAlign w:val="superscript"/>
            <w:lang w:val="en-US"/>
          </w:rPr>
          <w:t>5</w:t>
        </w:r>
      </w:hyperlink>
      <w:r w:rsidR="001106FF" w:rsidRPr="001106FF">
        <w:rPr>
          <w:noProof/>
          <w:vertAlign w:val="superscript"/>
          <w:lang w:val="en-US"/>
        </w:rPr>
        <w:t xml:space="preserve">, </w:t>
      </w:r>
      <w:hyperlink w:anchor="_ENREF_24" w:tooltip="Ridker, 2013 #1369" w:history="1">
        <w:r w:rsidR="001106FF" w:rsidRPr="001106FF">
          <w:rPr>
            <w:noProof/>
            <w:vertAlign w:val="superscript"/>
            <w:lang w:val="en-US"/>
          </w:rPr>
          <w:t>24</w:t>
        </w:r>
      </w:hyperlink>
      <w:r w:rsidR="00097B93">
        <w:rPr>
          <w:lang w:val="en-US"/>
        </w:rPr>
        <w:fldChar w:fldCharType="end"/>
      </w:r>
    </w:p>
    <w:p w14:paraId="1A6412F0" w14:textId="0B5EDADC" w:rsidR="00A55F11" w:rsidRPr="005F1252" w:rsidRDefault="00424434" w:rsidP="003135FF">
      <w:pPr>
        <w:spacing w:line="360" w:lineRule="auto"/>
      </w:pPr>
      <w:r>
        <w:br/>
      </w:r>
      <w:r w:rsidR="00557193">
        <w:rPr>
          <w:i/>
        </w:rPr>
        <w:t>Established CVD risk factors</w:t>
      </w:r>
      <w:r w:rsidR="005F3FBF">
        <w:br/>
      </w:r>
      <w:r w:rsidR="00924D68">
        <w:t xml:space="preserve">In this study </w:t>
      </w:r>
      <w:r w:rsidR="00F64B02">
        <w:t>lower</w:t>
      </w:r>
      <w:r w:rsidR="000C37BF">
        <w:t xml:space="preserve"> </w:t>
      </w:r>
      <w:r w:rsidR="0026362F">
        <w:t xml:space="preserve">outdoor </w:t>
      </w:r>
      <w:r w:rsidR="00B21ED0">
        <w:t>temperature</w:t>
      </w:r>
      <w:r w:rsidR="00F64B02">
        <w:t>s</w:t>
      </w:r>
      <w:r w:rsidR="000C37BF">
        <w:t xml:space="preserve"> were significantly</w:t>
      </w:r>
      <w:r w:rsidR="00B21ED0">
        <w:t xml:space="preserve"> associa</w:t>
      </w:r>
      <w:r w:rsidR="000C37BF">
        <w:t>ted</w:t>
      </w:r>
      <w:r w:rsidR="00B21ED0">
        <w:t xml:space="preserve"> </w:t>
      </w:r>
      <w:r w:rsidR="000C37BF">
        <w:t xml:space="preserve">with </w:t>
      </w:r>
      <w:r w:rsidR="00F64B02">
        <w:t xml:space="preserve">higher </w:t>
      </w:r>
      <w:r w:rsidR="00F64B02" w:rsidRPr="00F64B02">
        <w:t>levels of</w:t>
      </w:r>
      <w:r w:rsidR="00766AD7">
        <w:t xml:space="preserve"> SBP</w:t>
      </w:r>
      <w:r w:rsidR="00557193">
        <w:t xml:space="preserve"> </w:t>
      </w:r>
      <w:r w:rsidR="005F3FBF">
        <w:t>consistently with previous findings</w:t>
      </w:r>
      <w:r w:rsidR="00514774">
        <w:t>.</w:t>
      </w:r>
      <w:r w:rsidR="00776284">
        <w:t xml:space="preserve"> </w:t>
      </w:r>
      <w:hyperlink w:anchor="_ENREF_25" w:tooltip="Alperovitch, 2009 #1214" w:history="1">
        <w:r w:rsidR="001106FF">
          <w:fldChar w:fldCharType="begin">
            <w:fldData xml:space="preserve">PEVuZE5vdGU+PENpdGU+PEF1dGhvcj5BbHBlcm92aXRjaDwvQXV0aG9yPjxZZWFyPjIwMDk8L1ll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</w:fldData>
          </w:fldChar>
        </w:r>
        <w:r w:rsidR="001106FF">
          <w:instrText xml:space="preserve"> ADDIN EN.CITE </w:instrText>
        </w:r>
        <w:r w:rsidR="001106FF">
          <w:fldChar w:fldCharType="begin">
            <w:fldData xml:space="preserve">PEVuZE5vdGU+PENpdGU+PEF1dGhvcj5BbHBlcm92aXRjaDwvQXV0aG9yPjxZZWFyPjIwMDk8L1ll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</w:fldData>
          </w:fldChar>
        </w:r>
        <w:r w:rsidR="001106FF">
          <w:instrText xml:space="preserve"> ADDIN EN.CITE.DATA </w:instrText>
        </w:r>
        <w:r w:rsidR="001106FF">
          <w:fldChar w:fldCharType="end"/>
        </w:r>
        <w:r w:rsidR="001106FF">
          <w:fldChar w:fldCharType="separate"/>
        </w:r>
        <w:r w:rsidR="001106FF" w:rsidRPr="001106FF">
          <w:rPr>
            <w:noProof/>
            <w:vertAlign w:val="superscript"/>
          </w:rPr>
          <w:t>25</w:t>
        </w:r>
        <w:r w:rsidR="001106FF">
          <w:fldChar w:fldCharType="end"/>
        </w:r>
      </w:hyperlink>
      <w:r w:rsidR="00514774">
        <w:t xml:space="preserve"> </w:t>
      </w:r>
      <w:r w:rsidR="005F3FBF">
        <w:t>The association with DBP was weaker and non-significant. Seasonal variation in SBP was previously shown to be greater in older than in younger subjects (while DBP was similar), and highly significantly related to outdoor temperature</w:t>
      </w:r>
      <w:r w:rsidR="00514774">
        <w:t>.</w:t>
      </w:r>
      <w:r w:rsidR="00776284">
        <w:t xml:space="preserve"> </w:t>
      </w:r>
      <w:hyperlink w:anchor="_ENREF_26" w:tooltip="Brennan, 1982 #1222" w:history="1">
        <w:r w:rsidR="001106FF">
          <w:fldChar w:fldCharType="begin"/>
        </w:r>
        <w:r w:rsidR="001106FF">
          <w:instrText xml:space="preserve"> ADDIN EN.CITE &lt;EndNote&gt;&lt;Cite&gt;&lt;Author&gt;Brennan&lt;/Author&gt;&lt;Year&gt;1982&lt;/Year&gt;&lt;RecNum&gt;1222&lt;/RecNum&gt;&lt;DisplayText&gt;&lt;style face="superscript"&gt;26&lt;/style&gt;&lt;/DisplayText&gt;&lt;record&gt;&lt;rec-number&gt;1222&lt;/rec-number&gt;&lt;foreign-keys&gt;&lt;key app="EN" db-id="da2a052rsfdzvgepxsbxvwsmxrwpt90wee9v" timestamp="1457520993"&gt;1222&lt;/key&gt;&lt;/foreign-keys&gt;&lt;ref-type name="Journal Article"&gt;17&lt;/ref-type&gt;&lt;contributors&gt;&lt;authors&gt;&lt;author&gt;Brennan, P J&lt;/author&gt;&lt;author&gt;Greenberg, G&lt;/author&gt;&lt;author&gt;Miall, W E&lt;/author&gt;&lt;author&gt;Thompson, S G&lt;/author&gt;&lt;/authors&gt;&lt;/contributors&gt;&lt;titles&gt;&lt;title&gt;Seasonal variation in arterial blood pressure&lt;/title&gt;&lt;secondary-title&gt;BMJ&lt;/secondary-title&gt;&lt;/titles&gt;&lt;periodical&gt;&lt;full-title&gt;BMJ&lt;/full-title&gt;&lt;/periodical&gt;&lt;pages&gt;919-923&lt;/pages&gt;&lt;volume&gt;285&lt;/volume&gt;&lt;number&gt;6346&lt;/number&gt;&lt;dates&gt;&lt;year&gt;1982&lt;/year&gt;&lt;pub-dates&gt;&lt;date&gt;1982-10-02 07:00:00&lt;/date&gt;&lt;/pub-dates&gt;&lt;/dates&gt;&lt;urls&gt;&lt;related-urls&gt;&lt;url&gt;http://www.bmj.com/bmj/285/6346/919.full.pdf&lt;/url&gt;&lt;/related-urls&gt;&lt;/urls&gt;&lt;electronic-resource-num&gt;10.1136/bmj.285.6346.919&lt;/electronic-resource-num&gt;&lt;/record&gt;&lt;/Cite&gt;&lt;/EndNote&gt;</w:instrText>
        </w:r>
        <w:r w:rsidR="001106FF">
          <w:fldChar w:fldCharType="separate"/>
        </w:r>
        <w:r w:rsidR="001106FF" w:rsidRPr="001106FF">
          <w:rPr>
            <w:noProof/>
            <w:vertAlign w:val="superscript"/>
          </w:rPr>
          <w:t>26</w:t>
        </w:r>
        <w:r w:rsidR="001106FF">
          <w:fldChar w:fldCharType="end"/>
        </w:r>
      </w:hyperlink>
      <w:r w:rsidR="00557193">
        <w:br/>
      </w:r>
      <w:r w:rsidR="00557193">
        <w:br/>
      </w:r>
      <w:hyperlink w:anchor="_ENREF_33" w:tooltip="Sharrett, 2001 #1140" w:history="1"/>
      <w:r w:rsidR="005F3FBF">
        <w:t>We found decrease in temperature was associated with increased T</w:t>
      </w:r>
      <w:r w:rsidR="005F3FBF" w:rsidRPr="002F1965">
        <w:t>ot</w:t>
      </w:r>
      <w:r w:rsidR="005F3FBF">
        <w:t xml:space="preserve">al cholesterol and </w:t>
      </w:r>
      <w:r w:rsidR="005F3FBF" w:rsidRPr="002F1965">
        <w:t>LDL-cholesterol</w:t>
      </w:r>
      <w:r w:rsidR="005F3FBF">
        <w:t xml:space="preserve">, as previously </w:t>
      </w:r>
      <w:r w:rsidR="005F3FBF" w:rsidRPr="005C46F8">
        <w:t>reported</w:t>
      </w:r>
      <w:r w:rsidR="00514774">
        <w:t>.</w:t>
      </w:r>
      <w:r w:rsidR="00776284">
        <w:t xml:space="preserve"> </w:t>
      </w:r>
      <w:hyperlink w:anchor="_ENREF_27" w:tooltip="Hong, 2012 #819" w:history="1">
        <w:r w:rsidR="001106FF" w:rsidRPr="005C46F8">
          <w:fldChar w:fldCharType="begin">
            <w:fldData xml:space="preserve">PEVuZE5vdGU+PENpdGU+PEF1dGhvcj5Ib25nPC9BdXRob3I+PFllYXI+MjAxMjwvWWVhcj48UmVj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</w:fldData>
          </w:fldChar>
        </w:r>
        <w:r w:rsidR="001106FF">
          <w:instrText xml:space="preserve"> ADDIN EN.CITE </w:instrText>
        </w:r>
        <w:r w:rsidR="001106FF">
          <w:fldChar w:fldCharType="begin">
            <w:fldData xml:space="preserve">PEVuZE5vdGU+PENpdGU+PEF1dGhvcj5Ib25nPC9BdXRob3I+PFllYXI+MjAxMjwvWWVhcj48UmVj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</w:fldData>
          </w:fldChar>
        </w:r>
        <w:r w:rsidR="001106FF">
          <w:instrText xml:space="preserve"> ADDIN EN.CITE.DATA </w:instrText>
        </w:r>
        <w:r w:rsidR="001106FF">
          <w:fldChar w:fldCharType="end"/>
        </w:r>
        <w:r w:rsidR="001106FF" w:rsidRPr="005C46F8">
          <w:fldChar w:fldCharType="separate"/>
        </w:r>
        <w:r w:rsidR="001106FF" w:rsidRPr="001106FF">
          <w:rPr>
            <w:noProof/>
            <w:vertAlign w:val="superscript"/>
          </w:rPr>
          <w:t>27</w:t>
        </w:r>
        <w:r w:rsidR="001106FF" w:rsidRPr="005C46F8">
          <w:fldChar w:fldCharType="end"/>
        </w:r>
      </w:hyperlink>
      <w:r w:rsidR="00514774">
        <w:t xml:space="preserve"> </w:t>
      </w:r>
      <w:r w:rsidR="005F3FBF" w:rsidRPr="00D22516">
        <w:t>In our study a decrease of about 10°C in temperatures would b</w:t>
      </w:r>
      <w:r w:rsidR="005F3FBF">
        <w:t>e associated with a</w:t>
      </w:r>
      <w:r w:rsidR="00514774">
        <w:t>n</w:t>
      </w:r>
      <w:r w:rsidR="005F3FBF">
        <w:t xml:space="preserve"> </w:t>
      </w:r>
      <w:r w:rsidR="006879E1">
        <w:t xml:space="preserve">increase </w:t>
      </w:r>
      <w:r w:rsidR="005F3FBF">
        <w:t xml:space="preserve">of 0.06 </w:t>
      </w:r>
      <w:r w:rsidR="005F3FBF" w:rsidRPr="00D22516">
        <w:t xml:space="preserve">mmol/L in </w:t>
      </w:r>
      <w:r w:rsidR="005F3FBF">
        <w:t>LDL-Cholesterol</w:t>
      </w:r>
      <w:r w:rsidR="005F3FBF" w:rsidRPr="00D22516">
        <w:t xml:space="preserve">. According to previous studies, this </w:t>
      </w:r>
      <w:r w:rsidR="005F3FBF">
        <w:t>absolute increase in LDL-Cholesterol</w:t>
      </w:r>
      <w:r w:rsidR="005F3FBF" w:rsidRPr="00D22516">
        <w:t xml:space="preserve"> </w:t>
      </w:r>
      <w:r w:rsidR="005F3FBF">
        <w:t xml:space="preserve">leads to an increase of </w:t>
      </w:r>
      <w:r w:rsidR="005F3FBF" w:rsidRPr="003C53DF">
        <w:t xml:space="preserve">approximately </w:t>
      </w:r>
      <w:r w:rsidR="005F3FBF">
        <w:t>1% in CVD mortality risk</w:t>
      </w:r>
      <w:r w:rsidR="00514774">
        <w:t>.</w:t>
      </w:r>
      <w:hyperlink w:anchor="_ENREF_4" w:tooltip="Cholesterol Treatment Trialists Collaboration, 2010 #1367" w:history="1">
        <w:r w:rsidR="001106FF">
          <w:fldChar w:fldCharType="begin"/>
        </w:r>
        <w:r w:rsidR="001106FF">
          <w:instrText xml:space="preserve"> ADDIN EN.CITE &lt;EndNote&gt;&lt;Cite&gt;&lt;Author&gt;Cholesterol Treatment Trialists&lt;/Author&gt;&lt;Year&gt;2010&lt;/Year&gt;&lt;RecNum&gt;1367&lt;/RecNum&gt;&lt;DisplayText&gt;&lt;style face="superscript"&gt;4&lt;/style&gt;&lt;/DisplayText&gt;&lt;record&gt;&lt;rec-number&gt;1367&lt;/rec-number&gt;&lt;foreign-keys&gt;&lt;key app="EN" db-id="da2a052rsfdzvgepxsbxvwsmxrwpt90wee9v" timestamp="1463393312"&gt;1367&lt;/key&gt;&lt;/foreign-keys&gt;&lt;ref-type name="Journal Article"&gt;17&lt;/ref-type&gt;&lt;contributors&gt;&lt;authors&gt;&lt;author&gt;Cholesterol Treatment Trialists Collaboration,&lt;/author&gt;&lt;/authors&gt;&lt;/contributors&gt;&lt;titles&gt;&lt;title&gt;Efficacy and safety of more intensive lowering of LDL cholesterol: a meta-analysis of data from 170 000 participants in 26 randomised trials&lt;/title&gt;&lt;secondary-title&gt;Lancet&lt;/secondary-title&gt;&lt;/titles&gt;&lt;periodical&gt;&lt;full-title&gt;Lancet&lt;/full-title&gt;&lt;/periodical&gt;&lt;pages&gt;1670-1681&lt;/pages&gt;&lt;volume&gt;376&lt;/volume&gt;&lt;number&gt;9753&lt;/number&gt;&lt;dates&gt;&lt;year&gt;2010&lt;/year&gt;&lt;/dates&gt;&lt;publisher&gt;Lancet Publishing Group&lt;/publisher&gt;&lt;isbn&gt;0140-6736&amp;#xD;1474-547X&lt;/isbn&gt;&lt;accession-num&gt;PMC2988224&lt;/accession-num&gt;&lt;urls&gt;&lt;related-urls&gt;&lt;url&gt;http://www.ncbi.nlm.nih.gov/pmc/articles/PMC2988224/&lt;/url&gt;&lt;url&gt;http://ac.els-cdn.com/S0140673610613505/1-s2.0-S0140673610613505-main.pdf?_tid=1bb2db0c-1b51-11e6-b63c-00000aacb362&amp;amp;acdnat=1463394765_15468faca9075423082b6648a773f8e7&lt;/url&gt;&lt;/related-urls&gt;&lt;/urls&gt;&lt;electronic-resource-num&gt;10.1016/S0140-6736(10)61350-5&lt;/electronic-resource-num&gt;&lt;remote-database-name&gt;PMC&lt;/remote-database-name&gt;&lt;/record&gt;&lt;/Cite&gt;&lt;/EndNote&gt;</w:instrText>
        </w:r>
        <w:r w:rsidR="001106FF">
          <w:fldChar w:fldCharType="separate"/>
        </w:r>
        <w:r w:rsidR="001106FF" w:rsidRPr="00640B22">
          <w:rPr>
            <w:noProof/>
            <w:vertAlign w:val="superscript"/>
          </w:rPr>
          <w:t>4</w:t>
        </w:r>
        <w:r w:rsidR="001106FF">
          <w:fldChar w:fldCharType="end"/>
        </w:r>
      </w:hyperlink>
      <w:r w:rsidR="00514774">
        <w:t xml:space="preserve"> </w:t>
      </w:r>
      <w:r w:rsidR="00305601" w:rsidRPr="00305601">
        <w:rPr>
          <w:highlight w:val="yellow"/>
        </w:rPr>
        <w:t>The importance of HDL-Cholesterol as marker of CHD risk has been emphasised through its inclusion in the Framingham Risk Score.</w:t>
      </w:r>
      <w:hyperlink w:anchor="_ENREF_28" w:tooltip="Wilson, 1998 #1449" w:history="1">
        <w:r w:rsidR="001106FF" w:rsidRPr="00305601">
          <w:rPr>
            <w:highlight w:val="yellow"/>
          </w:rPr>
          <w:fldChar w:fldCharType="begin"/>
        </w:r>
        <w:r w:rsidR="001106FF">
          <w:rPr>
            <w:highlight w:val="yellow"/>
          </w:rPr>
          <w:instrText xml:space="preserve"> ADDIN EN.CITE &lt;EndNote&gt;&lt;Cite&gt;&lt;Author&gt;Wilson&lt;/Author&gt;&lt;Year&gt;1998&lt;/Year&gt;&lt;RecNum&gt;1449&lt;/RecNum&gt;&lt;DisplayText&gt;&lt;style face="superscript"&gt;28&lt;/style&gt;&lt;/DisplayText&gt;&lt;record&gt;&lt;rec-number&gt;1449&lt;/rec-number&gt;&lt;foreign-keys&gt;&lt;key app="EN" db-id="da2a052rsfdzvgepxsbxvwsmxrwpt90wee9v" timestamp="1477405661"&gt;1449&lt;/key&gt;&lt;/foreign-keys&gt;&lt;ref-type name="Journal Article"&gt;17&lt;/ref-type&gt;&lt;contributors&gt;&lt;authors&gt;&lt;author&gt;Wilson, Peter W. F.&lt;/author&gt;&lt;author&gt;D’Agostino, Ralph B.&lt;/author&gt;&lt;author&gt;Levy, Daniel&lt;/author&gt;&lt;author&gt;Belanger, Albert M.&lt;/author&gt;&lt;author&gt;Silbershatz, Halit&lt;/author&gt;&lt;author&gt;Kannel, William B.&lt;/author&gt;&lt;/authors&gt;&lt;/contributors&gt;&lt;titles&gt;&lt;title&gt;Prediction of Coronary Heart Disease Using Risk Factor Categories&lt;/title&gt;&lt;secondary-title&gt;Circulation&lt;/secondary-title&gt;&lt;/titles&gt;&lt;periodical&gt;&lt;full-title&gt;Circulation&lt;/full-title&gt;&lt;/periodical&gt;&lt;pages&gt;1837-1847&lt;/pages&gt;&lt;volume&gt;97&lt;/volume&gt;&lt;number&gt;18&lt;/number&gt;&lt;dates&gt;&lt;year&gt;1998&lt;/year&gt;&lt;/dates&gt;&lt;urls&gt;&lt;/urls&gt;&lt;electronic-resource-num&gt;10.1161/01.cir.97.18.1837&lt;/electronic-resource-num&gt;&lt;/record&gt;&lt;/Cite&gt;&lt;/EndNote&gt;</w:instrText>
        </w:r>
        <w:r w:rsidR="001106FF" w:rsidRPr="00305601">
          <w:rPr>
            <w:highlight w:val="yellow"/>
          </w:rPr>
          <w:fldChar w:fldCharType="separate"/>
        </w:r>
        <w:r w:rsidR="001106FF" w:rsidRPr="001106FF">
          <w:rPr>
            <w:noProof/>
            <w:highlight w:val="yellow"/>
            <w:vertAlign w:val="superscript"/>
          </w:rPr>
          <w:t>28</w:t>
        </w:r>
        <w:r w:rsidR="001106FF" w:rsidRPr="00305601">
          <w:rPr>
            <w:highlight w:val="yellow"/>
          </w:rPr>
          <w:fldChar w:fldCharType="end"/>
        </w:r>
      </w:hyperlink>
      <w:r w:rsidR="00720DFA" w:rsidRPr="00305601">
        <w:rPr>
          <w:highlight w:val="yellow"/>
        </w:rPr>
        <w:t xml:space="preserve"> </w:t>
      </w:r>
      <w:r w:rsidR="00305601" w:rsidRPr="00305601">
        <w:rPr>
          <w:highlight w:val="yellow"/>
        </w:rPr>
        <w:t>When pooling results from the two studies, we found no clear association between temperature and HDL-cholesterol although a positive association was seen in PROSPER.</w:t>
      </w:r>
      <w:r w:rsidR="00305601">
        <w:t xml:space="preserve"> </w:t>
      </w:r>
      <w:r w:rsidR="005F3FBF">
        <w:t>Lastly</w:t>
      </w:r>
      <w:r w:rsidR="005F3FBF" w:rsidRPr="005C46F8">
        <w:t xml:space="preserve">, associations of temperature with triglycerides were not significant as </w:t>
      </w:r>
      <w:r w:rsidR="005F3FBF">
        <w:t>observed</w:t>
      </w:r>
      <w:r w:rsidR="005F3FBF" w:rsidRPr="005C46F8">
        <w:t xml:space="preserve"> in previous studies</w:t>
      </w:r>
      <w:r w:rsidR="00514774">
        <w:t>.</w:t>
      </w:r>
      <w:r w:rsidR="00776284">
        <w:t xml:space="preserve"> </w:t>
      </w:r>
      <w:hyperlink w:anchor="_ENREF_7" w:tooltip="Halonen, 2011 #1060" w:history="1">
        <w:r w:rsidR="001106FF" w:rsidRPr="005C46F8">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Q2l0ZT48Q2l0ZT48QXV0aG9yPkhhbG9uZW48L0F1dGhvcj48WWVhcj4yMDExPC9ZZWFyPjxSZWNO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b2RpY2FsPjxwYWdlcz4yODEtNzwvcGFnZXM+PHZvbHVtZT4xMTE8L3ZvbHVtZT48bnVtYmVyPjI8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dmlyb25tZW50YWwgcmVzZWFyY2g8L2FiYnItMT48L2FsdC1wZXJpb2RpY2FsPjxwYWdlcz4yODEt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YWwgcmVzZWFyY2g8L2FiYnItMT48L2FsdC1wZXJpb2RpY2FsPjxwYWdlcz4yODEtNzwvcGFnZXM+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</w:fldData>
          </w:fldChar>
        </w:r>
        <w:r w:rsidR="001106FF">
          <w:instrText xml:space="preserve"> ADDIN EN.CITE </w:instrText>
        </w:r>
        <w:r w:rsidR="001106FF">
          <w:fldChar w:fldCharType="begin">
            <w:fldData xml:space="preserve">PEVuZE5vdGU+PENpdGU+PEF1dGhvcj5IYWxvbmVuPC9BdXRob3I+PFllYXI+MjAxMTwvWWVhcj48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b2RpY2FsPjxwYWdlcz4yODEtNzwvcGFnZXM+PHZvbHVtZT4xMTE8L3ZvbHVtZT48bnVtYmVyPjI8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dmlyb25tZW50YWwgcmVzZWFyY2g8L2FiYnItMT48L2FsdC1wZXJpb2RpY2FsPjxwYWdlcz4yODEt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YWwgcmVzZWFyY2g8L2FiYnItMT48L2FsdC1wZXJpb2RpY2FsPjxwYWdlcz4yODEtNzwvcGFnZXM+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</w:fldData>
          </w:fldChar>
        </w:r>
        <w:r w:rsidR="001106FF">
          <w:instrText xml:space="preserve"> ADDIN EN.CITE.DATA </w:instrText>
        </w:r>
        <w:r w:rsidR="001106FF">
          <w:fldChar w:fldCharType="end"/>
        </w:r>
        <w:r w:rsidR="001106FF" w:rsidRPr="005C46F8">
          <w:fldChar w:fldCharType="separate"/>
        </w:r>
        <w:r w:rsidR="001106FF" w:rsidRPr="00640B22">
          <w:rPr>
            <w:noProof/>
            <w:vertAlign w:val="superscript"/>
          </w:rPr>
          <w:t>7</w:t>
        </w:r>
        <w:r w:rsidR="001106FF" w:rsidRPr="005C46F8">
          <w:fldChar w:fldCharType="end"/>
        </w:r>
      </w:hyperlink>
      <w:r w:rsidR="005F3FBF" w:rsidRPr="005C46F8">
        <w:t xml:space="preserve"> </w:t>
      </w:r>
      <w:r w:rsidR="00557193">
        <w:br/>
      </w:r>
      <w:r w:rsidR="00557193">
        <w:br/>
      </w:r>
      <w:r w:rsidR="00CD629B">
        <w:rPr>
          <w:i/>
        </w:rPr>
        <w:t>Novel</w:t>
      </w:r>
      <w:r w:rsidR="00557193">
        <w:rPr>
          <w:i/>
        </w:rPr>
        <w:t xml:space="preserve"> CVD risk factors</w:t>
      </w:r>
      <w:r w:rsidR="00557193" w:rsidRPr="005F1252">
        <w:rPr>
          <w:i/>
        </w:rPr>
        <w:br/>
      </w:r>
      <w:r w:rsidR="00514774">
        <w:t>A decrease in</w:t>
      </w:r>
      <w:r w:rsidR="00915004">
        <w:t xml:space="preserve"> temperature was associated with increased circulating levels of markers of inflammation, such as IL-6, CRP, Fibrinogen, and plasma viscosity. The inflammatory hypothesis of CVD is currently being formally tested in </w:t>
      </w:r>
      <w:r w:rsidR="00915004" w:rsidRPr="00915004">
        <w:t>Randomized Controlled Trials</w:t>
      </w:r>
      <w:r w:rsidR="00915004">
        <w:t xml:space="preserve"> (RCTs)</w:t>
      </w:r>
      <w:r w:rsidR="00514774">
        <w:t>.</w:t>
      </w:r>
      <w:r w:rsidR="00776284">
        <w:t xml:space="preserve"> </w:t>
      </w:r>
      <w:hyperlink w:anchor="_ENREF_24" w:tooltip="Ridker, 2013 #1369" w:history="1">
        <w:r w:rsidR="001106FF">
          <w:fldChar w:fldCharType="begin">
            <w:fldData xml:space="preserve">PEVuZE5vdGU+PENpdGU+PEF1dGhvcj5SaWRrZXI8L0F1dGhvcj48WWVhcj4yMDEzPC9ZZWFyPjxS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</w:fldData>
          </w:fldChar>
        </w:r>
        <w:r w:rsidR="001106FF">
          <w:instrText xml:space="preserve"> ADDIN EN.CITE </w:instrText>
        </w:r>
        <w:r w:rsidR="001106FF">
          <w:fldChar w:fldCharType="begin">
            <w:fldData xml:space="preserve">PEVuZE5vdGU+PENpdGU+PEF1dGhvcj5SaWRrZXI8L0F1dGhvcj48WWVhcj4yMDEzPC9ZZWFyPjxS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</w:fldData>
          </w:fldChar>
        </w:r>
        <w:r w:rsidR="001106FF">
          <w:instrText xml:space="preserve"> ADDIN EN.CITE.DATA </w:instrText>
        </w:r>
        <w:r w:rsidR="001106FF">
          <w:fldChar w:fldCharType="end"/>
        </w:r>
        <w:r w:rsidR="001106FF">
          <w:fldChar w:fldCharType="separate"/>
        </w:r>
        <w:r w:rsidR="001106FF" w:rsidRPr="001106FF">
          <w:rPr>
            <w:noProof/>
            <w:vertAlign w:val="superscript"/>
          </w:rPr>
          <w:t>24</w:t>
        </w:r>
        <w:r w:rsidR="001106FF">
          <w:fldChar w:fldCharType="end"/>
        </w:r>
      </w:hyperlink>
      <w:r w:rsidR="00514774">
        <w:t xml:space="preserve"> </w:t>
      </w:r>
      <w:r w:rsidR="00915004">
        <w:t xml:space="preserve">To date, </w:t>
      </w:r>
      <w:r w:rsidR="00CB15BE">
        <w:rPr>
          <w:lang w:val="en-US"/>
        </w:rPr>
        <w:t xml:space="preserve">MR </w:t>
      </w:r>
      <w:r w:rsidR="005F3FBF" w:rsidRPr="00A06525">
        <w:rPr>
          <w:lang w:val="en-US"/>
        </w:rPr>
        <w:t>studies for IL-6 suggest</w:t>
      </w:r>
      <w:r w:rsidR="0051428E">
        <w:rPr>
          <w:lang w:val="en-US"/>
        </w:rPr>
        <w:t>ed</w:t>
      </w:r>
      <w:r w:rsidR="005F3FBF" w:rsidRPr="00A06525">
        <w:rPr>
          <w:lang w:val="en-US"/>
        </w:rPr>
        <w:t xml:space="preserve"> </w:t>
      </w:r>
      <w:r w:rsidR="005F3FBF">
        <w:rPr>
          <w:lang w:val="en-US"/>
        </w:rPr>
        <w:t>a causal role in</w:t>
      </w:r>
      <w:r w:rsidR="005F3FBF" w:rsidRPr="00A06525">
        <w:rPr>
          <w:lang w:val="en-US"/>
        </w:rPr>
        <w:t xml:space="preserve"> coronary heart disease, in contrast to </w:t>
      </w:r>
      <w:r w:rsidR="005F3FBF">
        <w:rPr>
          <w:lang w:val="en-US"/>
        </w:rPr>
        <w:t xml:space="preserve">null </w:t>
      </w:r>
      <w:r w:rsidR="0051428E">
        <w:rPr>
          <w:lang w:val="en-US"/>
        </w:rPr>
        <w:t xml:space="preserve">associations in </w:t>
      </w:r>
      <w:r w:rsidR="005F3FBF">
        <w:rPr>
          <w:lang w:val="en-US"/>
        </w:rPr>
        <w:t>MR</w:t>
      </w:r>
      <w:r w:rsidR="005F3FBF" w:rsidRPr="00A06525">
        <w:rPr>
          <w:lang w:val="en-US"/>
        </w:rPr>
        <w:t xml:space="preserve"> studies for CRP and fibrinogen</w:t>
      </w:r>
      <w:r w:rsidR="00514774">
        <w:rPr>
          <w:lang w:val="en-US"/>
        </w:rPr>
        <w:t>.</w:t>
      </w:r>
      <w:r w:rsidR="00776284">
        <w:rPr>
          <w:lang w:val="en-US"/>
        </w:rPr>
        <w:t xml:space="preserve"> </w:t>
      </w:r>
      <w:hyperlink w:anchor="_ENREF_8" w:tooltip="The Interleukin-6 Receptor Mendelian Randomisation Analysis (IL6R MR) Consortium, 2012 #1174" w:history="1">
        <w:r w:rsidR="001106FF">
          <w:fldChar w:fldCharType="begin"/>
        </w:r>
        <w:r w:rsidR="001106FF">
          <w:instrText xml:space="preserve"> ADDIN EN.CITE &lt;EndNote&gt;&lt;Cite&gt;&lt;Author&gt;The Interleukin-6 Receptor Mendelian Randomisation Analysis&lt;/Author&gt;&lt;Year&gt;2012&lt;/Year&gt;&lt;RecNum&gt;1174&lt;/RecNum&gt;&lt;DisplayText&gt;&lt;style face="superscript"&gt;8&lt;/style&gt;&lt;/DisplayText&gt;&lt;record&gt;&lt;rec-number&gt;1174&lt;/rec-number&gt;&lt;foreign-keys&gt;&lt;key app="EN" db-id="da2a052rsfdzvgepxsbxvwsmxrwpt90wee9v" timestamp="1453730928"&gt;1174&lt;/key&gt;&lt;/foreign-keys&gt;&lt;ref-type name="Journal Article"&gt;17&lt;/ref-type&gt;&lt;contributors&gt;&lt;authors&gt;&lt;author&gt;The Interleukin-6 Receptor Mendelian Randomisation Analysis (IL6R MR) Consortium,&lt;/author&gt;&lt;/authors&gt;&lt;/contributors&gt;&lt;titles&gt;&lt;title&gt;The interleukin-6 receptor as a target for prevention of coronary heart disease: a mendelian randomisation analysis&lt;/title&gt;&lt;secondary-title&gt;Lancet&lt;/secondary-title&gt;&lt;/titles&gt;&lt;periodical&gt;&lt;full-title&gt;Lancet&lt;/full-title&gt;&lt;/periodical&gt;&lt;pages&gt;1214-1224&lt;/pages&gt;&lt;volume&gt;379&lt;/volume&gt;&lt;number&gt;9822&lt;/number&gt;&lt;dates&gt;&lt;year&gt;2012&lt;/year&gt;&lt;/dates&gt;&lt;publisher&gt;Lancet Publishing Group&lt;/publisher&gt;&lt;isbn&gt;0140-6736&amp;#xD;1474-547X&lt;/isbn&gt;&lt;accession-num&gt;PMC3316968&lt;/accession-num&gt;&lt;urls&gt;&lt;related-urls&gt;&lt;url&gt;http://www.ncbi.nlm.nih.gov/pmc/articles/PMC3316968/&lt;/url&gt;&lt;url&gt;http://ac.els-cdn.com/S014067361260110X/1-s2.0-S014067361260110X-main.pdf?_tid=c57623ae-c379-11e5-83d6-00000aab0f26&amp;amp;acdnat=1453736527_7e39dfe2919d87d3a366271c70d8ef83&lt;/url&gt;&lt;/related-urls&gt;&lt;/urls&gt;&lt;electronic-resource-num&gt;10.1016/S0140-6736(12)60110-X&lt;/electronic-resource-num&gt;&lt;remote-database-name&gt;PMC&lt;/remote-database-name&gt;&lt;/record&gt;&lt;/Cite&gt;&lt;/EndNote&gt;</w:instrText>
        </w:r>
        <w:r w:rsidR="001106FF">
          <w:fldChar w:fldCharType="separate"/>
        </w:r>
        <w:r w:rsidR="001106FF" w:rsidRPr="00640B22">
          <w:rPr>
            <w:noProof/>
            <w:vertAlign w:val="superscript"/>
          </w:rPr>
          <w:t>8</w:t>
        </w:r>
        <w:r w:rsidR="001106FF">
          <w:fldChar w:fldCharType="end"/>
        </w:r>
      </w:hyperlink>
      <w:r w:rsidR="00514774">
        <w:t xml:space="preserve"> </w:t>
      </w:r>
      <w:r w:rsidR="00915004">
        <w:t>Therefore, the findings on IL-6 are particularly important: in this study</w:t>
      </w:r>
      <w:r w:rsidR="005F3FBF">
        <w:t xml:space="preserve"> </w:t>
      </w:r>
      <w:r w:rsidR="005F3FBF" w:rsidRPr="00861749">
        <w:t>a decrease of about 10°C in temperatures (difference between the coldest and warmest month, January-Aug</w:t>
      </w:r>
      <w:r w:rsidR="005F3FBF">
        <w:t xml:space="preserve">ust) would be associated with an increase </w:t>
      </w:r>
      <w:r w:rsidR="005F3FBF" w:rsidRPr="00861749">
        <w:t xml:space="preserve">of </w:t>
      </w:r>
      <w:r w:rsidR="005F3FBF">
        <w:t>0.06</w:t>
      </w:r>
      <w:r w:rsidR="005F3FBF" w:rsidRPr="00861749">
        <w:t xml:space="preserve"> pg/mL in </w:t>
      </w:r>
      <w:r w:rsidR="005F3FBF">
        <w:t xml:space="preserve">IL-6 levels. According </w:t>
      </w:r>
      <w:r w:rsidR="00AB554C">
        <w:t xml:space="preserve">to </w:t>
      </w:r>
      <w:r w:rsidR="005F3FBF">
        <w:t>previous IL-6 observational data this absolute difference was associated</w:t>
      </w:r>
      <w:r w:rsidR="005F3FBF" w:rsidRPr="00861749">
        <w:t xml:space="preserve"> t</w:t>
      </w:r>
      <w:r w:rsidR="005F3FBF">
        <w:t>o an increase of 4.5% in CVD deaths</w:t>
      </w:r>
      <w:r w:rsidR="00514774">
        <w:t>.</w:t>
      </w:r>
      <w:r w:rsidR="005F3FBF">
        <w:t xml:space="preserve"> </w:t>
      </w:r>
      <w:hyperlink w:anchor="_ENREF_29" w:tooltip="Sattar, 2009 #1230" w:history="1">
        <w:r w:rsidR="001106FF">
          <w:fldChar w:fldCharType="begin"/>
        </w:r>
        <w:r w:rsidR="001106FF">
          <w:instrText xml:space="preserve"> ADDIN EN.CITE &lt;EndNote&gt;&lt;Cite&gt;&lt;Author&gt;Sattar&lt;/Author&gt;&lt;Year&gt;2009&lt;/Year&gt;&lt;RecNum&gt;1230&lt;/RecNum&gt;&lt;DisplayText&gt;&lt;style face="superscript"&gt;29&lt;/style&gt;&lt;/DisplayText&gt;&lt;record&gt;&lt;rec-number&gt;1230&lt;/rec-number&gt;&lt;foreign-keys&gt;&lt;key app="EN" db-id="da2a052rsfdzvgepxsbxvwsmxrwpt90wee9v" timestamp="1458231576"&gt;1230&lt;/key&gt;&lt;/foreign-keys&gt;&lt;ref-type name="Journal Article"&gt;17&lt;/ref-type&gt;&lt;contributors&gt;&lt;authors&gt;&lt;author&gt;Sattar, Naveed&lt;/author&gt;&lt;author&gt;Murray, Heather M.&lt;/author&gt;&lt;author&gt;Welsh, Paul&lt;/author&gt;&lt;author&gt;Blauw, Gerard J.&lt;/author&gt;&lt;author&gt;Buckley, Brendan M.&lt;/author&gt;&lt;author&gt;Cobbe, Stuart&lt;/author&gt;&lt;author&gt;de Craen, Anton J. M.&lt;/author&gt;&lt;author&gt;Lowe, Gordon D.&lt;/author&gt;&lt;author&gt;Jukema, J. Wouter&lt;/author&gt;&lt;author&gt;Macfarlane, Peter W.&lt;/author&gt;&lt;author&gt;Murphy, Michael B.&lt;/author&gt;&lt;author&gt;Stott, David J.&lt;/author&gt;&lt;author&gt;Westendorp, Rudi G. J.&lt;/author&gt;&lt;author&gt;Shepherd, James&lt;/author&gt;&lt;author&gt;Ford, Ian&lt;/author&gt;&lt;author&gt;Packard, Chris J.&lt;/author&gt;&lt;author&gt;for the Prospective Study of Pravastatin in the Elderly at Risk Study, Group&lt;/author&gt;&lt;/authors&gt;&lt;/contributors&gt;&lt;titles&gt;&lt;title&gt;Are Markers of Inflammation More Strongly Associated with Risk for Fatal Than for Nonfatal Vascular Events?&lt;/title&gt;&lt;secondary-title&gt;PLoS Medicine&lt;/secondary-title&gt;&lt;/titles&gt;&lt;periodical&gt;&lt;full-title&gt;PLoS Medicine&lt;/full-title&gt;&lt;/periodical&gt;&lt;pages&gt;e1000099&lt;/pages&gt;&lt;volume&gt;6&lt;/volume&gt;&lt;number&gt;6&lt;/number&gt;&lt;dates&gt;&lt;year&gt;2009&lt;/year&gt;&lt;pub-dates&gt;&lt;date&gt;06/23&amp;#xD;10/24/received&amp;#xD;05/14/accepted&lt;/date&gt;&lt;/pub-dates&gt;&lt;/dates&gt;&lt;pub-location&gt;San Francisco, USA&lt;/pub-location&gt;&lt;publisher&gt;Public Library of Science&lt;/publisher&gt;&lt;isbn&gt;1549-1277&amp;#xD;1549-1676&lt;/isbn&gt;&lt;accession-num&gt;PMC2694359&lt;/accession-num&gt;&lt;urls&gt;&lt;related-urls&gt;&lt;url&gt;http://www.ncbi.nlm.nih.gov/pmc/articles/PMC2694359/&lt;/url&gt;&lt;url&gt;http://www.ncbi.nlm.nih.gov/pmc/articles/PMC2694359/pdf/pmed.1000099.pdf&lt;/url&gt;&lt;/related-urls&gt;&lt;/urls&gt;&lt;electronic-resource-num&gt;10.1371/journal.pmed.1000099&lt;/electronic-resource-num&gt;&lt;remote-database-name&gt;PMC&lt;/remote-database-name&gt;&lt;/record&gt;&lt;/Cite&gt;&lt;/EndNote&gt;</w:instrText>
        </w:r>
        <w:r w:rsidR="001106FF">
          <w:fldChar w:fldCharType="separate"/>
        </w:r>
        <w:r w:rsidR="001106FF" w:rsidRPr="001106FF">
          <w:rPr>
            <w:noProof/>
            <w:vertAlign w:val="superscript"/>
          </w:rPr>
          <w:t>29</w:t>
        </w:r>
        <w:r w:rsidR="001106FF">
          <w:fldChar w:fldCharType="end"/>
        </w:r>
      </w:hyperlink>
      <w:r w:rsidR="00514774">
        <w:t xml:space="preserve"> </w:t>
      </w:r>
      <w:r w:rsidR="005F3FBF">
        <w:t>This broad estimation is in line with previous studies which took place in the same years (1998-2007) and attributed to temperatures 7% of the winter mortality in England and Wales</w:t>
      </w:r>
      <w:r w:rsidR="00514774">
        <w:t xml:space="preserve">. </w:t>
      </w:r>
      <w:hyperlink w:anchor="_ENREF_30" w:tooltip="Brown, 2010 #1364" w:history="1">
        <w:r w:rsidR="001106FF">
          <w:fldChar w:fldCharType="begin"/>
        </w:r>
        <w:r w:rsidR="001106FF">
          <w:instrText xml:space="preserve"> ADDIN EN.CITE &lt;EndNote&gt;&lt;Cite&gt;&lt;Author&gt;Brown&lt;/Author&gt;&lt;Year&gt;2010&lt;/Year&gt;&lt;RecNum&gt;1364&lt;/RecNum&gt;&lt;DisplayText&gt;&lt;style face="superscript"&gt;30&lt;/style&gt;&lt;/DisplayText&gt;&lt;record&gt;&lt;rec-number&gt;1364&lt;/rec-number&gt;&lt;foreign-keys&gt;&lt;key app="EN" db-id="da2a052rsfdzvgepxsbxvwsmxrwpt90wee9v" timestamp="1462900420"&gt;1364&lt;/key&gt;&lt;/foreign-keys&gt;&lt;ref-type name="Journal Article"&gt;17&lt;/ref-type&gt;&lt;contributors&gt;&lt;authors&gt;&lt;author&gt;Brown, G.&lt;/author&gt;&lt;author&gt;Fearn, V.&lt;/author&gt;&lt;author&gt;Wells, C.&lt;/author&gt;&lt;/authors&gt;&lt;/contributors&gt;&lt;auth-address&gt;Office for National Statistics.&lt;/auth-address&gt;&lt;titles&gt;&lt;title&gt;Exploratory analysis of seasonal mortality in England and Wales, 1998 to 2007&lt;/title&gt;&lt;secondary-title&gt;Health Stat Q&lt;/secondary-title&gt;&lt;alt-title&gt;Health statistics quarterly / Office for National Statistics&lt;/alt-title&gt;&lt;/titles&gt;&lt;periodical&gt;&lt;full-title&gt;Health Stat Q&lt;/full-title&gt;&lt;abbr-1&gt;Health statistics quarterly / Office for National Statistics&lt;/abbr-1&gt;&lt;/periodical&gt;&lt;alt-periodical&gt;&lt;full-title&gt;Health Stat Q&lt;/full-title&gt;&lt;abbr-1&gt;Health statistics quarterly / Office for National Statistics&lt;/abbr-1&gt;&lt;/alt-periodical&gt;&lt;pages&gt;58-80&lt;/pages&gt;&lt;number&gt;48&lt;/number&gt;&lt;edition&gt;2010/12/07&lt;/edition&gt;&lt;keywords&gt;&lt;keyword&gt;Cold Temperature&lt;/keyword&gt;&lt;keyword&gt;Death Certificates&lt;/keyword&gt;&lt;keyword&gt;England/epidemiology&lt;/keyword&gt;&lt;keyword&gt;Hot Temperature&lt;/keyword&gt;&lt;keyword&gt;Humans&lt;/keyword&gt;&lt;keyword&gt;Mortality/*trends&lt;/keyword&gt;&lt;keyword&gt;Regression Analysis&lt;/keyword&gt;&lt;keyword&gt;*Seasons&lt;/keyword&gt;&lt;keyword&gt;Wales/epidemiology&lt;/keyword&gt;&lt;/keywords&gt;&lt;dates&gt;&lt;year&gt;2010&lt;/year&gt;&lt;pub-dates&gt;&lt;date&gt;Winter&lt;/date&gt;&lt;/pub-dates&gt;&lt;/dates&gt;&lt;isbn&gt;1465-1645 (Print)&amp;#xD;1465-1645&lt;/isbn&gt;&lt;accession-num&gt;21131987&lt;/accession-num&gt;&lt;urls&gt;&lt;/urls&gt;&lt;electronic-resource-num&gt;10.1057/hsq.2010.21&lt;/electronic-resource-num&gt;&lt;remote-database-provider&gt;NLM&lt;/remote-database-provider&gt;&lt;language&gt;eng&lt;/language&gt;&lt;/record&gt;&lt;/Cite&gt;&lt;/EndNote&gt;</w:instrText>
        </w:r>
        <w:r w:rsidR="001106FF">
          <w:fldChar w:fldCharType="separate"/>
        </w:r>
        <w:r w:rsidR="001106FF" w:rsidRPr="001106FF">
          <w:rPr>
            <w:noProof/>
            <w:vertAlign w:val="superscript"/>
          </w:rPr>
          <w:t>30</w:t>
        </w:r>
        <w:r w:rsidR="001106FF">
          <w:fldChar w:fldCharType="end"/>
        </w:r>
      </w:hyperlink>
      <w:r w:rsidR="00915004">
        <w:br/>
      </w:r>
      <w:r w:rsidR="00915004">
        <w:br/>
      </w:r>
      <w:r>
        <w:t>I</w:t>
      </w:r>
      <w:r w:rsidR="006C10BE">
        <w:t xml:space="preserve">t </w:t>
      </w:r>
      <w:r w:rsidR="00385D74">
        <w:t xml:space="preserve">is </w:t>
      </w:r>
      <w:r w:rsidR="00915004">
        <w:t xml:space="preserve">also </w:t>
      </w:r>
      <w:r w:rsidR="00385D74">
        <w:t xml:space="preserve">possible that an acute (or </w:t>
      </w:r>
      <w:r w:rsidR="00001A5E">
        <w:t>short-term</w:t>
      </w:r>
      <w:r w:rsidR="00385D74">
        <w:t>)</w:t>
      </w:r>
      <w:r w:rsidR="00001A5E">
        <w:t xml:space="preserve"> </w:t>
      </w:r>
      <w:r w:rsidR="00385D74">
        <w:t xml:space="preserve">effect </w:t>
      </w:r>
      <w:r w:rsidR="00001A5E">
        <w:t xml:space="preserve">of </w:t>
      </w:r>
      <w:r w:rsidR="0026362F">
        <w:t xml:space="preserve">outdoor </w:t>
      </w:r>
      <w:r w:rsidR="00F64B02">
        <w:t>temperature</w:t>
      </w:r>
      <w:r w:rsidR="006C10BE">
        <w:t xml:space="preserve"> </w:t>
      </w:r>
      <w:r w:rsidR="00AF6E7D">
        <w:t>may be</w:t>
      </w:r>
      <w:r w:rsidR="00001A5E">
        <w:t xml:space="preserve"> </w:t>
      </w:r>
      <w:r w:rsidR="00841EC5">
        <w:t>more marked</w:t>
      </w:r>
      <w:r w:rsidR="00001A5E">
        <w:t xml:space="preserve"> </w:t>
      </w:r>
      <w:r w:rsidR="00D4761F">
        <w:t>on</w:t>
      </w:r>
      <w:r w:rsidR="00385D74">
        <w:t xml:space="preserve"> </w:t>
      </w:r>
      <w:r w:rsidR="00465B0D">
        <w:t>rapidly responding</w:t>
      </w:r>
      <w:r w:rsidR="00D4761F">
        <w:t xml:space="preserve"> CVD</w:t>
      </w:r>
      <w:r w:rsidR="00385D74">
        <w:t xml:space="preserve"> </w:t>
      </w:r>
      <w:r w:rsidR="00D23716">
        <w:t xml:space="preserve">risk </w:t>
      </w:r>
      <w:r w:rsidR="00C61861">
        <w:t>factors</w:t>
      </w:r>
      <w:r w:rsidR="00001A5E">
        <w:t xml:space="preserve">, such as </w:t>
      </w:r>
      <w:r w:rsidR="00841EC5">
        <w:t>CRP</w:t>
      </w:r>
      <w:r w:rsidR="00514774">
        <w:t>.</w:t>
      </w:r>
      <w:r w:rsidR="00776284">
        <w:t xml:space="preserve"> </w:t>
      </w:r>
      <w:hyperlink w:anchor="_ENREF_31" w:tooltip="Pepys, 2003 #1217" w:history="1">
        <w:r w:rsidR="001106FF">
          <w:fldChar w:fldCharType="begin">
            <w:fldData xml:space="preserve">PEVuZE5vdGU+PENpdGU+PEF1dGhvcj5QZXB5czwvQXV0aG9yPjxZZWFyPjIwMDM8L1llYXI+PFJl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aWNhbCBpbnZlc3RpZ2F0aW9uPC9hYmJyLTE+PC9hbHQtcGVyaW9kaWNhbD48cGFnZXM+MTgwNS0x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=
</w:fldData>
          </w:fldChar>
        </w:r>
        <w:r w:rsidR="001106FF">
          <w:instrText xml:space="preserve"> ADDIN EN.CITE </w:instrText>
        </w:r>
        <w:r w:rsidR="001106FF">
          <w:fldChar w:fldCharType="begin">
            <w:fldData xml:space="preserve">PEVuZE5vdGU+PENpdGU+PEF1dGhvcj5QZXB5czwvQXV0aG9yPjxZZWFyPjIwMDM8L1llYXI+PFJl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aWNhbCBpbnZlc3RpZ2F0aW9uPC9hYmJyLTE+PC9hbHQtcGVyaW9kaWNhbD48cGFnZXM+MTgwNS0x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=
</w:fldData>
          </w:fldChar>
        </w:r>
        <w:r w:rsidR="001106FF">
          <w:instrText xml:space="preserve"> ADDIN EN.CITE.DATA </w:instrText>
        </w:r>
        <w:r w:rsidR="001106FF">
          <w:fldChar w:fldCharType="end"/>
        </w:r>
        <w:r w:rsidR="001106FF">
          <w:fldChar w:fldCharType="separate"/>
        </w:r>
        <w:r w:rsidR="001106FF" w:rsidRPr="001106FF">
          <w:rPr>
            <w:noProof/>
            <w:vertAlign w:val="superscript"/>
          </w:rPr>
          <w:t>31</w:t>
        </w:r>
        <w:r w:rsidR="001106FF">
          <w:fldChar w:fldCharType="end"/>
        </w:r>
      </w:hyperlink>
      <w:r w:rsidR="00514774">
        <w:t xml:space="preserve"> </w:t>
      </w:r>
      <w:r w:rsidR="003205BB" w:rsidRPr="003205BB">
        <w:t xml:space="preserve">The CRP </w:t>
      </w:r>
      <w:r w:rsidR="00385D74" w:rsidRPr="003205BB">
        <w:t>behaviour</w:t>
      </w:r>
      <w:r w:rsidR="003205BB" w:rsidRPr="003205BB">
        <w:t xml:space="preserve"> may explain why it provides closer associations and better predictions </w:t>
      </w:r>
      <w:r w:rsidR="00385D74">
        <w:t xml:space="preserve">of </w:t>
      </w:r>
      <w:r w:rsidR="00C61861">
        <w:t xml:space="preserve">CVD events </w:t>
      </w:r>
      <w:r w:rsidR="006C10BE">
        <w:t xml:space="preserve">in the short-term </w:t>
      </w:r>
      <w:r w:rsidR="003205BB" w:rsidRPr="003205BB">
        <w:t>than other markers of inflammation</w:t>
      </w:r>
      <w:r w:rsidR="00A53AD0">
        <w:t>.</w:t>
      </w:r>
      <w:r w:rsidR="006C10BE">
        <w:t xml:space="preserve"> </w:t>
      </w:r>
      <w:r w:rsidR="0026362F">
        <w:t>T</w:t>
      </w:r>
      <w:r w:rsidR="00924D68">
        <w:t>he associations of temperature with other specific markers of inflammation</w:t>
      </w:r>
      <w:r w:rsidR="001E4747">
        <w:t xml:space="preserve"> </w:t>
      </w:r>
      <w:r w:rsidR="001E4747" w:rsidRPr="001E4747">
        <w:t xml:space="preserve">we </w:t>
      </w:r>
      <w:r w:rsidR="001E4747">
        <w:t xml:space="preserve">studied, </w:t>
      </w:r>
      <w:r w:rsidR="000E5F97" w:rsidRPr="000E5F97">
        <w:rPr>
          <w:lang w:val="en-US"/>
        </w:rPr>
        <w:t>such as fibrinogen and plasma viscosity, were smaller in comparison with CRP, as previously reported</w:t>
      </w:r>
      <w:r w:rsidR="00514774">
        <w:rPr>
          <w:lang w:val="en-US"/>
        </w:rPr>
        <w:t>.</w:t>
      </w:r>
      <w:r w:rsidR="00776284">
        <w:rPr>
          <w:lang w:val="en-US"/>
        </w:rPr>
        <w:t xml:space="preserve"> </w:t>
      </w:r>
      <w:hyperlink w:anchor="_ENREF_15" w:tooltip="Schneider, 2008 #793" w:history="1">
        <w:r w:rsidR="001106FF">
          <w:fldChar w:fldCharType="begin">
            <w:fldData xml:space="preserve">PEVuZE5vdGU+PENpdGU+PEF1dGhvcj5TY2huZWlkZXI8L0F1dGhvcj48WWVhcj4yMDA4PC9ZZWFy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</w:fldData>
          </w:fldChar>
        </w:r>
        <w:r w:rsidR="001106FF">
          <w:instrText xml:space="preserve"> ADDIN EN.CITE </w:instrText>
        </w:r>
        <w:r w:rsidR="001106FF">
          <w:fldChar w:fldCharType="begin">
            <w:fldData xml:space="preserve">PEVuZE5vdGU+PENpdGU+PEF1dGhvcj5TY2huZWlkZXI8L0F1dGhvcj48WWVhcj4yMDA4PC9ZZWFy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</w:fldData>
          </w:fldChar>
        </w:r>
        <w:r w:rsidR="001106FF">
          <w:instrText xml:space="preserve"> ADDIN EN.CITE.DATA </w:instrText>
        </w:r>
        <w:r w:rsidR="001106FF">
          <w:fldChar w:fldCharType="end"/>
        </w:r>
        <w:r w:rsidR="001106FF">
          <w:fldChar w:fldCharType="separate"/>
        </w:r>
        <w:r w:rsidR="001106FF" w:rsidRPr="001106FF">
          <w:rPr>
            <w:noProof/>
            <w:vertAlign w:val="superscript"/>
          </w:rPr>
          <w:t>15</w:t>
        </w:r>
        <w:r w:rsidR="001106FF">
          <w:fldChar w:fldCharType="end"/>
        </w:r>
      </w:hyperlink>
      <w:r w:rsidR="00CB15BE">
        <w:br/>
      </w:r>
      <w:r w:rsidR="00CB15BE">
        <w:br/>
      </w:r>
      <w:r w:rsidR="00733D80">
        <w:t>F</w:t>
      </w:r>
      <w:r w:rsidR="001E5156">
        <w:t xml:space="preserve">indings for </w:t>
      </w:r>
      <w:r w:rsidR="009B793B">
        <w:t xml:space="preserve">PV </w:t>
      </w:r>
      <w:r w:rsidR="00915004">
        <w:t xml:space="preserve">and t-PA </w:t>
      </w:r>
      <w:r w:rsidR="001E5156">
        <w:t xml:space="preserve">are </w:t>
      </w:r>
      <w:r w:rsidR="00AF6E7D">
        <w:t xml:space="preserve">similar in comparison with previous studies which observed </w:t>
      </w:r>
      <w:r w:rsidR="009B793B">
        <w:t xml:space="preserve">higher levels of these </w:t>
      </w:r>
      <w:r w:rsidR="001E5156">
        <w:t xml:space="preserve">factors </w:t>
      </w:r>
      <w:r w:rsidR="009B793B">
        <w:t>in winter</w:t>
      </w:r>
      <w:r w:rsidR="00514774">
        <w:t xml:space="preserve"> </w:t>
      </w:r>
      <w:hyperlink w:anchor="_ENREF_9" w:tooltip="Rudnicka, 2007 #794" w:history="1">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 </w:instrText>
        </w:r>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EN.CITE.DATA </w:instrText>
        </w:r>
        <w:r w:rsidR="001106FF">
          <w:fldChar w:fldCharType="end"/>
        </w:r>
        <w:r w:rsidR="001106FF">
          <w:fldChar w:fldCharType="separate"/>
        </w:r>
        <w:r w:rsidR="001106FF" w:rsidRPr="00640B22">
          <w:rPr>
            <w:noProof/>
            <w:vertAlign w:val="superscript"/>
          </w:rPr>
          <w:t>9</w:t>
        </w:r>
        <w:r w:rsidR="001106FF">
          <w:fldChar w:fldCharType="end"/>
        </w:r>
      </w:hyperlink>
      <w:r w:rsidR="00776284">
        <w:t>,</w:t>
      </w:r>
      <w:r w:rsidR="00063851">
        <w:t xml:space="preserve"> </w:t>
      </w:r>
      <w:r w:rsidR="00F1683C">
        <w:t>although</w:t>
      </w:r>
      <w:r w:rsidR="00F1683C" w:rsidRPr="00F1683C">
        <w:t xml:space="preserve"> the effect of temperature was not specifically tested</w:t>
      </w:r>
      <w:r w:rsidR="00F1683C">
        <w:t>.</w:t>
      </w:r>
      <w:r w:rsidR="00733D80">
        <w:t xml:space="preserve"> </w:t>
      </w:r>
      <w:r w:rsidR="00733D80" w:rsidRPr="00733D80">
        <w:t>To our knowledge the</w:t>
      </w:r>
      <w:r w:rsidR="009B793B">
        <w:t>se</w:t>
      </w:r>
      <w:r w:rsidR="00733D80" w:rsidRPr="00733D80">
        <w:t xml:space="preserve"> </w:t>
      </w:r>
      <w:r w:rsidR="009B793B">
        <w:t>associations with temperature</w:t>
      </w:r>
      <w:r w:rsidR="00733D80">
        <w:t xml:space="preserve"> </w:t>
      </w:r>
      <w:r w:rsidR="00CD092D">
        <w:t xml:space="preserve">are novel, and </w:t>
      </w:r>
      <w:r w:rsidR="0084708B">
        <w:t xml:space="preserve">have </w:t>
      </w:r>
      <w:r w:rsidR="00CD092D">
        <w:t>not been previously published.</w:t>
      </w:r>
      <w:r w:rsidR="00592FD1">
        <w:t xml:space="preserve"> </w:t>
      </w:r>
      <w:r w:rsidR="00915004">
        <w:t>On the other hand</w:t>
      </w:r>
      <w:r w:rsidR="002A38E1">
        <w:t>,</w:t>
      </w:r>
      <w:r w:rsidR="0026362F">
        <w:t xml:space="preserve"> the a</w:t>
      </w:r>
      <w:r w:rsidR="00AD706E" w:rsidRPr="00AD706E">
        <w:t>ssociation of temperature with</w:t>
      </w:r>
      <w:r w:rsidR="00AD706E">
        <w:t xml:space="preserve"> </w:t>
      </w:r>
      <w:r w:rsidR="007734FC">
        <w:t>vWF</w:t>
      </w:r>
      <w:r w:rsidR="00AD706E">
        <w:t xml:space="preserve"> and fibrin D-Dimer </w:t>
      </w:r>
      <w:r w:rsidR="00AD5547">
        <w:t xml:space="preserve">was </w:t>
      </w:r>
      <w:r w:rsidR="00AD706E">
        <w:t>not significant</w:t>
      </w:r>
      <w:r w:rsidR="00915004">
        <w:t>. T</w:t>
      </w:r>
      <w:r w:rsidR="00B52D91">
        <w:t xml:space="preserve">he seasonal </w:t>
      </w:r>
      <w:r w:rsidR="006F5973">
        <w:t xml:space="preserve">variation </w:t>
      </w:r>
      <w:r w:rsidR="00B52D91">
        <w:t xml:space="preserve">in temperature did not show a good agreement </w:t>
      </w:r>
      <w:r w:rsidR="006F5973">
        <w:t xml:space="preserve">with variations observed in vWF and D-dimer: </w:t>
      </w:r>
      <w:r w:rsidR="009B793B">
        <w:t xml:space="preserve">vWF’s seasonal peak </w:t>
      </w:r>
      <w:r w:rsidR="007734FC">
        <w:t>was</w:t>
      </w:r>
      <w:r w:rsidR="009B793B">
        <w:t xml:space="preserve"> </w:t>
      </w:r>
      <w:r w:rsidR="006F5973">
        <w:t xml:space="preserve">previously </w:t>
      </w:r>
      <w:r w:rsidR="007734FC">
        <w:t>observed</w:t>
      </w:r>
      <w:r w:rsidR="009B793B">
        <w:t xml:space="preserve"> in early spring</w:t>
      </w:r>
      <w:r w:rsidR="007734FC">
        <w:t xml:space="preserve"> (between March and May</w:t>
      </w:r>
      <w:r w:rsidR="00776284">
        <w:t xml:space="preserve"> </w:t>
      </w:r>
      <w:hyperlink w:anchor="_ENREF_9" w:tooltip="Rudnicka, 2007 #794" w:history="1">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 </w:instrText>
        </w:r>
        <w:r w:rsidR="001106FF">
          <w:fldChar w:fldCharType="begin">
            <w:fldData xml:space="preserve">PEVuZE5vdGU+PENpdGU+PEF1dGhvcj5SdWRuaWNrYTwvQXV0aG9yPjxZZWFyPjIwMDc8L1llYXI+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bC10aXRsZT5DaXJjdWxhdGlvbjwvZnVsbC10aXRsZT48L2FsdC1wZXJpb2RpY2FsPjxwYWdlcz45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</w:fldData>
          </w:fldChar>
        </w:r>
        <w:r w:rsidR="001106FF">
          <w:instrText xml:space="preserve"> ADDIN EN.CITE.DATA </w:instrText>
        </w:r>
        <w:r w:rsidR="001106FF">
          <w:fldChar w:fldCharType="end"/>
        </w:r>
        <w:r w:rsidR="001106FF">
          <w:fldChar w:fldCharType="separate"/>
        </w:r>
        <w:r w:rsidR="001106FF" w:rsidRPr="00640B22">
          <w:rPr>
            <w:noProof/>
            <w:vertAlign w:val="superscript"/>
          </w:rPr>
          <w:t>9</w:t>
        </w:r>
        <w:r w:rsidR="001106FF">
          <w:fldChar w:fldCharType="end"/>
        </w:r>
      </w:hyperlink>
      <w:r w:rsidR="007734FC">
        <w:t>) when outdoor temperature already started its annual average increase from February</w:t>
      </w:r>
      <w:r w:rsidR="006F5973">
        <w:t>;</w:t>
      </w:r>
      <w:r w:rsidR="009B793B">
        <w:t xml:space="preserve"> </w:t>
      </w:r>
      <w:r w:rsidR="006F5973">
        <w:t xml:space="preserve"> </w:t>
      </w:r>
      <w:r w:rsidR="009B793B">
        <w:t xml:space="preserve">D-dimer seemed to have an unusual seasonal variation, </w:t>
      </w:r>
      <w:r w:rsidR="0026362F">
        <w:t>with peaks in</w:t>
      </w:r>
      <w:r w:rsidR="009B793B">
        <w:t xml:space="preserve"> </w:t>
      </w:r>
      <w:r w:rsidR="003C00BC">
        <w:t>February/March</w:t>
      </w:r>
      <w:r w:rsidR="009B793B">
        <w:t xml:space="preserve"> and </w:t>
      </w:r>
      <w:r w:rsidR="003C00BC">
        <w:t>August/September</w:t>
      </w:r>
      <w:r w:rsidR="00514774">
        <w:t>.</w:t>
      </w:r>
      <w:r w:rsidR="00776284">
        <w:t xml:space="preserve"> </w:t>
      </w:r>
      <w:hyperlink w:anchor="_ENREF_32" w:tooltip="Berry, 2013 #1071" w:history="1">
        <w:r w:rsidR="001106FF">
          <w:fldChar w:fldCharType="begin">
            <w:fldData xml:space="preserve">PEVuZE5vdGU+PENpdGU+PEF1dGhvcj5CZXJyeTwvQXV0aG9yPjxZZWFyPjIwMTM8L1llYXI+PFJl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</w:fldData>
          </w:fldChar>
        </w:r>
        <w:r w:rsidR="001106FF">
          <w:instrText xml:space="preserve"> ADDIN EN.CITE </w:instrText>
        </w:r>
        <w:r w:rsidR="001106FF">
          <w:fldChar w:fldCharType="begin">
            <w:fldData xml:space="preserve">PEVuZE5vdGU+PENpdGU+PEF1dGhvcj5CZXJyeTwvQXV0aG9yPjxZZWFyPjIwMTM8L1llYXI+PFJl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</w:fldData>
          </w:fldChar>
        </w:r>
        <w:r w:rsidR="001106FF">
          <w:instrText xml:space="preserve"> ADDIN EN.CITE.DATA </w:instrText>
        </w:r>
        <w:r w:rsidR="001106FF">
          <w:fldChar w:fldCharType="end"/>
        </w:r>
        <w:r w:rsidR="001106FF">
          <w:fldChar w:fldCharType="separate"/>
        </w:r>
        <w:r w:rsidR="001106FF" w:rsidRPr="001106FF">
          <w:rPr>
            <w:noProof/>
            <w:vertAlign w:val="superscript"/>
          </w:rPr>
          <w:t>32</w:t>
        </w:r>
        <w:r w:rsidR="001106FF">
          <w:fldChar w:fldCharType="end"/>
        </w:r>
      </w:hyperlink>
      <w:r w:rsidR="00B52D91">
        <w:t xml:space="preserve"> </w:t>
      </w:r>
      <w:hyperlink w:anchor="_ENREF_31" w:tooltip="Berry, 2013 #1071" w:history="1"/>
      <w:r>
        <w:br/>
      </w:r>
      <w:r w:rsidR="00323DFD">
        <w:rPr>
          <w:i/>
        </w:rPr>
        <w:br/>
      </w:r>
      <w:r w:rsidRPr="009A117A">
        <w:rPr>
          <w:i/>
        </w:rPr>
        <w:t>Vitamin D</w:t>
      </w:r>
      <w:r w:rsidRPr="009A117A">
        <w:rPr>
          <w:i/>
        </w:rPr>
        <w:br/>
      </w:r>
      <w:r>
        <w:t xml:space="preserve">Findings for Vitamin D showed </w:t>
      </w:r>
      <w:r w:rsidR="00CB15BE">
        <w:t>strong</w:t>
      </w:r>
      <w:r>
        <w:t xml:space="preserve"> associations with temperature in pooled analysis</w:t>
      </w:r>
      <w:r w:rsidR="00241087">
        <w:t xml:space="preserve">, though </w:t>
      </w:r>
      <w:r w:rsidR="00651A9A">
        <w:t>this</w:t>
      </w:r>
      <w:r w:rsidR="00241087">
        <w:t xml:space="preserve"> varied between the studies</w:t>
      </w:r>
      <w:r>
        <w:t xml:space="preserve">. However, for Vitamin D specifically, temperature is </w:t>
      </w:r>
      <w:r w:rsidR="0084708B">
        <w:t>likely to be</w:t>
      </w:r>
      <w:r>
        <w:t xml:space="preserve"> a proxy of exposure to sun light, which is the real determinant. </w:t>
      </w:r>
      <w:r w:rsidR="004E193F">
        <w:t>In our study</w:t>
      </w:r>
      <w:r w:rsidR="007F7068">
        <w:t xml:space="preserve"> </w:t>
      </w:r>
      <w:r w:rsidR="00FA3AE8">
        <w:t xml:space="preserve">a decrease of </w:t>
      </w:r>
      <w:r w:rsidR="00861749">
        <w:t xml:space="preserve">about </w:t>
      </w:r>
      <w:r w:rsidR="00FA3AE8">
        <w:t xml:space="preserve">10°C in temperatures </w:t>
      </w:r>
      <w:r w:rsidR="00A23961">
        <w:t>would be associated with a</w:t>
      </w:r>
      <w:r w:rsidR="00861749">
        <w:t xml:space="preserve"> </w:t>
      </w:r>
      <w:r w:rsidR="00FA3AE8">
        <w:t xml:space="preserve">decrease of </w:t>
      </w:r>
      <w:r w:rsidR="00861749">
        <w:t>approximately 4</w:t>
      </w:r>
      <w:r w:rsidR="00A23961">
        <w:t xml:space="preserve"> ng/mL (</w:t>
      </w:r>
      <w:r w:rsidR="004E193F">
        <w:t>=</w:t>
      </w:r>
      <w:r w:rsidR="00861749">
        <w:t>10</w:t>
      </w:r>
      <w:r w:rsidR="00A23961">
        <w:t xml:space="preserve"> nmol/L) </w:t>
      </w:r>
      <w:r w:rsidR="00A23961" w:rsidRPr="00A23961">
        <w:t>in Vitamin D levels</w:t>
      </w:r>
      <w:r w:rsidR="00A23961">
        <w:t xml:space="preserve">. According to previous </w:t>
      </w:r>
      <w:r w:rsidR="0053697F">
        <w:t xml:space="preserve">observational </w:t>
      </w:r>
      <w:r w:rsidR="00A23961">
        <w:t xml:space="preserve">studies, </w:t>
      </w:r>
      <w:r w:rsidR="004E193F">
        <w:t xml:space="preserve">this absolute decrease in Vitamin D </w:t>
      </w:r>
      <w:r w:rsidR="0053697F">
        <w:t>is associated with</w:t>
      </w:r>
      <w:r w:rsidR="00CB74F2">
        <w:t xml:space="preserve"> an increase </w:t>
      </w:r>
      <w:r w:rsidR="00861749">
        <w:t xml:space="preserve">of approximately 4% </w:t>
      </w:r>
      <w:r w:rsidR="00CB74F2">
        <w:t xml:space="preserve">in </w:t>
      </w:r>
      <w:r w:rsidR="004E193F" w:rsidRPr="004E193F">
        <w:t>CVD deaths and events</w:t>
      </w:r>
      <w:r w:rsidR="00CD629B">
        <w:t xml:space="preserve"> </w:t>
      </w:r>
      <w:hyperlink w:anchor="_ENREF_6" w:tooltip="Khaw, 2014 #1363" w:history="1"/>
      <w:hyperlink w:anchor="_ENREF_12" w:tooltip="Khaw, 2014 #1363" w:history="1">
        <w:r w:rsidR="001106FF">
          <w:fldChar w:fldCharType="begin"/>
        </w:r>
        <w:r w:rsidR="001106FF">
          <w:instrText xml:space="preserve"> ADDIN EN.CITE &lt;EndNote&gt;&lt;Cite&gt;&lt;Author&gt;Khaw&lt;/Author&gt;&lt;Year&gt;2014&lt;/Year&gt;&lt;RecNum&gt;1363&lt;/RecNum&gt;&lt;DisplayText&gt;&lt;style face="superscript"&gt;12&lt;/style&gt;&lt;/DisplayText&gt;&lt;record&gt;&lt;rec-number&gt;1363&lt;/rec-number&gt;&lt;foreign-keys&gt;&lt;key app="EN" db-id="da2a052rsfdzvgepxsbxvwsmxrwpt90wee9v" timestamp="1462871875"&gt;1363&lt;/key&gt;&lt;/foreign-keys&gt;&lt;ref-type name="Journal Article"&gt;17&lt;/ref-type&gt;&lt;contributors&gt;&lt;authors&gt;&lt;author&gt;Khaw, Kay-Tee&lt;/author&gt;&lt;author&gt;Luben, Robert&lt;/author&gt;&lt;author&gt;Wareham, Nicholas&lt;/author&gt;&lt;/authors&gt;&lt;/contributors&gt;&lt;titles&gt;&lt;title&gt;Serum 25-hydroxyvitamin D, mortality, and incident cardiovascular disease, respiratory disease, cancers, and fractures: a 13-y prospective population study&lt;/title&gt;&lt;secondary-title&gt;The American Journal of Clinical Nutrition&lt;/secondary-title&gt;&lt;/titles&gt;&lt;periodical&gt;&lt;full-title&gt;The American Journal of Clinical Nutrition&lt;/full-title&gt;&lt;/periodical&gt;&lt;pages&gt;1361-1370&lt;/pages&gt;&lt;volume&gt;100&lt;/volume&gt;&lt;number&gt;5&lt;/number&gt;&lt;dates&gt;&lt;year&gt;2014&lt;/year&gt;&lt;pub-dates&gt;&lt;date&gt;09/17&amp;#xD;02/21/received&amp;#xD;08/13/accepted&lt;/date&gt;&lt;/pub-dates&gt;&lt;/dates&gt;&lt;publisher&gt;American Society for Nutrition&lt;/publisher&gt;&lt;isbn&gt;0002-9165&amp;#xD;1938-3207&lt;/isbn&gt;&lt;accession-num&gt;PMC4196486&lt;/accession-num&gt;&lt;urls&gt;&lt;related-urls&gt;&lt;url&gt;http://www.ncbi.nlm.nih.gov/pmc/articles/PMC4196486/&lt;/url&gt;&lt;url&gt;http://ajcn.nutrition.org/content/100/5/1361.full.pdf&lt;/url&gt;&lt;/related-urls&gt;&lt;/urls&gt;&lt;electronic-resource-num&gt;10.3945/ajcn.114.086413&lt;/electronic-resource-num&gt;&lt;remote-database-name&gt;PMC&lt;/remote-database-name&gt;&lt;/record&gt;&lt;/Cite&gt;&lt;/EndNote&gt;</w:instrText>
        </w:r>
        <w:r w:rsidR="001106FF">
          <w:fldChar w:fldCharType="separate"/>
        </w:r>
        <w:r w:rsidR="001106FF" w:rsidRPr="001106FF">
          <w:rPr>
            <w:noProof/>
            <w:vertAlign w:val="superscript"/>
          </w:rPr>
          <w:t>12</w:t>
        </w:r>
        <w:r w:rsidR="001106FF">
          <w:fldChar w:fldCharType="end"/>
        </w:r>
      </w:hyperlink>
      <w:r w:rsidR="0053697F">
        <w:t xml:space="preserve"> although any causal role remains contentious.</w:t>
      </w:r>
      <w:r w:rsidR="00CD629B">
        <w:rPr>
          <w:i/>
        </w:rPr>
        <w:br/>
      </w:r>
      <w:r w:rsidR="00CD629B">
        <w:rPr>
          <w:i/>
        </w:rPr>
        <w:br/>
      </w:r>
      <w:r w:rsidR="0053292F" w:rsidRPr="005C46F8">
        <w:rPr>
          <w:rFonts w:cs="Arial"/>
          <w:i/>
          <w:color w:val="000000"/>
        </w:rPr>
        <w:t>Strengths and limitations</w:t>
      </w:r>
      <w:r w:rsidR="000E221C" w:rsidRPr="005C46F8">
        <w:rPr>
          <w:rFonts w:cs="Arial"/>
          <w:i/>
          <w:color w:val="000000"/>
        </w:rPr>
        <w:br/>
      </w:r>
      <w:r w:rsidR="006B5C87" w:rsidRPr="005C46F8">
        <w:rPr>
          <w:rFonts w:cs="Arial"/>
          <w:color w:val="000000"/>
        </w:rPr>
        <w:t xml:space="preserve">By </w:t>
      </w:r>
      <w:r w:rsidR="006B5C87">
        <w:rPr>
          <w:rFonts w:cs="Arial"/>
          <w:color w:val="000000"/>
        </w:rPr>
        <w:t xml:space="preserve">pooling </w:t>
      </w:r>
      <w:r w:rsidR="006B5C87" w:rsidRPr="005C46F8">
        <w:rPr>
          <w:rFonts w:cs="Arial"/>
          <w:color w:val="000000"/>
        </w:rPr>
        <w:t xml:space="preserve">PROSPER </w:t>
      </w:r>
      <w:r w:rsidR="006B5C87">
        <w:rPr>
          <w:rFonts w:cs="Arial"/>
          <w:color w:val="000000"/>
        </w:rPr>
        <w:t xml:space="preserve">and </w:t>
      </w:r>
      <w:r w:rsidR="006B5C87" w:rsidRPr="005C46F8">
        <w:rPr>
          <w:rFonts w:cs="Arial"/>
          <w:color w:val="000000"/>
        </w:rPr>
        <w:t xml:space="preserve">BRHS </w:t>
      </w:r>
      <w:r w:rsidR="00A55F11">
        <w:rPr>
          <w:rFonts w:cs="Arial"/>
          <w:color w:val="000000"/>
        </w:rPr>
        <w:t xml:space="preserve">we </w:t>
      </w:r>
      <w:r w:rsidR="00F158FB">
        <w:rPr>
          <w:rFonts w:cs="Arial"/>
          <w:color w:val="000000"/>
        </w:rPr>
        <w:t xml:space="preserve">substantially improved </w:t>
      </w:r>
      <w:r w:rsidR="0039262A">
        <w:rPr>
          <w:rFonts w:cs="Arial"/>
          <w:color w:val="000000"/>
        </w:rPr>
        <w:t xml:space="preserve">statistical power </w:t>
      </w:r>
      <w:r w:rsidR="00CA1C77">
        <w:rPr>
          <w:rFonts w:cs="Arial"/>
          <w:color w:val="000000"/>
        </w:rPr>
        <w:t>and precision</w:t>
      </w:r>
      <w:r w:rsidR="00F158FB">
        <w:rPr>
          <w:rFonts w:cs="Arial"/>
          <w:color w:val="000000"/>
        </w:rPr>
        <w:t xml:space="preserve"> in comparison with findings reported in other </w:t>
      </w:r>
      <w:r w:rsidR="006B5C87" w:rsidRPr="005C46F8">
        <w:rPr>
          <w:rFonts w:cs="Arial"/>
          <w:color w:val="000000"/>
        </w:rPr>
        <w:t>stud</w:t>
      </w:r>
      <w:r w:rsidR="00A55F11" w:rsidRPr="005C46F8">
        <w:rPr>
          <w:rFonts w:cs="Arial"/>
          <w:color w:val="000000"/>
        </w:rPr>
        <w:t>ies</w:t>
      </w:r>
      <w:r w:rsidR="006B5C87" w:rsidRPr="005C46F8">
        <w:rPr>
          <w:rFonts w:cs="Arial"/>
          <w:color w:val="000000"/>
        </w:rPr>
        <w:t xml:space="preserve"> of older adults</w:t>
      </w:r>
      <w:r w:rsidR="00F158FB">
        <w:rPr>
          <w:rFonts w:cs="Arial"/>
          <w:color w:val="000000"/>
        </w:rPr>
        <w:t xml:space="preserve">. The participants lived </w:t>
      </w:r>
      <w:r w:rsidR="00CA1C77">
        <w:rPr>
          <w:rFonts w:cs="Arial"/>
          <w:color w:val="000000"/>
        </w:rPr>
        <w:t xml:space="preserve">mostly </w:t>
      </w:r>
      <w:r w:rsidR="00F158FB">
        <w:rPr>
          <w:rFonts w:cs="Arial"/>
          <w:color w:val="000000"/>
        </w:rPr>
        <w:t>in the UK</w:t>
      </w:r>
      <w:r w:rsidR="00CA1C77">
        <w:rPr>
          <w:rFonts w:cs="Arial"/>
          <w:color w:val="000000"/>
        </w:rPr>
        <w:t xml:space="preserve"> but also </w:t>
      </w:r>
      <w:r w:rsidR="00333899">
        <w:rPr>
          <w:rFonts w:cs="Arial"/>
          <w:color w:val="000000"/>
        </w:rPr>
        <w:t>Ireland</w:t>
      </w:r>
      <w:r w:rsidR="006B5C87" w:rsidRPr="005C46F8">
        <w:rPr>
          <w:rFonts w:cs="Arial"/>
          <w:color w:val="000000"/>
        </w:rPr>
        <w:t xml:space="preserve"> and </w:t>
      </w:r>
      <w:r w:rsidR="00333899">
        <w:rPr>
          <w:rFonts w:cs="Arial"/>
          <w:color w:val="000000"/>
        </w:rPr>
        <w:t xml:space="preserve">the </w:t>
      </w:r>
      <w:r w:rsidR="00335167">
        <w:rPr>
          <w:rFonts w:cs="Arial"/>
          <w:color w:val="000000"/>
        </w:rPr>
        <w:t>Netherlands</w:t>
      </w:r>
      <w:r w:rsidR="006B5C87" w:rsidRPr="005C46F8">
        <w:rPr>
          <w:rFonts w:cs="Arial"/>
          <w:color w:val="000000"/>
        </w:rPr>
        <w:t xml:space="preserve">. The </w:t>
      </w:r>
      <w:r w:rsidR="00333899">
        <w:rPr>
          <w:rFonts w:cs="Arial"/>
          <w:color w:val="000000"/>
        </w:rPr>
        <w:t xml:space="preserve">PROSPER </w:t>
      </w:r>
      <w:r w:rsidR="00CA1C77">
        <w:rPr>
          <w:rFonts w:cs="Arial"/>
          <w:color w:val="000000"/>
        </w:rPr>
        <w:t>study included</w:t>
      </w:r>
      <w:r w:rsidR="00A55F11">
        <w:rPr>
          <w:rFonts w:cs="Arial"/>
          <w:color w:val="000000"/>
        </w:rPr>
        <w:t xml:space="preserve"> </w:t>
      </w:r>
      <w:r w:rsidR="006B5C87">
        <w:rPr>
          <w:rFonts w:cs="Arial"/>
          <w:color w:val="000000"/>
        </w:rPr>
        <w:t>both</w:t>
      </w:r>
      <w:r w:rsidR="006B5C87" w:rsidRPr="005C46F8">
        <w:rPr>
          <w:rFonts w:cs="Arial"/>
          <w:color w:val="000000"/>
        </w:rPr>
        <w:t xml:space="preserve"> women </w:t>
      </w:r>
      <w:r w:rsidR="006B5C87">
        <w:rPr>
          <w:rFonts w:cs="Arial"/>
          <w:color w:val="000000"/>
        </w:rPr>
        <w:t xml:space="preserve">and </w:t>
      </w:r>
      <w:r w:rsidR="006B5C87" w:rsidRPr="005C46F8">
        <w:rPr>
          <w:rFonts w:cs="Arial"/>
          <w:color w:val="000000"/>
        </w:rPr>
        <w:t>men.</w:t>
      </w:r>
      <w:r w:rsidR="006B5C87">
        <w:rPr>
          <w:rFonts w:cs="Arial"/>
          <w:color w:val="000000"/>
        </w:rPr>
        <w:t xml:space="preserve"> </w:t>
      </w:r>
      <w:r w:rsidR="00A06525">
        <w:rPr>
          <w:rFonts w:cs="Arial"/>
          <w:color w:val="000000"/>
        </w:rPr>
        <w:t xml:space="preserve">Moreover, </w:t>
      </w:r>
      <w:r w:rsidR="0039262A">
        <w:rPr>
          <w:rFonts w:cs="Arial"/>
          <w:color w:val="000000"/>
        </w:rPr>
        <w:t xml:space="preserve">novel </w:t>
      </w:r>
      <w:r w:rsidR="00A06525">
        <w:rPr>
          <w:rFonts w:cs="Arial"/>
          <w:color w:val="000000"/>
        </w:rPr>
        <w:t xml:space="preserve">CVD </w:t>
      </w:r>
      <w:r w:rsidR="00DB0577">
        <w:rPr>
          <w:rFonts w:cs="Arial"/>
          <w:color w:val="000000"/>
        </w:rPr>
        <w:t xml:space="preserve">risk factors </w:t>
      </w:r>
      <w:r w:rsidR="00A06525">
        <w:rPr>
          <w:rFonts w:cs="Arial"/>
          <w:color w:val="000000"/>
        </w:rPr>
        <w:t xml:space="preserve">measurements in </w:t>
      </w:r>
      <w:r w:rsidR="00A06525" w:rsidRPr="00A06525">
        <w:rPr>
          <w:rFonts w:cs="Arial"/>
          <w:color w:val="000000"/>
          <w:lang w:val="en-US"/>
        </w:rPr>
        <w:t>both studies were perfo</w:t>
      </w:r>
      <w:r w:rsidR="00A06525">
        <w:rPr>
          <w:rFonts w:cs="Arial"/>
          <w:color w:val="000000"/>
          <w:lang w:val="en-US"/>
        </w:rPr>
        <w:t xml:space="preserve">rmed over the same time period, </w:t>
      </w:r>
      <w:r w:rsidR="00A06525" w:rsidRPr="00A06525">
        <w:rPr>
          <w:rFonts w:cs="Arial"/>
          <w:color w:val="000000"/>
          <w:lang w:val="en-US"/>
        </w:rPr>
        <w:t>in the same Glasgow University laboratories</w:t>
      </w:r>
      <w:r w:rsidR="006E49E2">
        <w:rPr>
          <w:rFonts w:cs="Arial"/>
          <w:color w:val="000000"/>
          <w:lang w:val="en-US"/>
        </w:rPr>
        <w:t xml:space="preserve"> using the same assays</w:t>
      </w:r>
      <w:r w:rsidR="00A06525" w:rsidRPr="00A06525">
        <w:rPr>
          <w:rFonts w:cs="Arial"/>
          <w:color w:val="000000"/>
          <w:lang w:val="en-US"/>
        </w:rPr>
        <w:t>.</w:t>
      </w:r>
      <w:r w:rsidR="00A06525" w:rsidRPr="00A06525">
        <w:rPr>
          <w:rFonts w:cs="Arial"/>
          <w:color w:val="000000"/>
        </w:rPr>
        <w:t xml:space="preserve"> </w:t>
      </w:r>
      <w:r w:rsidR="006B5C87">
        <w:rPr>
          <w:rFonts w:cs="Arial"/>
          <w:color w:val="000000"/>
        </w:rPr>
        <w:t xml:space="preserve">However, the two </w:t>
      </w:r>
      <w:r w:rsidR="006B5C87" w:rsidRPr="006B5C87">
        <w:rPr>
          <w:rFonts w:cs="Arial"/>
          <w:color w:val="000000"/>
        </w:rPr>
        <w:t>study design</w:t>
      </w:r>
      <w:r w:rsidR="006B5C87">
        <w:rPr>
          <w:rFonts w:cs="Arial"/>
          <w:color w:val="000000"/>
        </w:rPr>
        <w:t xml:space="preserve">s are different and this may partially explain the heterogeneity of the findings </w:t>
      </w:r>
      <w:r w:rsidR="00333899">
        <w:rPr>
          <w:rFonts w:cs="Arial"/>
          <w:color w:val="000000"/>
        </w:rPr>
        <w:t xml:space="preserve">for </w:t>
      </w:r>
      <w:r w:rsidR="006B5C87">
        <w:rPr>
          <w:rFonts w:cs="Arial"/>
          <w:color w:val="000000"/>
        </w:rPr>
        <w:t xml:space="preserve">HDL cholesterol, as well as the </w:t>
      </w:r>
      <w:r w:rsidR="00C83B87">
        <w:rPr>
          <w:rFonts w:cs="Arial"/>
          <w:color w:val="000000"/>
        </w:rPr>
        <w:t>interactions</w:t>
      </w:r>
      <w:r w:rsidR="006B5C87">
        <w:rPr>
          <w:rFonts w:cs="Arial"/>
          <w:color w:val="000000"/>
        </w:rPr>
        <w:t xml:space="preserve"> of temperature with age</w:t>
      </w:r>
      <w:r w:rsidR="00C83B87">
        <w:rPr>
          <w:rFonts w:cs="Arial"/>
          <w:color w:val="000000"/>
        </w:rPr>
        <w:t>; t</w:t>
      </w:r>
      <w:r w:rsidR="00C83B87" w:rsidRPr="00C83B87">
        <w:rPr>
          <w:rFonts w:cs="Arial"/>
          <w:color w:val="000000"/>
        </w:rPr>
        <w:t xml:space="preserve">he PROSPER participants in comparison with the BRHS participants were about 7 years older on average, </w:t>
      </w:r>
      <w:r w:rsidR="00A06525" w:rsidRPr="00A06525">
        <w:rPr>
          <w:rFonts w:cs="Arial"/>
          <w:color w:val="000000"/>
        </w:rPr>
        <w:t>with a higher percentage of never-smokers</w:t>
      </w:r>
      <w:r w:rsidR="00C83B87" w:rsidRPr="00C83B87">
        <w:rPr>
          <w:rFonts w:cs="Arial"/>
          <w:color w:val="000000"/>
        </w:rPr>
        <w:t xml:space="preserve">, </w:t>
      </w:r>
      <w:r w:rsidR="00752AD9">
        <w:rPr>
          <w:rFonts w:cs="Arial"/>
          <w:color w:val="000000"/>
        </w:rPr>
        <w:t xml:space="preserve">and </w:t>
      </w:r>
      <w:r w:rsidR="00C83B87">
        <w:rPr>
          <w:rFonts w:cs="Arial"/>
          <w:color w:val="000000"/>
        </w:rPr>
        <w:t>less likely to drink alcohol</w:t>
      </w:r>
      <w:r w:rsidR="00C11FA2">
        <w:rPr>
          <w:rFonts w:cs="Arial"/>
          <w:color w:val="000000"/>
        </w:rPr>
        <w:t>. They were also at elevated CVD risk and around half had prevalent CVD</w:t>
      </w:r>
      <w:r w:rsidR="00122010">
        <w:rPr>
          <w:rFonts w:cs="Arial"/>
          <w:color w:val="000000"/>
        </w:rPr>
        <w:t>.</w:t>
      </w:r>
      <w:r w:rsidR="00E50FA0">
        <w:rPr>
          <w:rFonts w:cs="Arial"/>
          <w:color w:val="000000"/>
        </w:rPr>
        <w:t xml:space="preserve"> D</w:t>
      </w:r>
      <w:r w:rsidR="00E50FA0" w:rsidRPr="00E50FA0">
        <w:rPr>
          <w:rFonts w:cs="Arial"/>
          <w:color w:val="000000"/>
        </w:rPr>
        <w:t xml:space="preserve">ue to the nature of our data </w:t>
      </w:r>
      <w:r w:rsidR="00E50FA0">
        <w:rPr>
          <w:rFonts w:cs="Arial"/>
          <w:color w:val="000000"/>
        </w:rPr>
        <w:t xml:space="preserve">and risk of collinearity between temperature and other seasonal terms, </w:t>
      </w:r>
      <w:r w:rsidR="00E50FA0" w:rsidRPr="00162A21">
        <w:rPr>
          <w:rFonts w:cs="Arial"/>
          <w:color w:val="000000"/>
          <w:highlight w:val="yellow"/>
        </w:rPr>
        <w:t xml:space="preserve">it was </w:t>
      </w:r>
      <w:r w:rsidR="00C25AD5" w:rsidRPr="00162A21">
        <w:rPr>
          <w:rFonts w:cs="Arial"/>
          <w:color w:val="000000"/>
          <w:highlight w:val="yellow"/>
        </w:rPr>
        <w:t xml:space="preserve">not </w:t>
      </w:r>
      <w:r w:rsidR="00E50FA0" w:rsidRPr="00162A21">
        <w:rPr>
          <w:rFonts w:cs="Arial"/>
          <w:color w:val="000000"/>
          <w:highlight w:val="yellow"/>
        </w:rPr>
        <w:t>possible to distinguish between temperature-</w:t>
      </w:r>
      <w:r w:rsidR="00C25AD5" w:rsidRPr="00162A21">
        <w:rPr>
          <w:rFonts w:cs="Arial"/>
          <w:color w:val="000000"/>
          <w:highlight w:val="yellow"/>
        </w:rPr>
        <w:t xml:space="preserve">related </w:t>
      </w:r>
      <w:r w:rsidR="00E50FA0" w:rsidRPr="00162A21">
        <w:rPr>
          <w:rFonts w:cs="Arial"/>
          <w:color w:val="000000"/>
          <w:highlight w:val="yellow"/>
        </w:rPr>
        <w:t xml:space="preserve">effects and effects </w:t>
      </w:r>
      <w:r w:rsidR="00C25AD5" w:rsidRPr="00162A21">
        <w:rPr>
          <w:rFonts w:cs="Arial"/>
          <w:color w:val="000000"/>
          <w:highlight w:val="yellow"/>
        </w:rPr>
        <w:t>due</w:t>
      </w:r>
      <w:r w:rsidR="00E50FA0" w:rsidRPr="00162A21">
        <w:rPr>
          <w:rFonts w:cs="Arial"/>
          <w:color w:val="000000"/>
          <w:highlight w:val="yellow"/>
        </w:rPr>
        <w:t xml:space="preserve"> to other factors which </w:t>
      </w:r>
      <w:r w:rsidR="00C25AD5" w:rsidRPr="00162A21">
        <w:rPr>
          <w:rFonts w:cs="Arial"/>
          <w:color w:val="000000"/>
          <w:highlight w:val="yellow"/>
        </w:rPr>
        <w:t xml:space="preserve">are known to </w:t>
      </w:r>
      <w:r w:rsidR="00E50FA0" w:rsidRPr="00162A21">
        <w:rPr>
          <w:rFonts w:cs="Arial"/>
          <w:color w:val="000000"/>
          <w:highlight w:val="yellow"/>
        </w:rPr>
        <w:t>vary by season</w:t>
      </w:r>
      <w:r w:rsidR="00162A21" w:rsidRPr="00162A21">
        <w:rPr>
          <w:rFonts w:cs="Arial"/>
          <w:color w:val="000000"/>
          <w:highlight w:val="yellow"/>
        </w:rPr>
        <w:t>: for example, in winter higher prevalence of influenza or other respiratory viruses or diseases, such as rheumatic disorders, may be relevant to the CRP seasonal variation</w:t>
      </w:r>
      <w:r w:rsidR="00C25AD5">
        <w:rPr>
          <w:rFonts w:cs="Arial"/>
          <w:color w:val="000000"/>
        </w:rPr>
        <w:t xml:space="preserve">. </w:t>
      </w:r>
      <w:r w:rsidR="00C25AD5" w:rsidRPr="00C25AD5">
        <w:rPr>
          <w:rFonts w:cs="Arial"/>
          <w:color w:val="000000"/>
        </w:rPr>
        <w:t>Despite this limitation</w:t>
      </w:r>
      <w:r w:rsidR="00C25AD5">
        <w:rPr>
          <w:rFonts w:cs="Arial"/>
          <w:color w:val="000000"/>
        </w:rPr>
        <w:t xml:space="preserve">, we took into account of </w:t>
      </w:r>
      <w:r w:rsidR="00D805A8">
        <w:rPr>
          <w:rFonts w:cs="Arial"/>
          <w:color w:val="000000"/>
        </w:rPr>
        <w:t>season as binary variable</w:t>
      </w:r>
      <w:r w:rsidR="003005C4">
        <w:rPr>
          <w:rFonts w:cs="Arial"/>
          <w:color w:val="000000"/>
        </w:rPr>
        <w:t xml:space="preserve"> (winter vs summer)</w:t>
      </w:r>
      <w:r w:rsidR="00D805A8">
        <w:rPr>
          <w:rFonts w:cs="Arial"/>
          <w:color w:val="000000"/>
        </w:rPr>
        <w:t xml:space="preserve">, and alternatively fitting </w:t>
      </w:r>
      <w:r w:rsidR="00C25AD5">
        <w:rPr>
          <w:rFonts w:cs="Arial"/>
          <w:color w:val="000000"/>
        </w:rPr>
        <w:t>respiratory health in sensi</w:t>
      </w:r>
      <w:r w:rsidR="00A875DB">
        <w:rPr>
          <w:rFonts w:cs="Arial"/>
          <w:color w:val="000000"/>
        </w:rPr>
        <w:t>tivity analysis: an additional</w:t>
      </w:r>
      <w:r w:rsidR="00C25AD5">
        <w:rPr>
          <w:rFonts w:cs="Arial"/>
          <w:color w:val="000000"/>
        </w:rPr>
        <w:t xml:space="preserve"> adjustment for lung function was performed and specifically when using CRP as outcome. The results </w:t>
      </w:r>
      <w:r w:rsidR="00A875DB">
        <w:rPr>
          <w:rFonts w:cs="Arial"/>
          <w:color w:val="000000"/>
        </w:rPr>
        <w:t xml:space="preserve">still </w:t>
      </w:r>
      <w:r w:rsidR="00C25AD5">
        <w:rPr>
          <w:rFonts w:cs="Arial"/>
          <w:color w:val="000000"/>
        </w:rPr>
        <w:t xml:space="preserve">showed that </w:t>
      </w:r>
      <w:r w:rsidR="00A875DB">
        <w:rPr>
          <w:rFonts w:cs="Arial"/>
          <w:color w:val="000000"/>
        </w:rPr>
        <w:t xml:space="preserve">lower </w:t>
      </w:r>
      <w:r w:rsidR="00C25AD5">
        <w:rPr>
          <w:rFonts w:cs="Arial"/>
          <w:color w:val="000000"/>
        </w:rPr>
        <w:t xml:space="preserve">outdoor </w:t>
      </w:r>
      <w:r w:rsidR="00A875DB">
        <w:rPr>
          <w:rFonts w:cs="Arial"/>
          <w:color w:val="000000"/>
        </w:rPr>
        <w:t>temperature</w:t>
      </w:r>
      <w:r w:rsidR="00122395">
        <w:rPr>
          <w:rFonts w:cs="Arial"/>
          <w:color w:val="000000"/>
        </w:rPr>
        <w:t>s</w:t>
      </w:r>
      <w:r w:rsidR="00A875DB">
        <w:rPr>
          <w:rFonts w:cs="Arial"/>
          <w:color w:val="000000"/>
        </w:rPr>
        <w:t xml:space="preserve"> </w:t>
      </w:r>
      <w:r w:rsidR="00122395">
        <w:rPr>
          <w:rFonts w:cs="Arial"/>
          <w:color w:val="000000"/>
        </w:rPr>
        <w:t>were</w:t>
      </w:r>
      <w:r w:rsidR="00A875DB">
        <w:rPr>
          <w:rFonts w:cs="Arial"/>
          <w:color w:val="000000"/>
        </w:rPr>
        <w:t xml:space="preserve"> </w:t>
      </w:r>
      <w:r w:rsidR="00C25AD5">
        <w:rPr>
          <w:rFonts w:cs="Arial"/>
          <w:color w:val="000000"/>
        </w:rPr>
        <w:t xml:space="preserve">significantly associated with </w:t>
      </w:r>
      <w:r w:rsidR="00A875DB">
        <w:rPr>
          <w:rFonts w:cs="Arial"/>
          <w:color w:val="000000"/>
        </w:rPr>
        <w:t xml:space="preserve">an increase in </w:t>
      </w:r>
      <w:r w:rsidR="003005C4">
        <w:rPr>
          <w:rFonts w:cs="Arial"/>
          <w:color w:val="000000"/>
        </w:rPr>
        <w:t>the outcome</w:t>
      </w:r>
      <w:r w:rsidR="00A875DB">
        <w:rPr>
          <w:rFonts w:cs="Arial"/>
          <w:color w:val="000000"/>
        </w:rPr>
        <w:t xml:space="preserve"> levels</w:t>
      </w:r>
      <w:r w:rsidR="00C25AD5">
        <w:rPr>
          <w:rFonts w:cs="Arial"/>
          <w:color w:val="000000"/>
        </w:rPr>
        <w:t xml:space="preserve">. Moreover, although indoor temperature was not available in the PROSPER, we </w:t>
      </w:r>
      <w:r w:rsidR="00122395">
        <w:rPr>
          <w:rFonts w:cs="Arial"/>
          <w:color w:val="000000"/>
        </w:rPr>
        <w:t>added</w:t>
      </w:r>
      <w:r w:rsidR="00C25AD5">
        <w:rPr>
          <w:rFonts w:cs="Arial"/>
          <w:color w:val="000000"/>
        </w:rPr>
        <w:t xml:space="preserve"> th</w:t>
      </w:r>
      <w:r w:rsidR="00122395">
        <w:rPr>
          <w:rFonts w:cs="Arial"/>
          <w:color w:val="000000"/>
        </w:rPr>
        <w:t xml:space="preserve">is variable in the BRHS models and we showed </w:t>
      </w:r>
      <w:r w:rsidR="00C25AD5">
        <w:rPr>
          <w:rFonts w:cs="Arial"/>
          <w:color w:val="000000"/>
        </w:rPr>
        <w:t xml:space="preserve">the effect of </w:t>
      </w:r>
      <w:r w:rsidR="00122395">
        <w:rPr>
          <w:rFonts w:cs="Arial"/>
          <w:color w:val="000000"/>
        </w:rPr>
        <w:t xml:space="preserve">outdoor </w:t>
      </w:r>
      <w:r w:rsidR="00C25AD5">
        <w:rPr>
          <w:rFonts w:cs="Arial"/>
          <w:color w:val="000000"/>
        </w:rPr>
        <w:t>temperature</w:t>
      </w:r>
      <w:r w:rsidR="00122395">
        <w:rPr>
          <w:rFonts w:cs="Arial"/>
          <w:color w:val="000000"/>
        </w:rPr>
        <w:t>s</w:t>
      </w:r>
      <w:r w:rsidR="00C25AD5">
        <w:rPr>
          <w:rFonts w:cs="Arial"/>
          <w:color w:val="000000"/>
        </w:rPr>
        <w:t xml:space="preserve"> was not confounded by indoor temperature</w:t>
      </w:r>
      <w:r w:rsidR="00122395">
        <w:rPr>
          <w:rFonts w:cs="Arial"/>
          <w:color w:val="000000"/>
        </w:rPr>
        <w:t>s</w:t>
      </w:r>
      <w:r w:rsidR="00C25AD5">
        <w:rPr>
          <w:rFonts w:cs="Arial"/>
          <w:color w:val="000000"/>
        </w:rPr>
        <w:t xml:space="preserve">. </w:t>
      </w:r>
      <w:r w:rsidR="00A55F11">
        <w:rPr>
          <w:rFonts w:cs="Arial"/>
          <w:color w:val="000000"/>
        </w:rPr>
        <w:br/>
      </w:r>
      <w:r w:rsidR="00A55F11">
        <w:rPr>
          <w:rFonts w:cs="Arial"/>
          <w:color w:val="000000"/>
        </w:rPr>
        <w:br/>
      </w:r>
      <w:r w:rsidR="00A55F11" w:rsidRPr="00A55F11">
        <w:rPr>
          <w:i/>
        </w:rPr>
        <w:t>Implications</w:t>
      </w:r>
      <w:r w:rsidR="00A55F11">
        <w:rPr>
          <w:i/>
        </w:rPr>
        <w:br/>
      </w:r>
      <w:r w:rsidR="00A55F11" w:rsidRPr="00A55F11">
        <w:t xml:space="preserve">Our study </w:t>
      </w:r>
      <w:r w:rsidR="0096436F">
        <w:t>provides robust evidence that</w:t>
      </w:r>
      <w:r w:rsidR="001A23A2">
        <w:t xml:space="preserve"> outdoor</w:t>
      </w:r>
      <w:r w:rsidR="00A55F11">
        <w:t xml:space="preserve"> temperature</w:t>
      </w:r>
      <w:r w:rsidR="001A23A2">
        <w:t xml:space="preserve"> </w:t>
      </w:r>
      <w:r w:rsidR="0096436F">
        <w:t xml:space="preserve">is </w:t>
      </w:r>
      <w:r w:rsidR="001A23A2">
        <w:t>associated with</w:t>
      </w:r>
      <w:r w:rsidR="00A55F11">
        <w:t xml:space="preserve"> </w:t>
      </w:r>
      <w:r w:rsidR="00F00A77">
        <w:t>variations</w:t>
      </w:r>
      <w:r w:rsidR="00A55F11">
        <w:t xml:space="preserve"> </w:t>
      </w:r>
      <w:r w:rsidR="001A23A2">
        <w:t>in</w:t>
      </w:r>
      <w:r w:rsidR="00A55F11">
        <w:t xml:space="preserve"> the major CVD risk factors</w:t>
      </w:r>
      <w:r w:rsidR="008B4F87">
        <w:t xml:space="preserve"> </w:t>
      </w:r>
      <w:r w:rsidR="0096436F">
        <w:t>in</w:t>
      </w:r>
      <w:r w:rsidR="008B4F87">
        <w:t xml:space="preserve"> older adults</w:t>
      </w:r>
      <w:r w:rsidR="00A55F11" w:rsidRPr="00A55F11">
        <w:t xml:space="preserve">. </w:t>
      </w:r>
      <w:r w:rsidR="008B4F87">
        <w:t>T</w:t>
      </w:r>
      <w:r w:rsidR="00A55F11" w:rsidRPr="00A55F11">
        <w:t xml:space="preserve">his study </w:t>
      </w:r>
      <w:r w:rsidR="008B4F87">
        <w:t xml:space="preserve">increased generalisability of </w:t>
      </w:r>
      <w:r w:rsidR="0096436F">
        <w:t>existing evidence from</w:t>
      </w:r>
      <w:r w:rsidR="008B4F87">
        <w:t xml:space="preserve"> northern European </w:t>
      </w:r>
      <w:r w:rsidR="003C0A79">
        <w:t xml:space="preserve">older </w:t>
      </w:r>
      <w:r w:rsidR="008B4F87">
        <w:t xml:space="preserve">populations and </w:t>
      </w:r>
      <w:r w:rsidR="0096436F">
        <w:t xml:space="preserve">is </w:t>
      </w:r>
      <w:r w:rsidR="007E0DAA">
        <w:t xml:space="preserve">consistent with </w:t>
      </w:r>
      <w:r w:rsidR="003C0A79">
        <w:t xml:space="preserve">the hypothesis </w:t>
      </w:r>
      <w:r w:rsidR="00A55F11">
        <w:t>that</w:t>
      </w:r>
      <w:r w:rsidR="003C0A79">
        <w:t xml:space="preserve"> </w:t>
      </w:r>
      <w:r w:rsidR="00A55F11">
        <w:t>inflammation markers</w:t>
      </w:r>
      <w:r w:rsidR="00C11FA2">
        <w:t>, on top of BP and LDL-c changes,</w:t>
      </w:r>
      <w:r w:rsidR="00A55F11">
        <w:t xml:space="preserve"> </w:t>
      </w:r>
      <w:r w:rsidR="007E0DAA">
        <w:t>could</w:t>
      </w:r>
      <w:r w:rsidR="00F00A77">
        <w:t xml:space="preserve"> play a </w:t>
      </w:r>
      <w:r w:rsidR="00ED0445">
        <w:t>key</w:t>
      </w:r>
      <w:r w:rsidR="00F00A77">
        <w:t xml:space="preserve"> role in </w:t>
      </w:r>
      <w:r w:rsidR="008B4F87" w:rsidRPr="008B4F87">
        <w:t>intermediate processes</w:t>
      </w:r>
      <w:r w:rsidR="008B4F87">
        <w:t xml:space="preserve"> </w:t>
      </w:r>
      <w:r w:rsidR="008B4F87" w:rsidRPr="008B4F87">
        <w:t>leading to the</w:t>
      </w:r>
      <w:r w:rsidR="003C0A79">
        <w:t xml:space="preserve"> cold-related</w:t>
      </w:r>
      <w:r w:rsidR="008B4F87" w:rsidRPr="008B4F87">
        <w:t xml:space="preserve"> CVD mortality</w:t>
      </w:r>
      <w:r w:rsidR="008B4F87">
        <w:t xml:space="preserve">. </w:t>
      </w:r>
      <w:r w:rsidR="00305601" w:rsidRPr="00305601">
        <w:rPr>
          <w:highlight w:val="yellow"/>
        </w:rPr>
        <w:t>Also, there was no consistent evidence of an interaction of temperature with age (participants in the two studies ranged from 60-82 years old) on the wide range of CVD risk factors analysed; this finding suggested that the effect of low temperature on CVD risk may apply to the full age range of older adults. Public health approaches to protect elderly populations against low temperatures could help in reducing levels of several CVD risk factors, and thus CVD risk itself, in winter</w:t>
      </w:r>
      <w:r w:rsidR="00D70BC2" w:rsidRPr="00305601">
        <w:rPr>
          <w:highlight w:val="yellow"/>
        </w:rPr>
        <w:t>.</w:t>
      </w:r>
      <w:r w:rsidR="00A06525">
        <w:br/>
      </w:r>
      <w:hyperlink w:anchor="_ENREF_35" w:tooltip="(CCGC), 2011 #1171" w:history="1"/>
      <w:r w:rsidR="00EA0D63">
        <w:br/>
      </w:r>
      <w:r w:rsidR="00A55F11" w:rsidRPr="00A55F11">
        <w:rPr>
          <w:b/>
        </w:rPr>
        <w:t>Conclusions</w:t>
      </w:r>
      <w:r w:rsidR="00EA0D63">
        <w:br/>
      </w:r>
      <w:r w:rsidR="00567ED9">
        <w:t>Variations of outdoor temperature</w:t>
      </w:r>
      <w:r w:rsidR="00EA0D63">
        <w:t xml:space="preserve"> </w:t>
      </w:r>
      <w:r w:rsidR="00567ED9">
        <w:t>in the short-term were</w:t>
      </w:r>
      <w:r w:rsidR="00EA0D63" w:rsidRPr="00EA0D63">
        <w:t xml:space="preserve"> associated with </w:t>
      </w:r>
      <w:r w:rsidR="00567ED9">
        <w:t xml:space="preserve">variations in the majority of </w:t>
      </w:r>
      <w:r w:rsidR="00EA0D63" w:rsidRPr="00EA0D63">
        <w:t xml:space="preserve">CVD risk factors analysed. </w:t>
      </w:r>
      <w:r w:rsidR="00ED0445">
        <w:t xml:space="preserve">Associations were strongest </w:t>
      </w:r>
      <w:r w:rsidR="00D70BC2">
        <w:t>with</w:t>
      </w:r>
      <w:r w:rsidR="00ED0445">
        <w:t xml:space="preserve"> </w:t>
      </w:r>
      <w:r w:rsidR="00567ED9" w:rsidRPr="00567ED9">
        <w:t>inflammatory factors (</w:t>
      </w:r>
      <w:r w:rsidR="00567ED9">
        <w:t xml:space="preserve">particularly </w:t>
      </w:r>
      <w:r w:rsidR="00567ED9" w:rsidRPr="00567ED9">
        <w:t>CRP</w:t>
      </w:r>
      <w:r w:rsidR="00C11FA2">
        <w:t>, and its major cytokine driver, I</w:t>
      </w:r>
      <w:r w:rsidR="00CC0417">
        <w:t>L</w:t>
      </w:r>
      <w:r w:rsidR="00C11FA2">
        <w:t>-6</w:t>
      </w:r>
      <w:r w:rsidR="00567ED9">
        <w:t>)</w:t>
      </w:r>
      <w:r w:rsidR="00ED0445">
        <w:t xml:space="preserve"> and </w:t>
      </w:r>
      <w:r w:rsidR="00567ED9" w:rsidRPr="00567ED9">
        <w:t xml:space="preserve">Vitamin D, </w:t>
      </w:r>
      <w:r w:rsidR="00ED0445">
        <w:t xml:space="preserve">followed by associations with </w:t>
      </w:r>
      <w:r w:rsidR="00567ED9" w:rsidRPr="00567ED9">
        <w:t>SBP, and cholesterol</w:t>
      </w:r>
      <w:r w:rsidR="00ED0445">
        <w:t xml:space="preserve"> variables. </w:t>
      </w:r>
      <w:r w:rsidR="00CC0417">
        <w:t>Better</w:t>
      </w:r>
      <w:r w:rsidR="00D70BC2" w:rsidRPr="00D70BC2">
        <w:t xml:space="preserve"> protection against low temperatures could help in reducing the levels of several CVD risk factors.</w:t>
      </w:r>
      <w:r w:rsidR="00D70BC2">
        <w:br/>
      </w:r>
      <w:r w:rsidR="00392155">
        <w:rPr>
          <w:rFonts w:asciiTheme="minorHAnsi" w:hAnsiTheme="minorHAnsi" w:cs="Arial"/>
          <w:b/>
        </w:rPr>
        <w:br/>
      </w:r>
      <w:r w:rsidR="005B51C9">
        <w:rPr>
          <w:rFonts w:asciiTheme="minorHAnsi" w:hAnsiTheme="minorHAnsi" w:cs="Arial"/>
          <w:b/>
        </w:rPr>
        <w:t>A</w:t>
      </w:r>
      <w:r w:rsidR="005B51C9" w:rsidRPr="00A55F11">
        <w:rPr>
          <w:rFonts w:asciiTheme="minorHAnsi" w:hAnsiTheme="minorHAnsi" w:cs="Arial"/>
          <w:b/>
        </w:rPr>
        <w:t>uthors contributions</w:t>
      </w:r>
      <w:r w:rsidR="005B51C9" w:rsidRPr="00A55F11">
        <w:rPr>
          <w:rFonts w:asciiTheme="minorHAnsi" w:hAnsiTheme="minorHAnsi" w:cs="Arial"/>
        </w:rPr>
        <w:t xml:space="preserve"> </w:t>
      </w:r>
      <w:r w:rsidR="005B51C9">
        <w:rPr>
          <w:rFonts w:asciiTheme="minorHAnsi" w:hAnsiTheme="minorHAnsi" w:cs="Arial"/>
        </w:rPr>
        <w:br/>
      </w:r>
      <w:r w:rsidR="00B41AA2" w:rsidRPr="005B51C9">
        <w:rPr>
          <w:rFonts w:asciiTheme="minorHAnsi" w:hAnsiTheme="minorHAnsi" w:cs="Arial"/>
        </w:rPr>
        <w:t>Study</w:t>
      </w:r>
      <w:r w:rsidR="001736D7" w:rsidRPr="005B51C9">
        <w:rPr>
          <w:rFonts w:asciiTheme="minorHAnsi" w:hAnsiTheme="minorHAnsi" w:cs="Arial"/>
        </w:rPr>
        <w:t xml:space="preserve">, concept, </w:t>
      </w:r>
      <w:r w:rsidR="00B41AA2" w:rsidRPr="005B51C9">
        <w:rPr>
          <w:rFonts w:asciiTheme="minorHAnsi" w:hAnsiTheme="minorHAnsi" w:cs="Arial"/>
        </w:rPr>
        <w:t>design</w:t>
      </w:r>
      <w:r w:rsidR="001736D7" w:rsidRPr="005B51C9">
        <w:rPr>
          <w:rFonts w:asciiTheme="minorHAnsi" w:hAnsiTheme="minorHAnsi" w:cs="Arial"/>
        </w:rPr>
        <w:t>, and acquisition of data</w:t>
      </w:r>
      <w:r w:rsidR="00B41AA2" w:rsidRPr="005B51C9">
        <w:rPr>
          <w:rFonts w:asciiTheme="minorHAnsi" w:hAnsiTheme="minorHAnsi" w:cs="Arial"/>
        </w:rPr>
        <w:t>: P</w:t>
      </w:r>
      <w:r w:rsidR="001736D7" w:rsidRPr="005B51C9">
        <w:rPr>
          <w:rFonts w:asciiTheme="minorHAnsi" w:hAnsiTheme="minorHAnsi" w:cs="Arial"/>
        </w:rPr>
        <w:t>H</w:t>
      </w:r>
      <w:r w:rsidR="00B41AA2" w:rsidRPr="005B51C9">
        <w:rPr>
          <w:rFonts w:asciiTheme="minorHAnsi" w:hAnsiTheme="minorHAnsi" w:cs="Arial"/>
        </w:rPr>
        <w:t xml:space="preserve">W, </w:t>
      </w:r>
      <w:r w:rsidR="001736D7" w:rsidRPr="005B51C9">
        <w:rPr>
          <w:rFonts w:asciiTheme="minorHAnsi" w:hAnsiTheme="minorHAnsi" w:cs="Arial"/>
        </w:rPr>
        <w:t>S</w:t>
      </w:r>
      <w:r w:rsidR="00B41AA2" w:rsidRPr="005B51C9">
        <w:rPr>
          <w:rFonts w:asciiTheme="minorHAnsi" w:hAnsiTheme="minorHAnsi" w:cs="Arial"/>
        </w:rPr>
        <w:t>GW</w:t>
      </w:r>
      <w:r w:rsidR="001736D7" w:rsidRPr="005B51C9">
        <w:rPr>
          <w:rFonts w:asciiTheme="minorHAnsi" w:hAnsiTheme="minorHAnsi" w:cs="Arial"/>
        </w:rPr>
        <w:t>, RWM</w:t>
      </w:r>
      <w:r w:rsidR="001736D7" w:rsidRPr="005B51C9">
        <w:rPr>
          <w:rFonts w:asciiTheme="minorHAnsi" w:hAnsiTheme="minorHAnsi" w:cs="Arial"/>
        </w:rPr>
        <w:br/>
        <w:t>Data collection: LL</w:t>
      </w:r>
      <w:r w:rsidR="001736D7" w:rsidRPr="005B51C9">
        <w:rPr>
          <w:rFonts w:asciiTheme="minorHAnsi" w:hAnsiTheme="minorHAnsi" w:cs="Arial"/>
        </w:rPr>
        <w:br/>
        <w:t>Laboratory analysis: PW</w:t>
      </w:r>
      <w:r w:rsidR="001736D7" w:rsidRPr="005B51C9">
        <w:rPr>
          <w:rFonts w:asciiTheme="minorHAnsi" w:hAnsiTheme="minorHAnsi" w:cs="Arial"/>
        </w:rPr>
        <w:br/>
      </w:r>
      <w:r w:rsidR="00B41AA2" w:rsidRPr="005B51C9">
        <w:rPr>
          <w:rFonts w:asciiTheme="minorHAnsi" w:hAnsiTheme="minorHAnsi" w:cs="Arial"/>
        </w:rPr>
        <w:t xml:space="preserve">Analysis and interpretation of data: </w:t>
      </w:r>
      <w:r w:rsidR="005F65AB" w:rsidRPr="005B51C9">
        <w:rPr>
          <w:rFonts w:asciiTheme="minorHAnsi" w:hAnsiTheme="minorHAnsi" w:cs="Arial"/>
        </w:rPr>
        <w:t xml:space="preserve">CS, SJEB, </w:t>
      </w:r>
      <w:r w:rsidR="001736D7" w:rsidRPr="005B51C9">
        <w:rPr>
          <w:rFonts w:asciiTheme="minorHAnsi" w:hAnsiTheme="minorHAnsi" w:cs="Arial"/>
        </w:rPr>
        <w:t>RWM</w:t>
      </w:r>
      <w:r w:rsidR="001736D7" w:rsidRPr="005B51C9">
        <w:rPr>
          <w:rFonts w:asciiTheme="minorHAnsi" w:hAnsiTheme="minorHAnsi" w:cs="Arial"/>
        </w:rPr>
        <w:br/>
      </w:r>
      <w:r w:rsidR="00B41AA2" w:rsidRPr="005B51C9">
        <w:rPr>
          <w:rFonts w:asciiTheme="minorHAnsi" w:hAnsiTheme="minorHAnsi" w:cs="Arial"/>
        </w:rPr>
        <w:t xml:space="preserve">Drafting the article: </w:t>
      </w:r>
      <w:r w:rsidR="001736D7" w:rsidRPr="005B51C9">
        <w:rPr>
          <w:rFonts w:asciiTheme="minorHAnsi" w:hAnsiTheme="minorHAnsi" w:cs="Arial"/>
        </w:rPr>
        <w:t>CS, RWM</w:t>
      </w:r>
      <w:r w:rsidR="001736D7" w:rsidRPr="005B51C9">
        <w:rPr>
          <w:rFonts w:asciiTheme="minorHAnsi" w:hAnsiTheme="minorHAnsi" w:cs="Arial"/>
        </w:rPr>
        <w:br/>
      </w:r>
      <w:r w:rsidR="00B41AA2" w:rsidRPr="005B51C9">
        <w:rPr>
          <w:rFonts w:asciiTheme="minorHAnsi" w:hAnsiTheme="minorHAnsi" w:cs="Arial"/>
        </w:rPr>
        <w:t xml:space="preserve">Revising the article critically for important intellectual content: </w:t>
      </w:r>
      <w:r w:rsidR="001736D7" w:rsidRPr="005B51C9">
        <w:rPr>
          <w:rFonts w:asciiTheme="minorHAnsi" w:hAnsiTheme="minorHAnsi" w:cs="Arial"/>
        </w:rPr>
        <w:t xml:space="preserve">CS, SJEB, PHW, SGW, GDOL, BJ, IF, </w:t>
      </w:r>
      <w:r w:rsidR="00CD629B" w:rsidRPr="005B51C9">
        <w:rPr>
          <w:rFonts w:asciiTheme="minorHAnsi" w:hAnsiTheme="minorHAnsi" w:cs="Arial"/>
        </w:rPr>
        <w:t xml:space="preserve">NS, </w:t>
      </w:r>
      <w:r w:rsidR="001736D7" w:rsidRPr="005B51C9">
        <w:rPr>
          <w:rFonts w:asciiTheme="minorHAnsi" w:hAnsiTheme="minorHAnsi" w:cs="Arial"/>
        </w:rPr>
        <w:t>RWM</w:t>
      </w:r>
      <w:r w:rsidR="001736D7" w:rsidRPr="005B51C9">
        <w:rPr>
          <w:rFonts w:asciiTheme="minorHAnsi" w:hAnsiTheme="minorHAnsi" w:cs="Arial"/>
        </w:rPr>
        <w:br/>
      </w:r>
      <w:r w:rsidR="00B41AA2" w:rsidRPr="005B51C9">
        <w:rPr>
          <w:rFonts w:asciiTheme="minorHAnsi" w:hAnsiTheme="minorHAnsi" w:cs="Arial"/>
        </w:rPr>
        <w:t>Final approval of the version to be published:</w:t>
      </w:r>
      <w:r w:rsidR="00B41AA2" w:rsidRPr="00B41AA2">
        <w:rPr>
          <w:rFonts w:asciiTheme="minorHAnsi" w:hAnsiTheme="minorHAnsi" w:cs="Arial"/>
        </w:rPr>
        <w:t xml:space="preserve"> </w:t>
      </w:r>
      <w:r w:rsidR="001736D7" w:rsidRPr="001736D7">
        <w:rPr>
          <w:rFonts w:asciiTheme="minorHAnsi" w:hAnsiTheme="minorHAnsi" w:cs="Arial"/>
        </w:rPr>
        <w:t xml:space="preserve">CS, SJEB, PHW, SGW, GDOL, </w:t>
      </w:r>
      <w:r w:rsidR="001736D7">
        <w:rPr>
          <w:rFonts w:asciiTheme="minorHAnsi" w:hAnsiTheme="minorHAnsi" w:cs="Arial"/>
        </w:rPr>
        <w:t xml:space="preserve">BJ, LL, PW, </w:t>
      </w:r>
      <w:r w:rsidR="001736D7" w:rsidRPr="001736D7">
        <w:rPr>
          <w:rFonts w:asciiTheme="minorHAnsi" w:hAnsiTheme="minorHAnsi" w:cs="Arial"/>
        </w:rPr>
        <w:t xml:space="preserve">IF, </w:t>
      </w:r>
      <w:r w:rsidR="00CD629B">
        <w:rPr>
          <w:rFonts w:asciiTheme="minorHAnsi" w:hAnsiTheme="minorHAnsi" w:cs="Arial"/>
        </w:rPr>
        <w:t xml:space="preserve">NS, </w:t>
      </w:r>
      <w:r w:rsidR="001736D7" w:rsidRPr="001736D7">
        <w:rPr>
          <w:rFonts w:asciiTheme="minorHAnsi" w:hAnsiTheme="minorHAnsi" w:cs="Arial"/>
        </w:rPr>
        <w:t>RWM</w:t>
      </w:r>
      <w:r w:rsidR="001736D7">
        <w:rPr>
          <w:rFonts w:asciiTheme="minorHAnsi" w:hAnsiTheme="minorHAnsi" w:cs="Arial"/>
        </w:rPr>
        <w:br/>
      </w:r>
    </w:p>
    <w:p w14:paraId="0C373E68" w14:textId="77777777" w:rsidR="00A55F11" w:rsidRPr="00A55F11" w:rsidRDefault="00A55F11" w:rsidP="00335167">
      <w:pPr>
        <w:spacing w:after="0" w:line="360" w:lineRule="auto"/>
        <w:outlineLvl w:val="0"/>
        <w:rPr>
          <w:rFonts w:cs="Arial"/>
          <w:b/>
        </w:rPr>
      </w:pPr>
      <w:r w:rsidRPr="00A55F11">
        <w:rPr>
          <w:rFonts w:cs="Arial"/>
          <w:b/>
        </w:rPr>
        <w:t>Acknowledgements</w:t>
      </w:r>
    </w:p>
    <w:p w14:paraId="3E61DE9E" w14:textId="2032724F" w:rsidR="00A55F11" w:rsidRPr="00A55F11" w:rsidRDefault="00A55F11" w:rsidP="00A55F11">
      <w:pPr>
        <w:spacing w:after="0" w:line="360" w:lineRule="auto"/>
        <w:rPr>
          <w:rFonts w:cs="Arial"/>
        </w:rPr>
      </w:pPr>
      <w:r w:rsidRPr="00A55F11">
        <w:rPr>
          <w:rFonts w:cs="Arial"/>
        </w:rPr>
        <w:t xml:space="preserve">This research was supported by a BHF project grant (PG/13/41/30304) which supported CS.  </w:t>
      </w:r>
      <w:r w:rsidR="005B2D3D" w:rsidRPr="00A55F11">
        <w:rPr>
          <w:rFonts w:cs="Arial"/>
        </w:rPr>
        <w:t xml:space="preserve">The </w:t>
      </w:r>
      <w:r w:rsidR="005B2D3D">
        <w:rPr>
          <w:rFonts w:cs="Arial"/>
        </w:rPr>
        <w:t>BRHS</w:t>
      </w:r>
      <w:r w:rsidR="005B2D3D" w:rsidRPr="00A55F11">
        <w:rPr>
          <w:rFonts w:cs="Arial"/>
        </w:rPr>
        <w:t xml:space="preserve"> is supported by a British Heart Foundation (BHF) programme grant (RG/13/16/30528).  </w:t>
      </w:r>
      <w:r w:rsidR="003135FF" w:rsidRPr="003135FF">
        <w:rPr>
          <w:rFonts w:cs="Arial"/>
        </w:rPr>
        <w:t>The funders had no role in the design, methods, subject recruitment, data collections, analysis or preparation of the paper. The views expressed in this publication are those of the author(s) and not necessarily those of the Funders.</w:t>
      </w:r>
      <w:r w:rsidR="003135FF">
        <w:rPr>
          <w:rFonts w:cs="Arial"/>
        </w:rPr>
        <w:t xml:space="preserve"> </w:t>
      </w:r>
    </w:p>
    <w:p w14:paraId="4BA62E23" w14:textId="77777777" w:rsidR="00A55F11" w:rsidRPr="00A55F11" w:rsidRDefault="00A55F11" w:rsidP="00A55F11">
      <w:pPr>
        <w:spacing w:after="0" w:line="360" w:lineRule="auto"/>
        <w:rPr>
          <w:rFonts w:cs="Arial"/>
        </w:rPr>
      </w:pPr>
    </w:p>
    <w:p w14:paraId="4144CD48" w14:textId="77777777" w:rsidR="00A55F11" w:rsidRPr="00A55F11" w:rsidRDefault="00A55F11" w:rsidP="00335167">
      <w:pPr>
        <w:spacing w:after="0" w:line="360" w:lineRule="auto"/>
        <w:outlineLvl w:val="0"/>
        <w:rPr>
          <w:rFonts w:cs="Arial"/>
          <w:b/>
        </w:rPr>
      </w:pPr>
      <w:r w:rsidRPr="00A55F11">
        <w:rPr>
          <w:rFonts w:cs="Arial"/>
          <w:b/>
        </w:rPr>
        <w:t>Conflict of interest statement</w:t>
      </w:r>
    </w:p>
    <w:p w14:paraId="0549F0C0" w14:textId="57C2C54C" w:rsidR="0016795B" w:rsidRDefault="00A55F11" w:rsidP="00335167">
      <w:pPr>
        <w:spacing w:after="0" w:line="240" w:lineRule="auto"/>
        <w:outlineLvl w:val="0"/>
        <w:rPr>
          <w:rFonts w:cs="Arial"/>
        </w:rPr>
      </w:pPr>
      <w:r w:rsidRPr="00A55F11">
        <w:rPr>
          <w:rFonts w:cs="Arial"/>
        </w:rPr>
        <w:t>The authors report no relationships that could be construed as a conflict of interest</w:t>
      </w:r>
    </w:p>
    <w:p w14:paraId="22A0094A" w14:textId="77777777" w:rsidR="00DC3162" w:rsidRDefault="00DC3162" w:rsidP="00335167">
      <w:pPr>
        <w:spacing w:after="0" w:line="240" w:lineRule="auto"/>
        <w:outlineLvl w:val="0"/>
        <w:rPr>
          <w:rFonts w:cs="Arial"/>
        </w:rPr>
      </w:pPr>
    </w:p>
    <w:p w14:paraId="7A07B999" w14:textId="29C6F4AF" w:rsidR="00DC3162" w:rsidRDefault="00DC3162">
      <w:pPr>
        <w:spacing w:after="0" w:line="240" w:lineRule="auto"/>
        <w:rPr>
          <w:rFonts w:cs="Arial"/>
        </w:rPr>
      </w:pPr>
      <w:r>
        <w:rPr>
          <w:rFonts w:cs="Arial"/>
        </w:rPr>
        <w:br w:type="page"/>
      </w:r>
    </w:p>
    <w:p w14:paraId="69285F03" w14:textId="77777777" w:rsidR="00DC3162" w:rsidRPr="00DC3162" w:rsidRDefault="00DC3162" w:rsidP="00DC3162">
      <w:pPr>
        <w:spacing w:after="0" w:line="240" w:lineRule="auto"/>
        <w:outlineLvl w:val="0"/>
        <w:rPr>
          <w:rFonts w:cs="Arial"/>
        </w:rPr>
      </w:pPr>
      <w:r w:rsidRPr="00DC3162">
        <w:rPr>
          <w:rFonts w:cs="Arial"/>
        </w:rPr>
        <w:t>Table 1. The BRHS and PROSPER participant characteristics during examinations (1997-2000)</w:t>
      </w:r>
    </w:p>
    <w:p w14:paraId="4CD1D613" w14:textId="77777777" w:rsidR="00DC3162" w:rsidRPr="00DC3162" w:rsidRDefault="00DC3162" w:rsidP="00DC3162">
      <w:pPr>
        <w:spacing w:after="0" w:line="240" w:lineRule="auto"/>
        <w:outlineLvl w:val="0"/>
        <w:rPr>
          <w:rFonts w:cs="Arial"/>
        </w:rPr>
      </w:pPr>
    </w:p>
    <w:tbl>
      <w:tblPr>
        <w:tblStyle w:val="TableGrid9"/>
        <w:tblW w:w="9924" w:type="dxa"/>
        <w:tblInd w:w="-318" w:type="dxa"/>
        <w:tblLayout w:type="fixed"/>
        <w:tblLook w:val="04A0" w:firstRow="1" w:lastRow="0" w:firstColumn="1" w:lastColumn="0" w:noHBand="0" w:noVBand="1"/>
      </w:tblPr>
      <w:tblGrid>
        <w:gridCol w:w="4644"/>
        <w:gridCol w:w="2136"/>
        <w:gridCol w:w="3144"/>
      </w:tblGrid>
      <w:tr w:rsidR="00DC3162" w:rsidRPr="00DC3162" w14:paraId="268CCE43" w14:textId="77777777" w:rsidTr="007A132A">
        <w:trPr>
          <w:trHeight w:val="20"/>
        </w:trPr>
        <w:tc>
          <w:tcPr>
            <w:tcW w:w="4644" w:type="dxa"/>
            <w:noWrap/>
            <w:hideMark/>
          </w:tcPr>
          <w:p w14:paraId="290E6488" w14:textId="77777777" w:rsidR="00DC3162" w:rsidRPr="00DC3162" w:rsidRDefault="00DC3162" w:rsidP="00DC3162">
            <w:pPr>
              <w:spacing w:after="0" w:line="240" w:lineRule="auto"/>
              <w:outlineLvl w:val="0"/>
              <w:rPr>
                <w:rFonts w:cs="Arial"/>
              </w:rPr>
            </w:pPr>
          </w:p>
        </w:tc>
        <w:tc>
          <w:tcPr>
            <w:tcW w:w="2136" w:type="dxa"/>
            <w:noWrap/>
            <w:hideMark/>
          </w:tcPr>
          <w:p w14:paraId="28336FC7" w14:textId="77777777" w:rsidR="00DC3162" w:rsidRPr="00DC3162" w:rsidRDefault="00DC3162" w:rsidP="00DC3162">
            <w:pPr>
              <w:spacing w:after="0" w:line="240" w:lineRule="auto"/>
              <w:jc w:val="center"/>
              <w:outlineLvl w:val="0"/>
              <w:rPr>
                <w:rFonts w:cs="Arial"/>
              </w:rPr>
            </w:pPr>
            <w:r w:rsidRPr="00DC3162">
              <w:rPr>
                <w:rFonts w:cs="Arial"/>
              </w:rPr>
              <w:t xml:space="preserve">BRHS men (n=4252) </w:t>
            </w:r>
            <w:r w:rsidRPr="00DC3162">
              <w:rPr>
                <w:rFonts w:cs="Arial"/>
                <w:vertAlign w:val="superscript"/>
              </w:rPr>
              <w:t>1</w:t>
            </w:r>
          </w:p>
        </w:tc>
        <w:tc>
          <w:tcPr>
            <w:tcW w:w="3144" w:type="dxa"/>
            <w:noWrap/>
            <w:hideMark/>
          </w:tcPr>
          <w:p w14:paraId="5853EBE0" w14:textId="77777777" w:rsidR="00DC3162" w:rsidRPr="00DC3162" w:rsidRDefault="00DC3162" w:rsidP="00DC3162">
            <w:pPr>
              <w:spacing w:after="0" w:line="240" w:lineRule="auto"/>
              <w:jc w:val="center"/>
              <w:outlineLvl w:val="0"/>
              <w:rPr>
                <w:rFonts w:cs="Arial"/>
              </w:rPr>
            </w:pPr>
            <w:r w:rsidRPr="00DC3162">
              <w:rPr>
                <w:rFonts w:cs="Arial"/>
              </w:rPr>
              <w:t xml:space="preserve">PROSPER participants (n=5804) </w:t>
            </w:r>
            <w:r w:rsidRPr="00DC3162">
              <w:rPr>
                <w:rFonts w:cs="Arial"/>
                <w:vertAlign w:val="superscript"/>
              </w:rPr>
              <w:t>2</w:t>
            </w:r>
          </w:p>
        </w:tc>
      </w:tr>
      <w:tr w:rsidR="00DC3162" w:rsidRPr="00DC3162" w14:paraId="2EEF0B88" w14:textId="77777777" w:rsidTr="007A132A">
        <w:trPr>
          <w:trHeight w:val="20"/>
        </w:trPr>
        <w:tc>
          <w:tcPr>
            <w:tcW w:w="4644" w:type="dxa"/>
            <w:hideMark/>
          </w:tcPr>
          <w:p w14:paraId="02D1AAAC" w14:textId="77777777" w:rsidR="00DC3162" w:rsidRPr="00DC3162" w:rsidRDefault="00DC3162" w:rsidP="00DC3162">
            <w:pPr>
              <w:spacing w:after="0" w:line="240" w:lineRule="auto"/>
              <w:outlineLvl w:val="0"/>
              <w:rPr>
                <w:rFonts w:cs="Arial"/>
                <w:b/>
                <w:bCs/>
              </w:rPr>
            </w:pPr>
            <w:r w:rsidRPr="00DC3162">
              <w:rPr>
                <w:rFonts w:cs="Arial"/>
                <w:b/>
                <w:bCs/>
              </w:rPr>
              <w:t>Demographic and background characteristics</w:t>
            </w:r>
          </w:p>
        </w:tc>
        <w:tc>
          <w:tcPr>
            <w:tcW w:w="2136" w:type="dxa"/>
            <w:noWrap/>
            <w:hideMark/>
          </w:tcPr>
          <w:p w14:paraId="408D4327" w14:textId="77777777" w:rsidR="00DC3162" w:rsidRPr="00DC3162" w:rsidRDefault="00DC3162" w:rsidP="00DC3162">
            <w:pPr>
              <w:spacing w:after="0" w:line="240" w:lineRule="auto"/>
              <w:jc w:val="center"/>
              <w:outlineLvl w:val="0"/>
              <w:rPr>
                <w:rFonts w:cs="Arial"/>
                <w:b/>
                <w:bCs/>
              </w:rPr>
            </w:pPr>
          </w:p>
        </w:tc>
        <w:tc>
          <w:tcPr>
            <w:tcW w:w="3144" w:type="dxa"/>
            <w:noWrap/>
            <w:hideMark/>
          </w:tcPr>
          <w:p w14:paraId="065611A1" w14:textId="77777777" w:rsidR="00DC3162" w:rsidRPr="00DC3162" w:rsidRDefault="00DC3162" w:rsidP="00DC3162">
            <w:pPr>
              <w:spacing w:after="0" w:line="240" w:lineRule="auto"/>
              <w:jc w:val="center"/>
              <w:outlineLvl w:val="0"/>
              <w:rPr>
                <w:rFonts w:cs="Arial"/>
              </w:rPr>
            </w:pPr>
          </w:p>
        </w:tc>
      </w:tr>
      <w:tr w:rsidR="00DC3162" w:rsidRPr="00DC3162" w14:paraId="03CE1875" w14:textId="77777777" w:rsidTr="007A132A">
        <w:trPr>
          <w:trHeight w:val="20"/>
        </w:trPr>
        <w:tc>
          <w:tcPr>
            <w:tcW w:w="4644" w:type="dxa"/>
            <w:hideMark/>
          </w:tcPr>
          <w:p w14:paraId="239A232B" w14:textId="77777777" w:rsidR="00DC3162" w:rsidRPr="00DC3162" w:rsidRDefault="00DC3162" w:rsidP="00DC3162">
            <w:pPr>
              <w:spacing w:after="0" w:line="240" w:lineRule="auto"/>
              <w:outlineLvl w:val="0"/>
              <w:rPr>
                <w:rFonts w:cs="Arial"/>
              </w:rPr>
            </w:pPr>
            <w:r w:rsidRPr="00DC3162">
              <w:rPr>
                <w:rFonts w:cs="Arial"/>
              </w:rPr>
              <w:t>Sex (male), n (%)</w:t>
            </w:r>
          </w:p>
        </w:tc>
        <w:tc>
          <w:tcPr>
            <w:tcW w:w="2136" w:type="dxa"/>
            <w:noWrap/>
            <w:hideMark/>
          </w:tcPr>
          <w:p w14:paraId="6B43FC63" w14:textId="77777777" w:rsidR="00DC3162" w:rsidRPr="00DC3162" w:rsidRDefault="00DC3162" w:rsidP="00DC3162">
            <w:pPr>
              <w:spacing w:after="0" w:line="240" w:lineRule="auto"/>
              <w:jc w:val="center"/>
              <w:outlineLvl w:val="0"/>
              <w:rPr>
                <w:rFonts w:cs="Arial"/>
                <w:b/>
                <w:bCs/>
              </w:rPr>
            </w:pPr>
            <w:r w:rsidRPr="00DC3162">
              <w:rPr>
                <w:rFonts w:cs="Arial"/>
                <w:bCs/>
              </w:rPr>
              <w:t>4252 (100)</w:t>
            </w:r>
          </w:p>
        </w:tc>
        <w:tc>
          <w:tcPr>
            <w:tcW w:w="3144" w:type="dxa"/>
            <w:noWrap/>
            <w:hideMark/>
          </w:tcPr>
          <w:p w14:paraId="2A366504" w14:textId="77777777" w:rsidR="00DC3162" w:rsidRPr="00DC3162" w:rsidRDefault="00DC3162" w:rsidP="00DC3162">
            <w:pPr>
              <w:spacing w:after="0" w:line="240" w:lineRule="auto"/>
              <w:jc w:val="center"/>
              <w:outlineLvl w:val="0"/>
              <w:rPr>
                <w:rFonts w:cs="Arial"/>
              </w:rPr>
            </w:pPr>
            <w:r w:rsidRPr="00DC3162">
              <w:rPr>
                <w:rFonts w:cs="Arial"/>
              </w:rPr>
              <w:t>2806 (48.0)</w:t>
            </w:r>
          </w:p>
        </w:tc>
      </w:tr>
      <w:tr w:rsidR="00DC3162" w:rsidRPr="00DC3162" w14:paraId="4BD530A0" w14:textId="77777777" w:rsidTr="007A132A">
        <w:trPr>
          <w:trHeight w:val="20"/>
        </w:trPr>
        <w:tc>
          <w:tcPr>
            <w:tcW w:w="4644" w:type="dxa"/>
            <w:hideMark/>
          </w:tcPr>
          <w:p w14:paraId="148CF75B" w14:textId="77777777" w:rsidR="00DC3162" w:rsidRPr="00DC3162" w:rsidRDefault="00DC3162" w:rsidP="00DC3162">
            <w:pPr>
              <w:spacing w:after="0" w:line="240" w:lineRule="auto"/>
              <w:outlineLvl w:val="0"/>
              <w:rPr>
                <w:rFonts w:cs="Arial"/>
              </w:rPr>
            </w:pPr>
            <w:r w:rsidRPr="00DC3162">
              <w:rPr>
                <w:rFonts w:cs="Arial"/>
              </w:rPr>
              <w:t xml:space="preserve">Age (years),  mean (SD) </w:t>
            </w:r>
          </w:p>
        </w:tc>
        <w:tc>
          <w:tcPr>
            <w:tcW w:w="2136" w:type="dxa"/>
            <w:noWrap/>
            <w:hideMark/>
          </w:tcPr>
          <w:p w14:paraId="7EFA1008" w14:textId="77777777" w:rsidR="00DC3162" w:rsidRPr="00DC3162" w:rsidRDefault="00DC3162" w:rsidP="00DC3162">
            <w:pPr>
              <w:spacing w:after="0" w:line="240" w:lineRule="auto"/>
              <w:jc w:val="center"/>
              <w:outlineLvl w:val="0"/>
              <w:rPr>
                <w:rFonts w:cs="Arial"/>
              </w:rPr>
            </w:pPr>
            <w:r w:rsidRPr="00DC3162">
              <w:rPr>
                <w:rFonts w:cs="Arial"/>
              </w:rPr>
              <w:t>68.7 (5.5)</w:t>
            </w:r>
          </w:p>
        </w:tc>
        <w:tc>
          <w:tcPr>
            <w:tcW w:w="3144" w:type="dxa"/>
            <w:noWrap/>
            <w:hideMark/>
          </w:tcPr>
          <w:p w14:paraId="5A460907" w14:textId="77777777" w:rsidR="00DC3162" w:rsidRPr="00DC3162" w:rsidRDefault="00DC3162" w:rsidP="00DC3162">
            <w:pPr>
              <w:spacing w:after="0" w:line="240" w:lineRule="auto"/>
              <w:jc w:val="center"/>
              <w:outlineLvl w:val="0"/>
              <w:rPr>
                <w:rFonts w:cs="Arial"/>
              </w:rPr>
            </w:pPr>
            <w:r w:rsidRPr="00DC3162">
              <w:rPr>
                <w:rFonts w:cs="Arial"/>
              </w:rPr>
              <w:t>75.3(3.3)</w:t>
            </w:r>
          </w:p>
        </w:tc>
      </w:tr>
      <w:tr w:rsidR="00DC3162" w:rsidRPr="00DC3162" w14:paraId="6B0C0B88" w14:textId="77777777" w:rsidTr="007A132A">
        <w:trPr>
          <w:trHeight w:val="20"/>
        </w:trPr>
        <w:tc>
          <w:tcPr>
            <w:tcW w:w="4644" w:type="dxa"/>
            <w:hideMark/>
          </w:tcPr>
          <w:p w14:paraId="4CB75738" w14:textId="77777777" w:rsidR="00DC3162" w:rsidRPr="00DC3162" w:rsidRDefault="00DC3162" w:rsidP="00DC3162">
            <w:pPr>
              <w:spacing w:after="0" w:line="240" w:lineRule="auto"/>
              <w:outlineLvl w:val="0"/>
              <w:rPr>
                <w:rFonts w:cs="Arial"/>
              </w:rPr>
            </w:pPr>
            <w:r w:rsidRPr="00DC3162">
              <w:rPr>
                <w:rFonts w:cs="Arial"/>
              </w:rPr>
              <w:t>Social class (manual), n (%)</w:t>
            </w:r>
          </w:p>
        </w:tc>
        <w:tc>
          <w:tcPr>
            <w:tcW w:w="2136" w:type="dxa"/>
            <w:noWrap/>
            <w:hideMark/>
          </w:tcPr>
          <w:p w14:paraId="3099EB2B" w14:textId="77777777" w:rsidR="00DC3162" w:rsidRPr="00DC3162" w:rsidRDefault="00DC3162" w:rsidP="00DC3162">
            <w:pPr>
              <w:spacing w:after="0" w:line="240" w:lineRule="auto"/>
              <w:jc w:val="center"/>
              <w:outlineLvl w:val="0"/>
              <w:rPr>
                <w:rFonts w:cs="Arial"/>
              </w:rPr>
            </w:pPr>
            <w:r w:rsidRPr="00DC3162">
              <w:rPr>
                <w:rFonts w:cs="Arial"/>
              </w:rPr>
              <w:t>2166 (51.0)</w:t>
            </w:r>
          </w:p>
        </w:tc>
        <w:tc>
          <w:tcPr>
            <w:tcW w:w="3144" w:type="dxa"/>
            <w:noWrap/>
            <w:hideMark/>
          </w:tcPr>
          <w:p w14:paraId="1BDF92B6"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182E92E8" w14:textId="77777777" w:rsidTr="007A132A">
        <w:trPr>
          <w:trHeight w:val="20"/>
        </w:trPr>
        <w:tc>
          <w:tcPr>
            <w:tcW w:w="4644" w:type="dxa"/>
            <w:hideMark/>
          </w:tcPr>
          <w:p w14:paraId="4823622F" w14:textId="77777777" w:rsidR="00DC3162" w:rsidRPr="00DC3162" w:rsidRDefault="00DC3162" w:rsidP="00DC3162">
            <w:pPr>
              <w:spacing w:after="0" w:line="240" w:lineRule="auto"/>
              <w:outlineLvl w:val="0"/>
              <w:rPr>
                <w:rFonts w:cs="Arial"/>
                <w:b/>
                <w:bCs/>
              </w:rPr>
            </w:pPr>
            <w:r w:rsidRPr="00DC3162">
              <w:rPr>
                <w:rFonts w:cs="Arial"/>
                <w:b/>
                <w:bCs/>
              </w:rPr>
              <w:t>Physical health</w:t>
            </w:r>
          </w:p>
        </w:tc>
        <w:tc>
          <w:tcPr>
            <w:tcW w:w="2136" w:type="dxa"/>
            <w:noWrap/>
            <w:hideMark/>
          </w:tcPr>
          <w:p w14:paraId="107A6FA2" w14:textId="77777777" w:rsidR="00DC3162" w:rsidRPr="00DC3162" w:rsidRDefault="00DC3162" w:rsidP="00DC3162">
            <w:pPr>
              <w:spacing w:after="0" w:line="240" w:lineRule="auto"/>
              <w:jc w:val="center"/>
              <w:outlineLvl w:val="0"/>
              <w:rPr>
                <w:rFonts w:cs="Arial"/>
                <w:b/>
                <w:bCs/>
              </w:rPr>
            </w:pPr>
          </w:p>
        </w:tc>
        <w:tc>
          <w:tcPr>
            <w:tcW w:w="3144" w:type="dxa"/>
            <w:noWrap/>
            <w:hideMark/>
          </w:tcPr>
          <w:p w14:paraId="44194310" w14:textId="77777777" w:rsidR="00DC3162" w:rsidRPr="00DC3162" w:rsidRDefault="00DC3162" w:rsidP="00DC3162">
            <w:pPr>
              <w:spacing w:after="0" w:line="240" w:lineRule="auto"/>
              <w:jc w:val="center"/>
              <w:outlineLvl w:val="0"/>
              <w:rPr>
                <w:rFonts w:cs="Arial"/>
              </w:rPr>
            </w:pPr>
          </w:p>
        </w:tc>
      </w:tr>
      <w:tr w:rsidR="00DC3162" w:rsidRPr="00DC3162" w14:paraId="21F06D97" w14:textId="77777777" w:rsidTr="007A132A">
        <w:trPr>
          <w:trHeight w:val="20"/>
        </w:trPr>
        <w:tc>
          <w:tcPr>
            <w:tcW w:w="4644" w:type="dxa"/>
          </w:tcPr>
          <w:p w14:paraId="4DC69CCE" w14:textId="77777777" w:rsidR="00DC3162" w:rsidRPr="00DC3162" w:rsidRDefault="00DC3162" w:rsidP="00DC3162">
            <w:pPr>
              <w:spacing w:after="0" w:line="240" w:lineRule="auto"/>
              <w:outlineLvl w:val="0"/>
              <w:rPr>
                <w:rFonts w:cs="Arial"/>
              </w:rPr>
            </w:pPr>
            <w:r w:rsidRPr="00DC3162">
              <w:rPr>
                <w:rFonts w:cs="Arial"/>
              </w:rPr>
              <w:t>Prevalence of stroke/myocardial infarction, n (%)</w:t>
            </w:r>
          </w:p>
        </w:tc>
        <w:tc>
          <w:tcPr>
            <w:tcW w:w="2136" w:type="dxa"/>
            <w:noWrap/>
          </w:tcPr>
          <w:p w14:paraId="577A7276" w14:textId="77777777" w:rsidR="00DC3162" w:rsidRPr="00DC3162" w:rsidRDefault="00DC3162" w:rsidP="00DC3162">
            <w:pPr>
              <w:spacing w:after="0" w:line="240" w:lineRule="auto"/>
              <w:jc w:val="center"/>
              <w:outlineLvl w:val="0"/>
              <w:rPr>
                <w:rFonts w:cs="Arial"/>
              </w:rPr>
            </w:pPr>
            <w:r w:rsidRPr="00DC3162">
              <w:rPr>
                <w:rFonts w:cs="Arial"/>
              </w:rPr>
              <w:t>370 (8.7)</w:t>
            </w:r>
          </w:p>
        </w:tc>
        <w:tc>
          <w:tcPr>
            <w:tcW w:w="3144" w:type="dxa"/>
            <w:noWrap/>
          </w:tcPr>
          <w:p w14:paraId="0F85FABA" w14:textId="77777777" w:rsidR="00DC3162" w:rsidRPr="00DC3162" w:rsidRDefault="00DC3162" w:rsidP="00DC3162">
            <w:pPr>
              <w:spacing w:after="0" w:line="240" w:lineRule="auto"/>
              <w:jc w:val="center"/>
              <w:outlineLvl w:val="0"/>
              <w:rPr>
                <w:rFonts w:cs="Arial"/>
              </w:rPr>
            </w:pPr>
            <w:r w:rsidRPr="00DC3162">
              <w:rPr>
                <w:rFonts w:cs="Arial"/>
              </w:rPr>
              <w:t>979 (16.9)</w:t>
            </w:r>
          </w:p>
        </w:tc>
      </w:tr>
      <w:tr w:rsidR="00DC3162" w:rsidRPr="00DC3162" w14:paraId="495E898F" w14:textId="77777777" w:rsidTr="007A132A">
        <w:trPr>
          <w:trHeight w:val="20"/>
        </w:trPr>
        <w:tc>
          <w:tcPr>
            <w:tcW w:w="4644" w:type="dxa"/>
          </w:tcPr>
          <w:p w14:paraId="1FA9004A" w14:textId="77777777" w:rsidR="00DC3162" w:rsidRPr="00DC3162" w:rsidRDefault="00DC3162" w:rsidP="00DC3162">
            <w:pPr>
              <w:spacing w:after="0" w:line="240" w:lineRule="auto"/>
              <w:outlineLvl w:val="0"/>
              <w:rPr>
                <w:rFonts w:cs="Arial"/>
              </w:rPr>
            </w:pPr>
            <w:r w:rsidRPr="00DC3162">
              <w:rPr>
                <w:rFonts w:cs="Arial"/>
              </w:rPr>
              <w:t>Hypertension, n (%)</w:t>
            </w:r>
          </w:p>
        </w:tc>
        <w:tc>
          <w:tcPr>
            <w:tcW w:w="2136" w:type="dxa"/>
            <w:noWrap/>
          </w:tcPr>
          <w:p w14:paraId="317CE6D5" w14:textId="77777777" w:rsidR="00DC3162" w:rsidRPr="00DC3162" w:rsidRDefault="00DC3162" w:rsidP="00DC3162">
            <w:pPr>
              <w:spacing w:after="0" w:line="240" w:lineRule="auto"/>
              <w:jc w:val="center"/>
              <w:outlineLvl w:val="0"/>
              <w:rPr>
                <w:rFonts w:cs="Arial"/>
              </w:rPr>
            </w:pPr>
            <w:r w:rsidRPr="00DC3162">
              <w:rPr>
                <w:rFonts w:cs="Arial"/>
              </w:rPr>
              <w:t>2703 (63.8)</w:t>
            </w:r>
          </w:p>
        </w:tc>
        <w:tc>
          <w:tcPr>
            <w:tcW w:w="3144" w:type="dxa"/>
            <w:noWrap/>
          </w:tcPr>
          <w:p w14:paraId="1FB04BF4" w14:textId="77777777" w:rsidR="00DC3162" w:rsidRPr="00DC3162" w:rsidRDefault="00DC3162" w:rsidP="00DC3162">
            <w:pPr>
              <w:spacing w:after="0" w:line="240" w:lineRule="auto"/>
              <w:jc w:val="center"/>
              <w:outlineLvl w:val="0"/>
              <w:rPr>
                <w:rFonts w:cs="Arial"/>
              </w:rPr>
            </w:pPr>
            <w:r w:rsidRPr="00DC3162">
              <w:rPr>
                <w:rFonts w:cs="Arial"/>
              </w:rPr>
              <w:t>3592 (61.9)</w:t>
            </w:r>
          </w:p>
        </w:tc>
      </w:tr>
      <w:tr w:rsidR="00DC3162" w:rsidRPr="00DC3162" w14:paraId="0A06C5ED" w14:textId="77777777" w:rsidTr="007A132A">
        <w:trPr>
          <w:trHeight w:val="20"/>
        </w:trPr>
        <w:tc>
          <w:tcPr>
            <w:tcW w:w="4644" w:type="dxa"/>
          </w:tcPr>
          <w:p w14:paraId="4AD01C73" w14:textId="77777777" w:rsidR="00DC3162" w:rsidRPr="00DC3162" w:rsidRDefault="00DC3162" w:rsidP="00DC3162">
            <w:pPr>
              <w:spacing w:after="0" w:line="240" w:lineRule="auto"/>
              <w:outlineLvl w:val="0"/>
              <w:rPr>
                <w:rFonts w:cs="Arial"/>
              </w:rPr>
            </w:pPr>
            <w:r w:rsidRPr="00DC3162">
              <w:rPr>
                <w:rFonts w:cs="Arial"/>
              </w:rPr>
              <w:t>Diabetes, n (%)</w:t>
            </w:r>
          </w:p>
        </w:tc>
        <w:tc>
          <w:tcPr>
            <w:tcW w:w="2136" w:type="dxa"/>
            <w:noWrap/>
          </w:tcPr>
          <w:p w14:paraId="2CE03807" w14:textId="77777777" w:rsidR="00DC3162" w:rsidRPr="00DC3162" w:rsidRDefault="00DC3162" w:rsidP="00DC3162">
            <w:pPr>
              <w:spacing w:after="0" w:line="240" w:lineRule="auto"/>
              <w:jc w:val="center"/>
              <w:outlineLvl w:val="0"/>
              <w:rPr>
                <w:rFonts w:cs="Arial"/>
              </w:rPr>
            </w:pPr>
            <w:r w:rsidRPr="00DC3162">
              <w:rPr>
                <w:rFonts w:cs="Arial"/>
              </w:rPr>
              <w:t>380 (9.4)</w:t>
            </w:r>
          </w:p>
        </w:tc>
        <w:tc>
          <w:tcPr>
            <w:tcW w:w="3144" w:type="dxa"/>
            <w:noWrap/>
          </w:tcPr>
          <w:p w14:paraId="30D22CA0" w14:textId="77777777" w:rsidR="00DC3162" w:rsidRPr="00DC3162" w:rsidRDefault="00DC3162" w:rsidP="00DC3162">
            <w:pPr>
              <w:spacing w:after="0" w:line="240" w:lineRule="auto"/>
              <w:jc w:val="center"/>
              <w:outlineLvl w:val="0"/>
              <w:rPr>
                <w:rFonts w:cs="Arial"/>
              </w:rPr>
            </w:pPr>
            <w:r w:rsidRPr="00DC3162">
              <w:rPr>
                <w:rFonts w:cs="Arial"/>
              </w:rPr>
              <w:t>623 (10.7)</w:t>
            </w:r>
          </w:p>
        </w:tc>
      </w:tr>
      <w:tr w:rsidR="00DC3162" w:rsidRPr="00DC3162" w14:paraId="37BFBCE8" w14:textId="77777777" w:rsidTr="007A132A">
        <w:trPr>
          <w:trHeight w:val="20"/>
        </w:trPr>
        <w:tc>
          <w:tcPr>
            <w:tcW w:w="4644" w:type="dxa"/>
            <w:hideMark/>
          </w:tcPr>
          <w:p w14:paraId="40E3D9BB" w14:textId="77777777" w:rsidR="00DC3162" w:rsidRPr="00DC3162" w:rsidRDefault="00DC3162" w:rsidP="00DC3162">
            <w:pPr>
              <w:spacing w:after="0" w:line="240" w:lineRule="auto"/>
              <w:outlineLvl w:val="0"/>
              <w:rPr>
                <w:rFonts w:cs="Arial"/>
              </w:rPr>
            </w:pPr>
            <w:r w:rsidRPr="00DC3162">
              <w:rPr>
                <w:rFonts w:cs="Arial"/>
              </w:rPr>
              <w:t>BMI, mean (SD)</w:t>
            </w:r>
          </w:p>
        </w:tc>
        <w:tc>
          <w:tcPr>
            <w:tcW w:w="2136" w:type="dxa"/>
            <w:noWrap/>
            <w:hideMark/>
          </w:tcPr>
          <w:p w14:paraId="0024C376" w14:textId="77777777" w:rsidR="00DC3162" w:rsidRPr="00DC3162" w:rsidRDefault="00DC3162" w:rsidP="00DC3162">
            <w:pPr>
              <w:spacing w:after="0" w:line="240" w:lineRule="auto"/>
              <w:jc w:val="center"/>
              <w:outlineLvl w:val="0"/>
              <w:rPr>
                <w:rFonts w:cs="Arial"/>
              </w:rPr>
            </w:pPr>
            <w:r w:rsidRPr="00DC3162">
              <w:rPr>
                <w:rFonts w:cs="Arial"/>
              </w:rPr>
              <w:t>26.9 (3.7)</w:t>
            </w:r>
          </w:p>
        </w:tc>
        <w:tc>
          <w:tcPr>
            <w:tcW w:w="3144" w:type="dxa"/>
            <w:noWrap/>
            <w:hideMark/>
          </w:tcPr>
          <w:p w14:paraId="1D6B4842" w14:textId="77777777" w:rsidR="00DC3162" w:rsidRPr="00DC3162" w:rsidRDefault="00DC3162" w:rsidP="00DC3162">
            <w:pPr>
              <w:spacing w:after="0" w:line="240" w:lineRule="auto"/>
              <w:jc w:val="center"/>
              <w:outlineLvl w:val="0"/>
              <w:rPr>
                <w:rFonts w:cs="Arial"/>
              </w:rPr>
            </w:pPr>
            <w:r w:rsidRPr="00DC3162">
              <w:rPr>
                <w:rFonts w:cs="Arial"/>
              </w:rPr>
              <w:t>26.8 (4.1)</w:t>
            </w:r>
          </w:p>
        </w:tc>
      </w:tr>
      <w:tr w:rsidR="00DC3162" w:rsidRPr="00DC3162" w14:paraId="6A46D4C9" w14:textId="77777777" w:rsidTr="007A132A">
        <w:trPr>
          <w:trHeight w:val="20"/>
        </w:trPr>
        <w:tc>
          <w:tcPr>
            <w:tcW w:w="4644" w:type="dxa"/>
            <w:hideMark/>
          </w:tcPr>
          <w:p w14:paraId="51BEE998" w14:textId="77777777" w:rsidR="00DC3162" w:rsidRPr="00DC3162" w:rsidRDefault="00DC3162" w:rsidP="00DC3162">
            <w:pPr>
              <w:spacing w:after="0" w:line="240" w:lineRule="auto"/>
              <w:outlineLvl w:val="0"/>
              <w:rPr>
                <w:rFonts w:cs="Arial"/>
                <w:b/>
                <w:bCs/>
              </w:rPr>
            </w:pPr>
            <w:r w:rsidRPr="00DC3162">
              <w:rPr>
                <w:rFonts w:cs="Arial"/>
                <w:b/>
                <w:bCs/>
              </w:rPr>
              <w:t>Behavioural factors</w:t>
            </w:r>
          </w:p>
        </w:tc>
        <w:tc>
          <w:tcPr>
            <w:tcW w:w="2136" w:type="dxa"/>
            <w:noWrap/>
            <w:hideMark/>
          </w:tcPr>
          <w:p w14:paraId="241459D7" w14:textId="77777777" w:rsidR="00DC3162" w:rsidRPr="00DC3162" w:rsidRDefault="00DC3162" w:rsidP="00DC3162">
            <w:pPr>
              <w:spacing w:after="0" w:line="240" w:lineRule="auto"/>
              <w:jc w:val="center"/>
              <w:outlineLvl w:val="0"/>
              <w:rPr>
                <w:rFonts w:cs="Arial"/>
                <w:b/>
                <w:bCs/>
              </w:rPr>
            </w:pPr>
          </w:p>
        </w:tc>
        <w:tc>
          <w:tcPr>
            <w:tcW w:w="3144" w:type="dxa"/>
            <w:noWrap/>
            <w:hideMark/>
          </w:tcPr>
          <w:p w14:paraId="3BC75CFB" w14:textId="77777777" w:rsidR="00DC3162" w:rsidRPr="00DC3162" w:rsidRDefault="00DC3162" w:rsidP="00DC3162">
            <w:pPr>
              <w:spacing w:after="0" w:line="240" w:lineRule="auto"/>
              <w:jc w:val="center"/>
              <w:outlineLvl w:val="0"/>
              <w:rPr>
                <w:rFonts w:cs="Arial"/>
              </w:rPr>
            </w:pPr>
          </w:p>
        </w:tc>
      </w:tr>
      <w:tr w:rsidR="00DC3162" w:rsidRPr="00DC3162" w14:paraId="71EB387C" w14:textId="77777777" w:rsidTr="007A132A">
        <w:trPr>
          <w:trHeight w:val="20"/>
        </w:trPr>
        <w:tc>
          <w:tcPr>
            <w:tcW w:w="4644" w:type="dxa"/>
            <w:hideMark/>
          </w:tcPr>
          <w:p w14:paraId="3A5E076D" w14:textId="77777777" w:rsidR="00DC3162" w:rsidRPr="00DC3162" w:rsidRDefault="00DC3162" w:rsidP="00DC3162">
            <w:pPr>
              <w:spacing w:after="0" w:line="240" w:lineRule="auto"/>
              <w:outlineLvl w:val="0"/>
              <w:rPr>
                <w:rFonts w:cs="Arial"/>
                <w:i/>
                <w:iCs/>
              </w:rPr>
            </w:pPr>
            <w:r w:rsidRPr="00DC3162">
              <w:rPr>
                <w:rFonts w:cs="Arial"/>
                <w:i/>
                <w:iCs/>
              </w:rPr>
              <w:t>Smoking</w:t>
            </w:r>
          </w:p>
        </w:tc>
        <w:tc>
          <w:tcPr>
            <w:tcW w:w="2136" w:type="dxa"/>
            <w:noWrap/>
            <w:hideMark/>
          </w:tcPr>
          <w:p w14:paraId="444FA35C" w14:textId="77777777" w:rsidR="00DC3162" w:rsidRPr="00DC3162" w:rsidRDefault="00DC3162" w:rsidP="00DC3162">
            <w:pPr>
              <w:spacing w:after="0" w:line="240" w:lineRule="auto"/>
              <w:jc w:val="center"/>
              <w:outlineLvl w:val="0"/>
              <w:rPr>
                <w:rFonts w:cs="Arial"/>
              </w:rPr>
            </w:pPr>
          </w:p>
        </w:tc>
        <w:tc>
          <w:tcPr>
            <w:tcW w:w="3144" w:type="dxa"/>
            <w:noWrap/>
            <w:hideMark/>
          </w:tcPr>
          <w:p w14:paraId="3E3AD431" w14:textId="77777777" w:rsidR="00DC3162" w:rsidRPr="00DC3162" w:rsidRDefault="00DC3162" w:rsidP="00DC3162">
            <w:pPr>
              <w:spacing w:after="0" w:line="240" w:lineRule="auto"/>
              <w:jc w:val="center"/>
              <w:outlineLvl w:val="0"/>
              <w:rPr>
                <w:rFonts w:cs="Arial"/>
              </w:rPr>
            </w:pPr>
          </w:p>
        </w:tc>
      </w:tr>
      <w:tr w:rsidR="00DC3162" w:rsidRPr="00DC3162" w14:paraId="26500D9D" w14:textId="77777777" w:rsidTr="007A132A">
        <w:trPr>
          <w:trHeight w:val="20"/>
        </w:trPr>
        <w:tc>
          <w:tcPr>
            <w:tcW w:w="4644" w:type="dxa"/>
            <w:hideMark/>
          </w:tcPr>
          <w:p w14:paraId="67E2E155" w14:textId="77777777" w:rsidR="00DC3162" w:rsidRPr="00DC3162" w:rsidRDefault="00DC3162" w:rsidP="00DC3162">
            <w:pPr>
              <w:spacing w:after="0" w:line="240" w:lineRule="auto"/>
              <w:outlineLvl w:val="0"/>
              <w:rPr>
                <w:rFonts w:cs="Arial"/>
              </w:rPr>
            </w:pPr>
            <w:r w:rsidRPr="00DC3162">
              <w:rPr>
                <w:rFonts w:cs="Arial"/>
              </w:rPr>
              <w:t xml:space="preserve">   Never, n (%)</w:t>
            </w:r>
          </w:p>
        </w:tc>
        <w:tc>
          <w:tcPr>
            <w:tcW w:w="2136" w:type="dxa"/>
            <w:noWrap/>
            <w:hideMark/>
          </w:tcPr>
          <w:p w14:paraId="05EB767D" w14:textId="77777777" w:rsidR="00DC3162" w:rsidRPr="00DC3162" w:rsidRDefault="00DC3162" w:rsidP="00DC3162">
            <w:pPr>
              <w:spacing w:after="0" w:line="240" w:lineRule="auto"/>
              <w:jc w:val="center"/>
              <w:outlineLvl w:val="0"/>
              <w:rPr>
                <w:rFonts w:cs="Arial"/>
              </w:rPr>
            </w:pPr>
            <w:r w:rsidRPr="00DC3162">
              <w:rPr>
                <w:rFonts w:cs="Arial"/>
              </w:rPr>
              <w:t>1233 (29.1)</w:t>
            </w:r>
          </w:p>
        </w:tc>
        <w:tc>
          <w:tcPr>
            <w:tcW w:w="3144" w:type="dxa"/>
            <w:noWrap/>
            <w:hideMark/>
          </w:tcPr>
          <w:p w14:paraId="352D4F82" w14:textId="77777777" w:rsidR="00DC3162" w:rsidRPr="00DC3162" w:rsidRDefault="00DC3162" w:rsidP="00DC3162">
            <w:pPr>
              <w:spacing w:after="0" w:line="240" w:lineRule="auto"/>
              <w:jc w:val="center"/>
              <w:outlineLvl w:val="0"/>
              <w:rPr>
                <w:rFonts w:cs="Arial"/>
              </w:rPr>
            </w:pPr>
            <w:r w:rsidRPr="00DC3162">
              <w:rPr>
                <w:rFonts w:cs="Arial"/>
              </w:rPr>
              <w:t>1969 (33.9)</w:t>
            </w:r>
          </w:p>
        </w:tc>
      </w:tr>
      <w:tr w:rsidR="00DC3162" w:rsidRPr="00DC3162" w14:paraId="2807FCE2" w14:textId="77777777" w:rsidTr="007A132A">
        <w:trPr>
          <w:trHeight w:val="20"/>
        </w:trPr>
        <w:tc>
          <w:tcPr>
            <w:tcW w:w="4644" w:type="dxa"/>
            <w:hideMark/>
          </w:tcPr>
          <w:p w14:paraId="6826FC46" w14:textId="77777777" w:rsidR="00DC3162" w:rsidRPr="00DC3162" w:rsidRDefault="00DC3162" w:rsidP="00DC3162">
            <w:pPr>
              <w:spacing w:after="0" w:line="240" w:lineRule="auto"/>
              <w:outlineLvl w:val="0"/>
              <w:rPr>
                <w:rFonts w:cs="Arial"/>
              </w:rPr>
            </w:pPr>
            <w:r w:rsidRPr="00DC3162">
              <w:rPr>
                <w:rFonts w:cs="Arial"/>
              </w:rPr>
              <w:t xml:space="preserve">   Ex-smokers, n (%)</w:t>
            </w:r>
          </w:p>
        </w:tc>
        <w:tc>
          <w:tcPr>
            <w:tcW w:w="2136" w:type="dxa"/>
            <w:noWrap/>
            <w:hideMark/>
          </w:tcPr>
          <w:p w14:paraId="3AA90B22" w14:textId="77777777" w:rsidR="00DC3162" w:rsidRPr="00DC3162" w:rsidRDefault="00DC3162" w:rsidP="00DC3162">
            <w:pPr>
              <w:spacing w:after="0" w:line="240" w:lineRule="auto"/>
              <w:jc w:val="center"/>
              <w:outlineLvl w:val="0"/>
              <w:rPr>
                <w:rFonts w:cs="Arial"/>
              </w:rPr>
            </w:pPr>
            <w:r w:rsidRPr="00DC3162">
              <w:rPr>
                <w:rFonts w:cs="Arial"/>
              </w:rPr>
              <w:t>2464 (58.0)</w:t>
            </w:r>
          </w:p>
        </w:tc>
        <w:tc>
          <w:tcPr>
            <w:tcW w:w="3144" w:type="dxa"/>
            <w:noWrap/>
            <w:hideMark/>
          </w:tcPr>
          <w:p w14:paraId="021CDAF1" w14:textId="77777777" w:rsidR="00DC3162" w:rsidRPr="00DC3162" w:rsidRDefault="00DC3162" w:rsidP="00DC3162">
            <w:pPr>
              <w:spacing w:after="0" w:line="240" w:lineRule="auto"/>
              <w:jc w:val="center"/>
              <w:outlineLvl w:val="0"/>
              <w:rPr>
                <w:rFonts w:cs="Arial"/>
              </w:rPr>
            </w:pPr>
            <w:r w:rsidRPr="00DC3162">
              <w:rPr>
                <w:rFonts w:cs="Arial"/>
              </w:rPr>
              <w:t>2277 (39.2)</w:t>
            </w:r>
          </w:p>
        </w:tc>
      </w:tr>
      <w:tr w:rsidR="00DC3162" w:rsidRPr="00DC3162" w14:paraId="33629897" w14:textId="77777777" w:rsidTr="007A132A">
        <w:trPr>
          <w:trHeight w:val="20"/>
        </w:trPr>
        <w:tc>
          <w:tcPr>
            <w:tcW w:w="4644" w:type="dxa"/>
            <w:hideMark/>
          </w:tcPr>
          <w:p w14:paraId="557D3FD2" w14:textId="77777777" w:rsidR="00DC3162" w:rsidRPr="00DC3162" w:rsidRDefault="00DC3162" w:rsidP="00DC3162">
            <w:pPr>
              <w:spacing w:after="0" w:line="240" w:lineRule="auto"/>
              <w:outlineLvl w:val="0"/>
              <w:rPr>
                <w:rFonts w:cs="Arial"/>
              </w:rPr>
            </w:pPr>
            <w:r w:rsidRPr="00DC3162">
              <w:rPr>
                <w:rFonts w:cs="Arial"/>
              </w:rPr>
              <w:t xml:space="preserve">   Smokers, n (%)</w:t>
            </w:r>
          </w:p>
        </w:tc>
        <w:tc>
          <w:tcPr>
            <w:tcW w:w="2136" w:type="dxa"/>
            <w:noWrap/>
            <w:hideMark/>
          </w:tcPr>
          <w:p w14:paraId="41064457" w14:textId="77777777" w:rsidR="00DC3162" w:rsidRPr="00DC3162" w:rsidRDefault="00DC3162" w:rsidP="00DC3162">
            <w:pPr>
              <w:spacing w:after="0" w:line="240" w:lineRule="auto"/>
              <w:jc w:val="center"/>
              <w:outlineLvl w:val="0"/>
              <w:rPr>
                <w:rFonts w:cs="Arial"/>
              </w:rPr>
            </w:pPr>
            <w:r w:rsidRPr="00DC3162">
              <w:rPr>
                <w:rFonts w:cs="Arial"/>
              </w:rPr>
              <w:t>548 (12.9)</w:t>
            </w:r>
          </w:p>
        </w:tc>
        <w:tc>
          <w:tcPr>
            <w:tcW w:w="3144" w:type="dxa"/>
            <w:noWrap/>
            <w:hideMark/>
          </w:tcPr>
          <w:p w14:paraId="28788A69" w14:textId="77777777" w:rsidR="00DC3162" w:rsidRPr="00DC3162" w:rsidRDefault="00DC3162" w:rsidP="00DC3162">
            <w:pPr>
              <w:spacing w:after="0" w:line="240" w:lineRule="auto"/>
              <w:jc w:val="center"/>
              <w:outlineLvl w:val="0"/>
              <w:rPr>
                <w:rFonts w:cs="Arial"/>
              </w:rPr>
            </w:pPr>
            <w:r w:rsidRPr="00DC3162">
              <w:rPr>
                <w:rFonts w:cs="Arial"/>
              </w:rPr>
              <w:t>1558 (26.8)</w:t>
            </w:r>
          </w:p>
        </w:tc>
      </w:tr>
      <w:tr w:rsidR="00DC3162" w:rsidRPr="00DC3162" w14:paraId="103267D4" w14:textId="77777777" w:rsidTr="007A132A">
        <w:trPr>
          <w:trHeight w:val="20"/>
        </w:trPr>
        <w:tc>
          <w:tcPr>
            <w:tcW w:w="4644" w:type="dxa"/>
            <w:hideMark/>
          </w:tcPr>
          <w:p w14:paraId="6884A667" w14:textId="77777777" w:rsidR="00DC3162" w:rsidRPr="00DC3162" w:rsidRDefault="00DC3162" w:rsidP="00DC3162">
            <w:pPr>
              <w:spacing w:after="0" w:line="240" w:lineRule="auto"/>
              <w:outlineLvl w:val="0"/>
              <w:rPr>
                <w:rFonts w:cs="Arial"/>
                <w:i/>
                <w:iCs/>
              </w:rPr>
            </w:pPr>
            <w:r w:rsidRPr="00DC3162">
              <w:rPr>
                <w:rFonts w:cs="Arial"/>
                <w:i/>
                <w:iCs/>
              </w:rPr>
              <w:t>Alcohol consumption</w:t>
            </w:r>
          </w:p>
        </w:tc>
        <w:tc>
          <w:tcPr>
            <w:tcW w:w="2136" w:type="dxa"/>
            <w:noWrap/>
            <w:hideMark/>
          </w:tcPr>
          <w:p w14:paraId="43F0BD8C" w14:textId="77777777" w:rsidR="00DC3162" w:rsidRPr="00DC3162" w:rsidRDefault="00DC3162" w:rsidP="00DC3162">
            <w:pPr>
              <w:spacing w:after="0" w:line="240" w:lineRule="auto"/>
              <w:jc w:val="center"/>
              <w:outlineLvl w:val="0"/>
              <w:rPr>
                <w:rFonts w:cs="Arial"/>
              </w:rPr>
            </w:pPr>
          </w:p>
        </w:tc>
        <w:tc>
          <w:tcPr>
            <w:tcW w:w="3144" w:type="dxa"/>
            <w:noWrap/>
            <w:hideMark/>
          </w:tcPr>
          <w:p w14:paraId="05A46E91" w14:textId="77777777" w:rsidR="00DC3162" w:rsidRPr="00DC3162" w:rsidRDefault="00DC3162" w:rsidP="00DC3162">
            <w:pPr>
              <w:spacing w:after="0" w:line="240" w:lineRule="auto"/>
              <w:jc w:val="center"/>
              <w:outlineLvl w:val="0"/>
              <w:rPr>
                <w:rFonts w:cs="Arial"/>
              </w:rPr>
            </w:pPr>
          </w:p>
        </w:tc>
      </w:tr>
      <w:tr w:rsidR="00DC3162" w:rsidRPr="00DC3162" w14:paraId="24ECFC9F" w14:textId="77777777" w:rsidTr="007A132A">
        <w:trPr>
          <w:trHeight w:val="20"/>
        </w:trPr>
        <w:tc>
          <w:tcPr>
            <w:tcW w:w="4644" w:type="dxa"/>
            <w:hideMark/>
          </w:tcPr>
          <w:p w14:paraId="78C5D780" w14:textId="77777777" w:rsidR="00DC3162" w:rsidRPr="00DC3162" w:rsidRDefault="00DC3162" w:rsidP="00DC3162">
            <w:pPr>
              <w:spacing w:after="0" w:line="240" w:lineRule="auto"/>
              <w:outlineLvl w:val="0"/>
              <w:rPr>
                <w:rFonts w:cs="Arial"/>
              </w:rPr>
            </w:pPr>
            <w:r w:rsidRPr="00DC3162">
              <w:rPr>
                <w:rFonts w:cs="Arial"/>
              </w:rPr>
              <w:t xml:space="preserve">   None, n (%)</w:t>
            </w:r>
          </w:p>
        </w:tc>
        <w:tc>
          <w:tcPr>
            <w:tcW w:w="2136" w:type="dxa"/>
            <w:noWrap/>
            <w:hideMark/>
          </w:tcPr>
          <w:p w14:paraId="58E93F23" w14:textId="77777777" w:rsidR="00DC3162" w:rsidRPr="00DC3162" w:rsidRDefault="00DC3162" w:rsidP="00DC3162">
            <w:pPr>
              <w:spacing w:after="0" w:line="240" w:lineRule="auto"/>
              <w:jc w:val="center"/>
              <w:outlineLvl w:val="0"/>
              <w:rPr>
                <w:rFonts w:cs="Arial"/>
              </w:rPr>
            </w:pPr>
            <w:r w:rsidRPr="00DC3162">
              <w:rPr>
                <w:rFonts w:cs="Arial"/>
              </w:rPr>
              <w:t>431 (10.3)</w:t>
            </w:r>
          </w:p>
        </w:tc>
        <w:tc>
          <w:tcPr>
            <w:tcW w:w="3144" w:type="dxa"/>
            <w:noWrap/>
            <w:hideMark/>
          </w:tcPr>
          <w:p w14:paraId="0728024D" w14:textId="77777777" w:rsidR="00DC3162" w:rsidRPr="00DC3162" w:rsidRDefault="00DC3162" w:rsidP="00DC3162">
            <w:pPr>
              <w:spacing w:after="0" w:line="240" w:lineRule="auto"/>
              <w:jc w:val="center"/>
              <w:outlineLvl w:val="0"/>
              <w:rPr>
                <w:rFonts w:cs="Arial"/>
              </w:rPr>
            </w:pPr>
            <w:r w:rsidRPr="00DC3162">
              <w:rPr>
                <w:rFonts w:cs="Arial"/>
              </w:rPr>
              <w:t>2576 (44.4)</w:t>
            </w:r>
          </w:p>
        </w:tc>
      </w:tr>
      <w:tr w:rsidR="00DC3162" w:rsidRPr="00DC3162" w14:paraId="5693A50B" w14:textId="77777777" w:rsidTr="007A132A">
        <w:trPr>
          <w:trHeight w:val="20"/>
        </w:trPr>
        <w:tc>
          <w:tcPr>
            <w:tcW w:w="4644" w:type="dxa"/>
            <w:hideMark/>
          </w:tcPr>
          <w:p w14:paraId="32A41F87" w14:textId="77777777" w:rsidR="00DC3162" w:rsidRPr="00DC3162" w:rsidRDefault="00DC3162" w:rsidP="00DC3162">
            <w:pPr>
              <w:spacing w:after="0" w:line="240" w:lineRule="auto"/>
              <w:outlineLvl w:val="0"/>
              <w:rPr>
                <w:rFonts w:cs="Arial"/>
              </w:rPr>
            </w:pPr>
            <w:r w:rsidRPr="00DC3162">
              <w:rPr>
                <w:rFonts w:cs="Arial"/>
              </w:rPr>
              <w:t xml:space="preserve">   Occasional/light, n (%) </w:t>
            </w:r>
            <w:r w:rsidRPr="00DC3162">
              <w:rPr>
                <w:rFonts w:cs="Arial"/>
                <w:vertAlign w:val="superscript"/>
              </w:rPr>
              <w:t>3</w:t>
            </w:r>
          </w:p>
        </w:tc>
        <w:tc>
          <w:tcPr>
            <w:tcW w:w="2136" w:type="dxa"/>
            <w:noWrap/>
            <w:hideMark/>
          </w:tcPr>
          <w:p w14:paraId="5D5A479F" w14:textId="77777777" w:rsidR="00DC3162" w:rsidRPr="00DC3162" w:rsidRDefault="00DC3162" w:rsidP="00DC3162">
            <w:pPr>
              <w:spacing w:after="0" w:line="240" w:lineRule="auto"/>
              <w:jc w:val="center"/>
              <w:outlineLvl w:val="0"/>
              <w:rPr>
                <w:rFonts w:cs="Arial"/>
              </w:rPr>
            </w:pPr>
            <w:r w:rsidRPr="00DC3162">
              <w:rPr>
                <w:rFonts w:cs="Arial"/>
              </w:rPr>
              <w:t>2949 (70.5)</w:t>
            </w:r>
          </w:p>
        </w:tc>
        <w:tc>
          <w:tcPr>
            <w:tcW w:w="3144" w:type="dxa"/>
            <w:noWrap/>
            <w:hideMark/>
          </w:tcPr>
          <w:p w14:paraId="6B7A86D6" w14:textId="77777777" w:rsidR="00DC3162" w:rsidRPr="00DC3162" w:rsidRDefault="00DC3162" w:rsidP="00DC3162">
            <w:pPr>
              <w:spacing w:after="0" w:line="240" w:lineRule="auto"/>
              <w:jc w:val="center"/>
              <w:outlineLvl w:val="0"/>
              <w:rPr>
                <w:rFonts w:cs="Arial"/>
              </w:rPr>
            </w:pPr>
            <w:r w:rsidRPr="00DC3162">
              <w:rPr>
                <w:rFonts w:cs="Arial"/>
              </w:rPr>
              <w:t>2698 (46.5)</w:t>
            </w:r>
          </w:p>
        </w:tc>
      </w:tr>
      <w:tr w:rsidR="00DC3162" w:rsidRPr="00DC3162" w14:paraId="1CE05BCD" w14:textId="77777777" w:rsidTr="007A132A">
        <w:trPr>
          <w:trHeight w:val="20"/>
        </w:trPr>
        <w:tc>
          <w:tcPr>
            <w:tcW w:w="4644" w:type="dxa"/>
            <w:hideMark/>
          </w:tcPr>
          <w:p w14:paraId="792F8703" w14:textId="77777777" w:rsidR="00DC3162" w:rsidRPr="00DC3162" w:rsidRDefault="00DC3162" w:rsidP="00DC3162">
            <w:pPr>
              <w:spacing w:after="0" w:line="240" w:lineRule="auto"/>
              <w:outlineLvl w:val="0"/>
              <w:rPr>
                <w:rFonts w:cs="Arial"/>
              </w:rPr>
            </w:pPr>
            <w:r w:rsidRPr="00DC3162">
              <w:rPr>
                <w:rFonts w:cs="Arial"/>
              </w:rPr>
              <w:t xml:space="preserve">   Moderate/Heavy, n (%) </w:t>
            </w:r>
            <w:r w:rsidRPr="00DC3162">
              <w:rPr>
                <w:rFonts w:cs="Arial"/>
                <w:vertAlign w:val="superscript"/>
              </w:rPr>
              <w:t>4</w:t>
            </w:r>
          </w:p>
        </w:tc>
        <w:tc>
          <w:tcPr>
            <w:tcW w:w="2136" w:type="dxa"/>
            <w:noWrap/>
            <w:hideMark/>
          </w:tcPr>
          <w:p w14:paraId="2F5B6D23" w14:textId="77777777" w:rsidR="00DC3162" w:rsidRPr="00DC3162" w:rsidRDefault="00DC3162" w:rsidP="00DC3162">
            <w:pPr>
              <w:spacing w:after="0" w:line="240" w:lineRule="auto"/>
              <w:jc w:val="center"/>
              <w:outlineLvl w:val="0"/>
              <w:rPr>
                <w:rFonts w:cs="Arial"/>
              </w:rPr>
            </w:pPr>
            <w:r w:rsidRPr="00DC3162">
              <w:rPr>
                <w:rFonts w:cs="Arial"/>
              </w:rPr>
              <w:t>779 (18.6)</w:t>
            </w:r>
          </w:p>
        </w:tc>
        <w:tc>
          <w:tcPr>
            <w:tcW w:w="3144" w:type="dxa"/>
            <w:noWrap/>
            <w:hideMark/>
          </w:tcPr>
          <w:p w14:paraId="61769288" w14:textId="77777777" w:rsidR="00DC3162" w:rsidRPr="00DC3162" w:rsidRDefault="00DC3162" w:rsidP="00DC3162">
            <w:pPr>
              <w:spacing w:after="0" w:line="240" w:lineRule="auto"/>
              <w:jc w:val="center"/>
              <w:outlineLvl w:val="0"/>
              <w:rPr>
                <w:rFonts w:cs="Arial"/>
              </w:rPr>
            </w:pPr>
            <w:r w:rsidRPr="00DC3162">
              <w:rPr>
                <w:rFonts w:cs="Arial"/>
              </w:rPr>
              <w:t>530 ( 9.1)</w:t>
            </w:r>
          </w:p>
        </w:tc>
      </w:tr>
      <w:tr w:rsidR="00DC3162" w:rsidRPr="00DC3162" w14:paraId="69C66A32" w14:textId="77777777" w:rsidTr="007A132A">
        <w:trPr>
          <w:trHeight w:val="20"/>
        </w:trPr>
        <w:tc>
          <w:tcPr>
            <w:tcW w:w="4644" w:type="dxa"/>
            <w:hideMark/>
          </w:tcPr>
          <w:p w14:paraId="662E8CA1" w14:textId="77777777" w:rsidR="00DC3162" w:rsidRPr="00DC3162" w:rsidRDefault="00DC3162" w:rsidP="00DC3162">
            <w:pPr>
              <w:spacing w:after="0" w:line="240" w:lineRule="auto"/>
              <w:outlineLvl w:val="0"/>
              <w:rPr>
                <w:rFonts w:cs="Arial"/>
              </w:rPr>
            </w:pPr>
            <w:r w:rsidRPr="00DC3162">
              <w:rPr>
                <w:rFonts w:cs="Arial"/>
              </w:rPr>
              <w:t xml:space="preserve">   Unclassified, n (%)</w:t>
            </w:r>
          </w:p>
        </w:tc>
        <w:tc>
          <w:tcPr>
            <w:tcW w:w="2136" w:type="dxa"/>
            <w:noWrap/>
            <w:hideMark/>
          </w:tcPr>
          <w:p w14:paraId="22D5EF6E" w14:textId="77777777" w:rsidR="00DC3162" w:rsidRPr="00DC3162" w:rsidRDefault="00DC3162" w:rsidP="00DC3162">
            <w:pPr>
              <w:spacing w:after="0" w:line="240" w:lineRule="auto"/>
              <w:jc w:val="center"/>
              <w:outlineLvl w:val="0"/>
              <w:rPr>
                <w:rFonts w:cs="Arial"/>
              </w:rPr>
            </w:pPr>
            <w:r w:rsidRPr="00DC3162">
              <w:rPr>
                <w:rFonts w:cs="Arial"/>
              </w:rPr>
              <w:t>26 (0.6)</w:t>
            </w:r>
          </w:p>
        </w:tc>
        <w:tc>
          <w:tcPr>
            <w:tcW w:w="3144" w:type="dxa"/>
            <w:noWrap/>
            <w:hideMark/>
          </w:tcPr>
          <w:p w14:paraId="044F1ADE"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2AA4AA32" w14:textId="77777777" w:rsidTr="007A132A">
        <w:trPr>
          <w:trHeight w:val="20"/>
        </w:trPr>
        <w:tc>
          <w:tcPr>
            <w:tcW w:w="4644" w:type="dxa"/>
            <w:hideMark/>
          </w:tcPr>
          <w:p w14:paraId="7BE4FF2A" w14:textId="77777777" w:rsidR="00DC3162" w:rsidRPr="00DC3162" w:rsidRDefault="00DC3162" w:rsidP="00DC3162">
            <w:pPr>
              <w:spacing w:after="0" w:line="240" w:lineRule="auto"/>
              <w:outlineLvl w:val="0"/>
              <w:rPr>
                <w:rFonts w:cs="Arial"/>
                <w:i/>
                <w:iCs/>
              </w:rPr>
            </w:pPr>
            <w:r w:rsidRPr="00DC3162">
              <w:rPr>
                <w:rFonts w:cs="Arial"/>
                <w:i/>
                <w:iCs/>
              </w:rPr>
              <w:t>Physical activity (PA) score</w:t>
            </w:r>
          </w:p>
        </w:tc>
        <w:tc>
          <w:tcPr>
            <w:tcW w:w="2136" w:type="dxa"/>
            <w:noWrap/>
            <w:hideMark/>
          </w:tcPr>
          <w:p w14:paraId="1B1DE9E4" w14:textId="77777777" w:rsidR="00DC3162" w:rsidRPr="00DC3162" w:rsidRDefault="00DC3162" w:rsidP="00DC3162">
            <w:pPr>
              <w:spacing w:after="0" w:line="240" w:lineRule="auto"/>
              <w:jc w:val="center"/>
              <w:outlineLvl w:val="0"/>
              <w:rPr>
                <w:rFonts w:cs="Arial"/>
              </w:rPr>
            </w:pPr>
          </w:p>
        </w:tc>
        <w:tc>
          <w:tcPr>
            <w:tcW w:w="3144" w:type="dxa"/>
            <w:noWrap/>
            <w:hideMark/>
          </w:tcPr>
          <w:p w14:paraId="65A29E6D" w14:textId="77777777" w:rsidR="00DC3162" w:rsidRPr="00DC3162" w:rsidRDefault="00DC3162" w:rsidP="00DC3162">
            <w:pPr>
              <w:spacing w:after="0" w:line="240" w:lineRule="auto"/>
              <w:jc w:val="center"/>
              <w:outlineLvl w:val="0"/>
              <w:rPr>
                <w:rFonts w:cs="Arial"/>
              </w:rPr>
            </w:pPr>
          </w:p>
        </w:tc>
      </w:tr>
      <w:tr w:rsidR="00DC3162" w:rsidRPr="00DC3162" w14:paraId="3ADB6859" w14:textId="77777777" w:rsidTr="007A132A">
        <w:trPr>
          <w:trHeight w:val="20"/>
        </w:trPr>
        <w:tc>
          <w:tcPr>
            <w:tcW w:w="4644" w:type="dxa"/>
            <w:noWrap/>
            <w:hideMark/>
          </w:tcPr>
          <w:p w14:paraId="0A21F78A" w14:textId="77777777" w:rsidR="00DC3162" w:rsidRPr="00DC3162" w:rsidRDefault="00DC3162" w:rsidP="00DC3162">
            <w:pPr>
              <w:spacing w:after="0" w:line="240" w:lineRule="auto"/>
              <w:outlineLvl w:val="0"/>
              <w:rPr>
                <w:rFonts w:cs="Arial"/>
              </w:rPr>
            </w:pPr>
            <w:r w:rsidRPr="00DC3162">
              <w:rPr>
                <w:rFonts w:cs="Arial"/>
              </w:rPr>
              <w:t xml:space="preserve">  Inactive, n (%)</w:t>
            </w:r>
          </w:p>
        </w:tc>
        <w:tc>
          <w:tcPr>
            <w:tcW w:w="2136" w:type="dxa"/>
            <w:noWrap/>
            <w:hideMark/>
          </w:tcPr>
          <w:p w14:paraId="54222586" w14:textId="77777777" w:rsidR="00DC3162" w:rsidRPr="00DC3162" w:rsidRDefault="00DC3162" w:rsidP="00DC3162">
            <w:pPr>
              <w:spacing w:after="0" w:line="240" w:lineRule="auto"/>
              <w:jc w:val="center"/>
              <w:outlineLvl w:val="0"/>
              <w:rPr>
                <w:rFonts w:cs="Arial"/>
              </w:rPr>
            </w:pPr>
            <w:r w:rsidRPr="00DC3162">
              <w:rPr>
                <w:rFonts w:cs="Arial"/>
              </w:rPr>
              <w:t>471 (11.5)</w:t>
            </w:r>
          </w:p>
        </w:tc>
        <w:tc>
          <w:tcPr>
            <w:tcW w:w="3144" w:type="dxa"/>
            <w:noWrap/>
            <w:hideMark/>
          </w:tcPr>
          <w:p w14:paraId="3D066EF4"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7E17E5DB" w14:textId="77777777" w:rsidTr="007A132A">
        <w:trPr>
          <w:trHeight w:val="20"/>
        </w:trPr>
        <w:tc>
          <w:tcPr>
            <w:tcW w:w="4644" w:type="dxa"/>
            <w:noWrap/>
            <w:hideMark/>
          </w:tcPr>
          <w:p w14:paraId="0E3EF2C8" w14:textId="77777777" w:rsidR="00DC3162" w:rsidRPr="00DC3162" w:rsidRDefault="00DC3162" w:rsidP="00DC3162">
            <w:pPr>
              <w:spacing w:after="0" w:line="240" w:lineRule="auto"/>
              <w:outlineLvl w:val="0"/>
              <w:rPr>
                <w:rFonts w:cs="Arial"/>
              </w:rPr>
            </w:pPr>
            <w:r w:rsidRPr="00DC3162">
              <w:rPr>
                <w:rFonts w:cs="Arial"/>
              </w:rPr>
              <w:t xml:space="preserve">  Occasional, n (%)</w:t>
            </w:r>
          </w:p>
        </w:tc>
        <w:tc>
          <w:tcPr>
            <w:tcW w:w="2136" w:type="dxa"/>
            <w:noWrap/>
            <w:hideMark/>
          </w:tcPr>
          <w:p w14:paraId="1FF48AF8" w14:textId="77777777" w:rsidR="00DC3162" w:rsidRPr="00DC3162" w:rsidRDefault="00DC3162" w:rsidP="00DC3162">
            <w:pPr>
              <w:spacing w:after="0" w:line="240" w:lineRule="auto"/>
              <w:jc w:val="center"/>
              <w:outlineLvl w:val="0"/>
              <w:rPr>
                <w:rFonts w:cs="Arial"/>
              </w:rPr>
            </w:pPr>
            <w:r w:rsidRPr="00DC3162">
              <w:rPr>
                <w:rFonts w:cs="Arial"/>
              </w:rPr>
              <w:t>957 (23.4)</w:t>
            </w:r>
          </w:p>
        </w:tc>
        <w:tc>
          <w:tcPr>
            <w:tcW w:w="3144" w:type="dxa"/>
            <w:noWrap/>
            <w:hideMark/>
          </w:tcPr>
          <w:p w14:paraId="03841B4C"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6790C450" w14:textId="77777777" w:rsidTr="007A132A">
        <w:trPr>
          <w:trHeight w:val="20"/>
        </w:trPr>
        <w:tc>
          <w:tcPr>
            <w:tcW w:w="4644" w:type="dxa"/>
            <w:noWrap/>
            <w:hideMark/>
          </w:tcPr>
          <w:p w14:paraId="75DA0C0D" w14:textId="77777777" w:rsidR="00DC3162" w:rsidRPr="00DC3162" w:rsidRDefault="00DC3162" w:rsidP="00DC3162">
            <w:pPr>
              <w:spacing w:after="0" w:line="240" w:lineRule="auto"/>
              <w:outlineLvl w:val="0"/>
              <w:rPr>
                <w:rFonts w:cs="Arial"/>
              </w:rPr>
            </w:pPr>
            <w:r w:rsidRPr="00DC3162">
              <w:rPr>
                <w:rFonts w:cs="Arial"/>
              </w:rPr>
              <w:t xml:space="preserve">  Light, n (%)</w:t>
            </w:r>
          </w:p>
        </w:tc>
        <w:tc>
          <w:tcPr>
            <w:tcW w:w="2136" w:type="dxa"/>
            <w:noWrap/>
            <w:hideMark/>
          </w:tcPr>
          <w:p w14:paraId="490D348D" w14:textId="77777777" w:rsidR="00DC3162" w:rsidRPr="00DC3162" w:rsidRDefault="00DC3162" w:rsidP="00DC3162">
            <w:pPr>
              <w:spacing w:after="0" w:line="240" w:lineRule="auto"/>
              <w:jc w:val="center"/>
              <w:outlineLvl w:val="0"/>
              <w:rPr>
                <w:rFonts w:cs="Arial"/>
              </w:rPr>
            </w:pPr>
            <w:r w:rsidRPr="00DC3162">
              <w:rPr>
                <w:rFonts w:cs="Arial"/>
              </w:rPr>
              <w:t>767 (18.7)</w:t>
            </w:r>
          </w:p>
        </w:tc>
        <w:tc>
          <w:tcPr>
            <w:tcW w:w="3144" w:type="dxa"/>
            <w:noWrap/>
            <w:hideMark/>
          </w:tcPr>
          <w:p w14:paraId="1AA5D95F"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073F59EE" w14:textId="77777777" w:rsidTr="007A132A">
        <w:trPr>
          <w:trHeight w:val="20"/>
        </w:trPr>
        <w:tc>
          <w:tcPr>
            <w:tcW w:w="4644" w:type="dxa"/>
            <w:noWrap/>
            <w:hideMark/>
          </w:tcPr>
          <w:p w14:paraId="37C810BF" w14:textId="77777777" w:rsidR="00DC3162" w:rsidRPr="00DC3162" w:rsidRDefault="00DC3162" w:rsidP="00DC3162">
            <w:pPr>
              <w:spacing w:after="0" w:line="240" w:lineRule="auto"/>
              <w:outlineLvl w:val="0"/>
              <w:rPr>
                <w:rFonts w:cs="Arial"/>
              </w:rPr>
            </w:pPr>
            <w:r w:rsidRPr="00DC3162">
              <w:rPr>
                <w:rFonts w:cs="Arial"/>
              </w:rPr>
              <w:t xml:space="preserve">  Moderate, n (%)</w:t>
            </w:r>
          </w:p>
        </w:tc>
        <w:tc>
          <w:tcPr>
            <w:tcW w:w="2136" w:type="dxa"/>
            <w:noWrap/>
            <w:hideMark/>
          </w:tcPr>
          <w:p w14:paraId="11374781" w14:textId="77777777" w:rsidR="00DC3162" w:rsidRPr="00DC3162" w:rsidRDefault="00DC3162" w:rsidP="00DC3162">
            <w:pPr>
              <w:spacing w:after="0" w:line="240" w:lineRule="auto"/>
              <w:jc w:val="center"/>
              <w:outlineLvl w:val="0"/>
              <w:rPr>
                <w:rFonts w:cs="Arial"/>
              </w:rPr>
            </w:pPr>
            <w:r w:rsidRPr="00DC3162">
              <w:rPr>
                <w:rFonts w:cs="Arial"/>
              </w:rPr>
              <w:t>591 (14.4)</w:t>
            </w:r>
          </w:p>
        </w:tc>
        <w:tc>
          <w:tcPr>
            <w:tcW w:w="3144" w:type="dxa"/>
            <w:noWrap/>
            <w:hideMark/>
          </w:tcPr>
          <w:p w14:paraId="10BEEAB8"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79FD0B5B" w14:textId="77777777" w:rsidTr="007A132A">
        <w:trPr>
          <w:trHeight w:val="20"/>
        </w:trPr>
        <w:tc>
          <w:tcPr>
            <w:tcW w:w="4644" w:type="dxa"/>
            <w:noWrap/>
            <w:hideMark/>
          </w:tcPr>
          <w:p w14:paraId="2469C512" w14:textId="77777777" w:rsidR="00DC3162" w:rsidRPr="00DC3162" w:rsidRDefault="00DC3162" w:rsidP="00DC3162">
            <w:pPr>
              <w:spacing w:after="0" w:line="240" w:lineRule="auto"/>
              <w:outlineLvl w:val="0"/>
              <w:rPr>
                <w:rFonts w:cs="Arial"/>
              </w:rPr>
            </w:pPr>
            <w:r w:rsidRPr="00DC3162">
              <w:rPr>
                <w:rFonts w:cs="Arial"/>
              </w:rPr>
              <w:t xml:space="preserve">  Moderate vigorous, n (%)</w:t>
            </w:r>
          </w:p>
        </w:tc>
        <w:tc>
          <w:tcPr>
            <w:tcW w:w="2136" w:type="dxa"/>
            <w:noWrap/>
            <w:hideMark/>
          </w:tcPr>
          <w:p w14:paraId="08BA1391" w14:textId="77777777" w:rsidR="00DC3162" w:rsidRPr="00DC3162" w:rsidRDefault="00DC3162" w:rsidP="00DC3162">
            <w:pPr>
              <w:spacing w:after="0" w:line="240" w:lineRule="auto"/>
              <w:jc w:val="center"/>
              <w:outlineLvl w:val="0"/>
              <w:rPr>
                <w:rFonts w:cs="Arial"/>
              </w:rPr>
            </w:pPr>
            <w:r w:rsidRPr="00DC3162">
              <w:rPr>
                <w:rFonts w:cs="Arial"/>
              </w:rPr>
              <w:t>690 (16.8)</w:t>
            </w:r>
          </w:p>
        </w:tc>
        <w:tc>
          <w:tcPr>
            <w:tcW w:w="3144" w:type="dxa"/>
            <w:noWrap/>
            <w:hideMark/>
          </w:tcPr>
          <w:p w14:paraId="658D54DA"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3FEEAC3F" w14:textId="77777777" w:rsidTr="007A132A">
        <w:trPr>
          <w:trHeight w:val="20"/>
        </w:trPr>
        <w:tc>
          <w:tcPr>
            <w:tcW w:w="4644" w:type="dxa"/>
            <w:noWrap/>
            <w:hideMark/>
          </w:tcPr>
          <w:p w14:paraId="7BA98BEE" w14:textId="77777777" w:rsidR="00DC3162" w:rsidRPr="00DC3162" w:rsidRDefault="00DC3162" w:rsidP="00DC3162">
            <w:pPr>
              <w:spacing w:after="0" w:line="240" w:lineRule="auto"/>
              <w:outlineLvl w:val="0"/>
              <w:rPr>
                <w:rFonts w:cs="Arial"/>
              </w:rPr>
            </w:pPr>
            <w:r w:rsidRPr="00DC3162">
              <w:rPr>
                <w:rFonts w:cs="Arial"/>
              </w:rPr>
              <w:t xml:space="preserve">  Vigorous, n (%)</w:t>
            </w:r>
          </w:p>
        </w:tc>
        <w:tc>
          <w:tcPr>
            <w:tcW w:w="2136" w:type="dxa"/>
            <w:noWrap/>
            <w:hideMark/>
          </w:tcPr>
          <w:p w14:paraId="326A1CA0" w14:textId="77777777" w:rsidR="00DC3162" w:rsidRPr="00DC3162" w:rsidRDefault="00DC3162" w:rsidP="00DC3162">
            <w:pPr>
              <w:spacing w:after="0" w:line="240" w:lineRule="auto"/>
              <w:jc w:val="center"/>
              <w:outlineLvl w:val="0"/>
              <w:rPr>
                <w:rFonts w:cs="Arial"/>
              </w:rPr>
            </w:pPr>
            <w:r w:rsidRPr="00DC3162">
              <w:rPr>
                <w:rFonts w:cs="Arial"/>
              </w:rPr>
              <w:t>621 (15.2)</w:t>
            </w:r>
          </w:p>
        </w:tc>
        <w:tc>
          <w:tcPr>
            <w:tcW w:w="3144" w:type="dxa"/>
            <w:noWrap/>
            <w:hideMark/>
          </w:tcPr>
          <w:p w14:paraId="2BD90702" w14:textId="77777777" w:rsidR="00DC3162" w:rsidRPr="00DC3162" w:rsidRDefault="00DC3162" w:rsidP="00DC3162">
            <w:pPr>
              <w:spacing w:after="0" w:line="240" w:lineRule="auto"/>
              <w:jc w:val="center"/>
              <w:outlineLvl w:val="0"/>
              <w:rPr>
                <w:rFonts w:cs="Arial"/>
              </w:rPr>
            </w:pPr>
            <w:r w:rsidRPr="00DC3162">
              <w:rPr>
                <w:rFonts w:cs="Arial"/>
              </w:rPr>
              <w:t>-</w:t>
            </w:r>
          </w:p>
        </w:tc>
      </w:tr>
      <w:tr w:rsidR="00DC3162" w:rsidRPr="00DC3162" w14:paraId="17A8E1F5" w14:textId="77777777" w:rsidTr="007A132A">
        <w:trPr>
          <w:trHeight w:val="20"/>
        </w:trPr>
        <w:tc>
          <w:tcPr>
            <w:tcW w:w="4644" w:type="dxa"/>
            <w:noWrap/>
            <w:hideMark/>
          </w:tcPr>
          <w:p w14:paraId="4252C288" w14:textId="77777777" w:rsidR="00DC3162" w:rsidRPr="00DC3162" w:rsidRDefault="00DC3162" w:rsidP="00DC3162">
            <w:pPr>
              <w:spacing w:after="0" w:line="240" w:lineRule="auto"/>
              <w:outlineLvl w:val="0"/>
              <w:rPr>
                <w:rFonts w:cs="Arial"/>
                <w:b/>
                <w:bCs/>
              </w:rPr>
            </w:pPr>
            <w:r w:rsidRPr="00DC3162">
              <w:rPr>
                <w:rFonts w:cs="Arial"/>
                <w:b/>
                <w:bCs/>
              </w:rPr>
              <w:t>Biological markers, means (SD)</w:t>
            </w:r>
          </w:p>
        </w:tc>
        <w:tc>
          <w:tcPr>
            <w:tcW w:w="2136" w:type="dxa"/>
            <w:noWrap/>
            <w:hideMark/>
          </w:tcPr>
          <w:p w14:paraId="7BFDA67B" w14:textId="77777777" w:rsidR="00DC3162" w:rsidRPr="00DC3162" w:rsidRDefault="00DC3162" w:rsidP="00DC3162">
            <w:pPr>
              <w:spacing w:after="0" w:line="240" w:lineRule="auto"/>
              <w:jc w:val="center"/>
              <w:outlineLvl w:val="0"/>
              <w:rPr>
                <w:rFonts w:cs="Arial"/>
              </w:rPr>
            </w:pPr>
          </w:p>
        </w:tc>
        <w:tc>
          <w:tcPr>
            <w:tcW w:w="3144" w:type="dxa"/>
            <w:noWrap/>
            <w:hideMark/>
          </w:tcPr>
          <w:p w14:paraId="4CE8BD09" w14:textId="77777777" w:rsidR="00DC3162" w:rsidRPr="00DC3162" w:rsidRDefault="00DC3162" w:rsidP="00DC3162">
            <w:pPr>
              <w:spacing w:after="0" w:line="240" w:lineRule="auto"/>
              <w:jc w:val="center"/>
              <w:outlineLvl w:val="0"/>
              <w:rPr>
                <w:rFonts w:cs="Arial"/>
              </w:rPr>
            </w:pPr>
          </w:p>
        </w:tc>
      </w:tr>
      <w:tr w:rsidR="00DC3162" w:rsidRPr="00DC3162" w14:paraId="1840E457" w14:textId="77777777" w:rsidTr="007A132A">
        <w:trPr>
          <w:trHeight w:val="20"/>
        </w:trPr>
        <w:tc>
          <w:tcPr>
            <w:tcW w:w="4644" w:type="dxa"/>
            <w:noWrap/>
            <w:hideMark/>
          </w:tcPr>
          <w:p w14:paraId="44F125C2" w14:textId="77777777" w:rsidR="00DC3162" w:rsidRPr="00DC3162" w:rsidRDefault="00DC3162" w:rsidP="00DC3162">
            <w:pPr>
              <w:spacing w:after="0" w:line="240" w:lineRule="auto"/>
              <w:outlineLvl w:val="0"/>
              <w:rPr>
                <w:rFonts w:cs="Arial"/>
              </w:rPr>
            </w:pPr>
            <w:r w:rsidRPr="00DC3162">
              <w:rPr>
                <w:rFonts w:cs="Arial"/>
              </w:rPr>
              <w:t>CRP, mg/L</w:t>
            </w:r>
          </w:p>
        </w:tc>
        <w:tc>
          <w:tcPr>
            <w:tcW w:w="2136" w:type="dxa"/>
            <w:noWrap/>
            <w:hideMark/>
          </w:tcPr>
          <w:p w14:paraId="72424E54" w14:textId="77777777" w:rsidR="00DC3162" w:rsidRPr="00DC3162" w:rsidRDefault="00DC3162" w:rsidP="00DC3162">
            <w:pPr>
              <w:spacing w:after="0" w:line="240" w:lineRule="auto"/>
              <w:jc w:val="center"/>
              <w:outlineLvl w:val="0"/>
              <w:rPr>
                <w:rFonts w:cs="Arial"/>
              </w:rPr>
            </w:pPr>
            <w:r w:rsidRPr="00DC3162">
              <w:rPr>
                <w:rFonts w:cs="Arial"/>
              </w:rPr>
              <w:t>3.53 (6.86)</w:t>
            </w:r>
          </w:p>
        </w:tc>
        <w:tc>
          <w:tcPr>
            <w:tcW w:w="3144" w:type="dxa"/>
            <w:noWrap/>
            <w:hideMark/>
          </w:tcPr>
          <w:p w14:paraId="74C3D7F6" w14:textId="77777777" w:rsidR="00DC3162" w:rsidRPr="00DC3162" w:rsidRDefault="00DC3162" w:rsidP="00DC3162">
            <w:pPr>
              <w:spacing w:after="0" w:line="240" w:lineRule="auto"/>
              <w:jc w:val="center"/>
              <w:outlineLvl w:val="0"/>
              <w:rPr>
                <w:rFonts w:cs="Arial"/>
              </w:rPr>
            </w:pPr>
            <w:r w:rsidRPr="00DC3162">
              <w:rPr>
                <w:rFonts w:cs="Arial"/>
              </w:rPr>
              <w:t>5.94 (11.07)</w:t>
            </w:r>
          </w:p>
        </w:tc>
      </w:tr>
      <w:tr w:rsidR="00DC3162" w:rsidRPr="00DC3162" w14:paraId="224B2678" w14:textId="77777777" w:rsidTr="007A132A">
        <w:trPr>
          <w:trHeight w:val="20"/>
        </w:trPr>
        <w:tc>
          <w:tcPr>
            <w:tcW w:w="4644" w:type="dxa"/>
            <w:noWrap/>
            <w:hideMark/>
          </w:tcPr>
          <w:p w14:paraId="0C84ADB5" w14:textId="77777777" w:rsidR="00DC3162" w:rsidRPr="00DC3162" w:rsidRDefault="00DC3162" w:rsidP="00DC3162">
            <w:pPr>
              <w:spacing w:after="0" w:line="240" w:lineRule="auto"/>
              <w:outlineLvl w:val="0"/>
              <w:rPr>
                <w:rFonts w:cs="Arial"/>
              </w:rPr>
            </w:pPr>
            <w:r w:rsidRPr="00DC3162">
              <w:rPr>
                <w:rFonts w:cs="Arial"/>
              </w:rPr>
              <w:t>IL-6, pg/mL</w:t>
            </w:r>
          </w:p>
        </w:tc>
        <w:tc>
          <w:tcPr>
            <w:tcW w:w="2136" w:type="dxa"/>
            <w:noWrap/>
            <w:hideMark/>
          </w:tcPr>
          <w:p w14:paraId="5908B2E6" w14:textId="77777777" w:rsidR="00DC3162" w:rsidRPr="00DC3162" w:rsidRDefault="00DC3162" w:rsidP="00DC3162">
            <w:pPr>
              <w:spacing w:after="0" w:line="240" w:lineRule="auto"/>
              <w:jc w:val="center"/>
              <w:outlineLvl w:val="0"/>
              <w:rPr>
                <w:rFonts w:cs="Arial"/>
              </w:rPr>
            </w:pPr>
            <w:r w:rsidRPr="00DC3162">
              <w:rPr>
                <w:rFonts w:cs="Arial"/>
              </w:rPr>
              <w:t>3.18 (2.95)</w:t>
            </w:r>
          </w:p>
        </w:tc>
        <w:tc>
          <w:tcPr>
            <w:tcW w:w="3144" w:type="dxa"/>
            <w:noWrap/>
            <w:hideMark/>
          </w:tcPr>
          <w:p w14:paraId="3DC3F999" w14:textId="77777777" w:rsidR="00DC3162" w:rsidRPr="00DC3162" w:rsidRDefault="00DC3162" w:rsidP="00DC3162">
            <w:pPr>
              <w:spacing w:after="0" w:line="240" w:lineRule="auto"/>
              <w:jc w:val="center"/>
              <w:outlineLvl w:val="0"/>
              <w:rPr>
                <w:rFonts w:cs="Arial"/>
              </w:rPr>
            </w:pPr>
            <w:r w:rsidRPr="00DC3162">
              <w:rPr>
                <w:rFonts w:cs="Arial"/>
              </w:rPr>
              <w:t>3.40 (3.08)</w:t>
            </w:r>
          </w:p>
        </w:tc>
      </w:tr>
      <w:tr w:rsidR="00DC3162" w:rsidRPr="00DC3162" w14:paraId="327997C1" w14:textId="77777777" w:rsidTr="007A132A">
        <w:trPr>
          <w:trHeight w:val="20"/>
        </w:trPr>
        <w:tc>
          <w:tcPr>
            <w:tcW w:w="4644" w:type="dxa"/>
            <w:noWrap/>
            <w:hideMark/>
          </w:tcPr>
          <w:p w14:paraId="380F92CD" w14:textId="77777777" w:rsidR="00DC3162" w:rsidRPr="00DC3162" w:rsidRDefault="00DC3162" w:rsidP="00DC3162">
            <w:pPr>
              <w:spacing w:after="0" w:line="240" w:lineRule="auto"/>
              <w:outlineLvl w:val="0"/>
              <w:rPr>
                <w:rFonts w:cs="Arial"/>
              </w:rPr>
            </w:pPr>
            <w:r w:rsidRPr="00DC3162">
              <w:rPr>
                <w:rFonts w:cs="Arial"/>
              </w:rPr>
              <w:t>Fibrinogen, g/L</w:t>
            </w:r>
          </w:p>
        </w:tc>
        <w:tc>
          <w:tcPr>
            <w:tcW w:w="2136" w:type="dxa"/>
            <w:noWrap/>
            <w:hideMark/>
          </w:tcPr>
          <w:p w14:paraId="487F87B5" w14:textId="77777777" w:rsidR="00DC3162" w:rsidRPr="00DC3162" w:rsidRDefault="00DC3162" w:rsidP="00DC3162">
            <w:pPr>
              <w:spacing w:after="0" w:line="240" w:lineRule="auto"/>
              <w:jc w:val="center"/>
              <w:outlineLvl w:val="0"/>
              <w:rPr>
                <w:rFonts w:cs="Arial"/>
              </w:rPr>
            </w:pPr>
            <w:r w:rsidRPr="00DC3162">
              <w:rPr>
                <w:rFonts w:cs="Arial"/>
              </w:rPr>
              <w:t>3.27 (0.74)</w:t>
            </w:r>
          </w:p>
        </w:tc>
        <w:tc>
          <w:tcPr>
            <w:tcW w:w="3144" w:type="dxa"/>
            <w:noWrap/>
            <w:hideMark/>
          </w:tcPr>
          <w:p w14:paraId="5F85FE4C" w14:textId="77777777" w:rsidR="00DC3162" w:rsidRPr="00DC3162" w:rsidRDefault="00DC3162" w:rsidP="00DC3162">
            <w:pPr>
              <w:spacing w:after="0" w:line="240" w:lineRule="auto"/>
              <w:jc w:val="center"/>
              <w:outlineLvl w:val="0"/>
              <w:rPr>
                <w:rFonts w:cs="Arial"/>
              </w:rPr>
            </w:pPr>
            <w:r w:rsidRPr="00DC3162">
              <w:rPr>
                <w:rFonts w:cs="Arial"/>
              </w:rPr>
              <w:t>3.59 (0.74)</w:t>
            </w:r>
          </w:p>
        </w:tc>
      </w:tr>
      <w:tr w:rsidR="00DC3162" w:rsidRPr="00DC3162" w14:paraId="2D8FE195" w14:textId="77777777" w:rsidTr="007A132A">
        <w:trPr>
          <w:trHeight w:val="20"/>
        </w:trPr>
        <w:tc>
          <w:tcPr>
            <w:tcW w:w="4644" w:type="dxa"/>
            <w:noWrap/>
            <w:hideMark/>
          </w:tcPr>
          <w:p w14:paraId="7DBFA166" w14:textId="77777777" w:rsidR="00DC3162" w:rsidRPr="00DC3162" w:rsidRDefault="00DC3162" w:rsidP="00DC3162">
            <w:pPr>
              <w:spacing w:after="0" w:line="240" w:lineRule="auto"/>
              <w:outlineLvl w:val="0"/>
              <w:rPr>
                <w:rFonts w:cs="Arial"/>
              </w:rPr>
            </w:pPr>
            <w:r w:rsidRPr="00DC3162">
              <w:rPr>
                <w:rFonts w:cs="Arial"/>
              </w:rPr>
              <w:t>PV, mPa.s</w:t>
            </w:r>
          </w:p>
        </w:tc>
        <w:tc>
          <w:tcPr>
            <w:tcW w:w="2136" w:type="dxa"/>
            <w:noWrap/>
            <w:hideMark/>
          </w:tcPr>
          <w:p w14:paraId="3B9FC189" w14:textId="77777777" w:rsidR="00DC3162" w:rsidRPr="00DC3162" w:rsidRDefault="00DC3162" w:rsidP="00DC3162">
            <w:pPr>
              <w:spacing w:after="0" w:line="240" w:lineRule="auto"/>
              <w:jc w:val="center"/>
              <w:outlineLvl w:val="0"/>
              <w:rPr>
                <w:rFonts w:cs="Arial"/>
              </w:rPr>
            </w:pPr>
            <w:r w:rsidRPr="00DC3162">
              <w:rPr>
                <w:rFonts w:cs="Arial"/>
              </w:rPr>
              <w:t>1.285 (0.078)</w:t>
            </w:r>
          </w:p>
        </w:tc>
        <w:tc>
          <w:tcPr>
            <w:tcW w:w="3144" w:type="dxa"/>
            <w:noWrap/>
            <w:hideMark/>
          </w:tcPr>
          <w:p w14:paraId="7AD08BCB" w14:textId="77777777" w:rsidR="00DC3162" w:rsidRPr="00DC3162" w:rsidRDefault="00DC3162" w:rsidP="00DC3162">
            <w:pPr>
              <w:spacing w:after="0" w:line="240" w:lineRule="auto"/>
              <w:jc w:val="center"/>
              <w:outlineLvl w:val="0"/>
              <w:rPr>
                <w:rFonts w:cs="Arial"/>
              </w:rPr>
            </w:pPr>
            <w:r w:rsidRPr="00DC3162">
              <w:rPr>
                <w:rFonts w:cs="Arial"/>
              </w:rPr>
              <w:t>1.296 (0.077)</w:t>
            </w:r>
          </w:p>
        </w:tc>
      </w:tr>
      <w:tr w:rsidR="00DC3162" w:rsidRPr="00DC3162" w14:paraId="1DB1BAF6" w14:textId="77777777" w:rsidTr="007A132A">
        <w:trPr>
          <w:trHeight w:val="20"/>
        </w:trPr>
        <w:tc>
          <w:tcPr>
            <w:tcW w:w="4644" w:type="dxa"/>
            <w:noWrap/>
            <w:hideMark/>
          </w:tcPr>
          <w:p w14:paraId="03CDEE1E" w14:textId="77777777" w:rsidR="00DC3162" w:rsidRPr="00DC3162" w:rsidRDefault="00DC3162" w:rsidP="00DC3162">
            <w:pPr>
              <w:spacing w:after="0" w:line="240" w:lineRule="auto"/>
              <w:outlineLvl w:val="0"/>
              <w:rPr>
                <w:rFonts w:cs="Arial"/>
              </w:rPr>
            </w:pPr>
            <w:r w:rsidRPr="00DC3162">
              <w:rPr>
                <w:rFonts w:cs="Arial"/>
              </w:rPr>
              <w:t>t-PA, ng/mL</w:t>
            </w:r>
          </w:p>
        </w:tc>
        <w:tc>
          <w:tcPr>
            <w:tcW w:w="2136" w:type="dxa"/>
            <w:noWrap/>
            <w:hideMark/>
          </w:tcPr>
          <w:p w14:paraId="0E34B856" w14:textId="77777777" w:rsidR="00DC3162" w:rsidRPr="00DC3162" w:rsidRDefault="00DC3162" w:rsidP="00DC3162">
            <w:pPr>
              <w:spacing w:after="0" w:line="240" w:lineRule="auto"/>
              <w:jc w:val="center"/>
              <w:outlineLvl w:val="0"/>
              <w:rPr>
                <w:rFonts w:cs="Arial"/>
              </w:rPr>
            </w:pPr>
            <w:r w:rsidRPr="00DC3162">
              <w:rPr>
                <w:rFonts w:cs="Arial"/>
              </w:rPr>
              <w:t>11.08 (4.44)</w:t>
            </w:r>
          </w:p>
        </w:tc>
        <w:tc>
          <w:tcPr>
            <w:tcW w:w="3144" w:type="dxa"/>
            <w:noWrap/>
            <w:hideMark/>
          </w:tcPr>
          <w:p w14:paraId="17908101" w14:textId="77777777" w:rsidR="00DC3162" w:rsidRPr="00DC3162" w:rsidRDefault="00DC3162" w:rsidP="00DC3162">
            <w:pPr>
              <w:spacing w:after="0" w:line="240" w:lineRule="auto"/>
              <w:jc w:val="center"/>
              <w:outlineLvl w:val="0"/>
              <w:rPr>
                <w:rFonts w:cs="Arial"/>
              </w:rPr>
            </w:pPr>
            <w:r w:rsidRPr="00DC3162">
              <w:rPr>
                <w:rFonts w:cs="Arial"/>
              </w:rPr>
              <w:t>11.02 (4.04)</w:t>
            </w:r>
          </w:p>
        </w:tc>
      </w:tr>
      <w:tr w:rsidR="00DC3162" w:rsidRPr="00DC3162" w14:paraId="39E95A85" w14:textId="77777777" w:rsidTr="007A132A">
        <w:trPr>
          <w:trHeight w:val="20"/>
        </w:trPr>
        <w:tc>
          <w:tcPr>
            <w:tcW w:w="4644" w:type="dxa"/>
            <w:noWrap/>
            <w:hideMark/>
          </w:tcPr>
          <w:p w14:paraId="465E40AA" w14:textId="77777777" w:rsidR="00DC3162" w:rsidRPr="00DC3162" w:rsidRDefault="00DC3162" w:rsidP="00DC3162">
            <w:pPr>
              <w:spacing w:after="0" w:line="240" w:lineRule="auto"/>
              <w:outlineLvl w:val="0"/>
              <w:rPr>
                <w:rFonts w:cs="Arial"/>
              </w:rPr>
            </w:pPr>
            <w:r w:rsidRPr="00DC3162">
              <w:rPr>
                <w:rFonts w:cs="Arial"/>
              </w:rPr>
              <w:t>vWF, IU/dL</w:t>
            </w:r>
          </w:p>
        </w:tc>
        <w:tc>
          <w:tcPr>
            <w:tcW w:w="2136" w:type="dxa"/>
            <w:noWrap/>
            <w:hideMark/>
          </w:tcPr>
          <w:p w14:paraId="28E396AC" w14:textId="77777777" w:rsidR="00DC3162" w:rsidRPr="00DC3162" w:rsidRDefault="00DC3162" w:rsidP="00DC3162">
            <w:pPr>
              <w:spacing w:after="0" w:line="240" w:lineRule="auto"/>
              <w:jc w:val="center"/>
              <w:outlineLvl w:val="0"/>
              <w:rPr>
                <w:rFonts w:cs="Arial"/>
              </w:rPr>
            </w:pPr>
            <w:r w:rsidRPr="00DC3162">
              <w:rPr>
                <w:rFonts w:cs="Arial"/>
              </w:rPr>
              <w:t>139.96 (46.19)</w:t>
            </w:r>
          </w:p>
        </w:tc>
        <w:tc>
          <w:tcPr>
            <w:tcW w:w="3144" w:type="dxa"/>
            <w:noWrap/>
            <w:hideMark/>
          </w:tcPr>
          <w:p w14:paraId="3E1800F4" w14:textId="77777777" w:rsidR="00DC3162" w:rsidRPr="00DC3162" w:rsidRDefault="00DC3162" w:rsidP="00DC3162">
            <w:pPr>
              <w:spacing w:after="0" w:line="240" w:lineRule="auto"/>
              <w:jc w:val="center"/>
              <w:outlineLvl w:val="0"/>
              <w:rPr>
                <w:rFonts w:cs="Arial"/>
              </w:rPr>
            </w:pPr>
            <w:r w:rsidRPr="00DC3162">
              <w:rPr>
                <w:rFonts w:cs="Arial"/>
              </w:rPr>
              <w:t>140.62 (45.98)</w:t>
            </w:r>
          </w:p>
        </w:tc>
      </w:tr>
      <w:tr w:rsidR="00DC3162" w:rsidRPr="00DC3162" w14:paraId="62C88885" w14:textId="77777777" w:rsidTr="007A132A">
        <w:trPr>
          <w:trHeight w:val="20"/>
        </w:trPr>
        <w:tc>
          <w:tcPr>
            <w:tcW w:w="4644" w:type="dxa"/>
            <w:noWrap/>
            <w:hideMark/>
          </w:tcPr>
          <w:p w14:paraId="48427DE7" w14:textId="77777777" w:rsidR="00DC3162" w:rsidRPr="00DC3162" w:rsidRDefault="00DC3162" w:rsidP="00DC3162">
            <w:pPr>
              <w:spacing w:after="0" w:line="240" w:lineRule="auto"/>
              <w:outlineLvl w:val="0"/>
              <w:rPr>
                <w:rFonts w:cs="Arial"/>
              </w:rPr>
            </w:pPr>
            <w:r w:rsidRPr="00DC3162">
              <w:rPr>
                <w:rFonts w:cs="Arial"/>
              </w:rPr>
              <w:t>D-dimer, ng/mL</w:t>
            </w:r>
          </w:p>
        </w:tc>
        <w:tc>
          <w:tcPr>
            <w:tcW w:w="2136" w:type="dxa"/>
            <w:noWrap/>
            <w:hideMark/>
          </w:tcPr>
          <w:p w14:paraId="39E4DBBD" w14:textId="77777777" w:rsidR="00DC3162" w:rsidRPr="00DC3162" w:rsidRDefault="00DC3162" w:rsidP="00DC3162">
            <w:pPr>
              <w:spacing w:after="0" w:line="240" w:lineRule="auto"/>
              <w:jc w:val="center"/>
              <w:outlineLvl w:val="0"/>
              <w:rPr>
                <w:rFonts w:cs="Arial"/>
              </w:rPr>
            </w:pPr>
            <w:r w:rsidRPr="00DC3162">
              <w:rPr>
                <w:rFonts w:cs="Arial"/>
              </w:rPr>
              <w:t>133.58 (210.74)</w:t>
            </w:r>
          </w:p>
        </w:tc>
        <w:tc>
          <w:tcPr>
            <w:tcW w:w="3144" w:type="dxa"/>
            <w:noWrap/>
            <w:hideMark/>
          </w:tcPr>
          <w:p w14:paraId="1BCEACD1" w14:textId="77777777" w:rsidR="00DC3162" w:rsidRPr="00DC3162" w:rsidRDefault="00DC3162" w:rsidP="00DC3162">
            <w:pPr>
              <w:spacing w:after="0" w:line="240" w:lineRule="auto"/>
              <w:jc w:val="center"/>
              <w:outlineLvl w:val="0"/>
              <w:rPr>
                <w:rFonts w:cs="Arial"/>
              </w:rPr>
            </w:pPr>
            <w:r w:rsidRPr="00DC3162">
              <w:rPr>
                <w:rFonts w:cs="Arial"/>
              </w:rPr>
              <w:t>316.85 (189.48)</w:t>
            </w:r>
          </w:p>
        </w:tc>
      </w:tr>
      <w:tr w:rsidR="00DC3162" w:rsidRPr="00DC3162" w14:paraId="702650D7" w14:textId="77777777" w:rsidTr="007A132A">
        <w:trPr>
          <w:trHeight w:val="20"/>
        </w:trPr>
        <w:tc>
          <w:tcPr>
            <w:tcW w:w="4644" w:type="dxa"/>
            <w:noWrap/>
            <w:hideMark/>
          </w:tcPr>
          <w:p w14:paraId="422A31CE" w14:textId="77777777" w:rsidR="00DC3162" w:rsidRPr="00DC3162" w:rsidRDefault="00DC3162" w:rsidP="00DC3162">
            <w:pPr>
              <w:spacing w:after="0" w:line="240" w:lineRule="auto"/>
              <w:outlineLvl w:val="0"/>
              <w:rPr>
                <w:rFonts w:cs="Arial"/>
              </w:rPr>
            </w:pPr>
            <w:r w:rsidRPr="00DC3162">
              <w:rPr>
                <w:rFonts w:cs="Arial"/>
              </w:rPr>
              <w:t>Tryglicerides, mmol/L</w:t>
            </w:r>
          </w:p>
        </w:tc>
        <w:tc>
          <w:tcPr>
            <w:tcW w:w="2136" w:type="dxa"/>
            <w:noWrap/>
            <w:hideMark/>
          </w:tcPr>
          <w:p w14:paraId="67C57D5B" w14:textId="77777777" w:rsidR="00DC3162" w:rsidRPr="00DC3162" w:rsidRDefault="00DC3162" w:rsidP="00DC3162">
            <w:pPr>
              <w:spacing w:after="0" w:line="240" w:lineRule="auto"/>
              <w:jc w:val="center"/>
              <w:outlineLvl w:val="0"/>
              <w:rPr>
                <w:rFonts w:cs="Arial"/>
              </w:rPr>
            </w:pPr>
            <w:r w:rsidRPr="00DC3162">
              <w:rPr>
                <w:rFonts w:cs="Arial"/>
              </w:rPr>
              <w:t>1.86 (1.08)</w:t>
            </w:r>
          </w:p>
        </w:tc>
        <w:tc>
          <w:tcPr>
            <w:tcW w:w="3144" w:type="dxa"/>
            <w:noWrap/>
            <w:hideMark/>
          </w:tcPr>
          <w:p w14:paraId="1E66FDE1" w14:textId="77777777" w:rsidR="00DC3162" w:rsidRPr="00DC3162" w:rsidRDefault="00DC3162" w:rsidP="00DC3162">
            <w:pPr>
              <w:spacing w:after="0" w:line="240" w:lineRule="auto"/>
              <w:jc w:val="center"/>
              <w:outlineLvl w:val="0"/>
              <w:rPr>
                <w:rFonts w:cs="Arial"/>
              </w:rPr>
            </w:pPr>
            <w:r w:rsidRPr="00DC3162">
              <w:rPr>
                <w:rFonts w:cs="Arial"/>
              </w:rPr>
              <w:t>1.54 (0.74)</w:t>
            </w:r>
          </w:p>
        </w:tc>
      </w:tr>
      <w:tr w:rsidR="00DC3162" w:rsidRPr="00DC3162" w14:paraId="29E1BEE3" w14:textId="77777777" w:rsidTr="007A132A">
        <w:trPr>
          <w:trHeight w:val="20"/>
        </w:trPr>
        <w:tc>
          <w:tcPr>
            <w:tcW w:w="4644" w:type="dxa"/>
            <w:noWrap/>
            <w:hideMark/>
          </w:tcPr>
          <w:p w14:paraId="08F8397A" w14:textId="77777777" w:rsidR="00DC3162" w:rsidRPr="00DC3162" w:rsidRDefault="00DC3162" w:rsidP="00DC3162">
            <w:pPr>
              <w:spacing w:after="0" w:line="240" w:lineRule="auto"/>
              <w:outlineLvl w:val="0"/>
              <w:rPr>
                <w:rFonts w:cs="Arial"/>
              </w:rPr>
            </w:pPr>
            <w:r w:rsidRPr="00DC3162">
              <w:rPr>
                <w:rFonts w:cs="Arial"/>
              </w:rPr>
              <w:t>HDL-cholesterol, mmol/L</w:t>
            </w:r>
          </w:p>
        </w:tc>
        <w:tc>
          <w:tcPr>
            <w:tcW w:w="2136" w:type="dxa"/>
            <w:noWrap/>
            <w:hideMark/>
          </w:tcPr>
          <w:p w14:paraId="35C1AA0E" w14:textId="77777777" w:rsidR="00DC3162" w:rsidRPr="00DC3162" w:rsidRDefault="00DC3162" w:rsidP="00DC3162">
            <w:pPr>
              <w:spacing w:after="0" w:line="240" w:lineRule="auto"/>
              <w:jc w:val="center"/>
              <w:outlineLvl w:val="0"/>
              <w:rPr>
                <w:rFonts w:cs="Arial"/>
              </w:rPr>
            </w:pPr>
            <w:r w:rsidRPr="00DC3162">
              <w:rPr>
                <w:rFonts w:cs="Arial"/>
              </w:rPr>
              <w:t>1.32 (0.34)</w:t>
            </w:r>
          </w:p>
        </w:tc>
        <w:tc>
          <w:tcPr>
            <w:tcW w:w="3144" w:type="dxa"/>
            <w:noWrap/>
            <w:hideMark/>
          </w:tcPr>
          <w:p w14:paraId="61A59F6B" w14:textId="77777777" w:rsidR="00DC3162" w:rsidRPr="00DC3162" w:rsidRDefault="00DC3162" w:rsidP="00DC3162">
            <w:pPr>
              <w:spacing w:after="0" w:line="240" w:lineRule="auto"/>
              <w:jc w:val="center"/>
              <w:outlineLvl w:val="0"/>
              <w:rPr>
                <w:rFonts w:cs="Arial"/>
              </w:rPr>
            </w:pPr>
            <w:r w:rsidRPr="00DC3162">
              <w:rPr>
                <w:rFonts w:cs="Arial"/>
              </w:rPr>
              <w:t>1.28 (0.36)</w:t>
            </w:r>
          </w:p>
        </w:tc>
      </w:tr>
      <w:tr w:rsidR="00DC3162" w:rsidRPr="00DC3162" w14:paraId="70137E44" w14:textId="77777777" w:rsidTr="007A132A">
        <w:trPr>
          <w:trHeight w:val="20"/>
        </w:trPr>
        <w:tc>
          <w:tcPr>
            <w:tcW w:w="4644" w:type="dxa"/>
            <w:noWrap/>
            <w:hideMark/>
          </w:tcPr>
          <w:p w14:paraId="5464DD56" w14:textId="77777777" w:rsidR="00DC3162" w:rsidRPr="00DC3162" w:rsidRDefault="00DC3162" w:rsidP="00DC3162">
            <w:pPr>
              <w:spacing w:after="0" w:line="240" w:lineRule="auto"/>
              <w:outlineLvl w:val="0"/>
              <w:rPr>
                <w:rFonts w:cs="Arial"/>
              </w:rPr>
            </w:pPr>
            <w:r w:rsidRPr="00DC3162">
              <w:rPr>
                <w:rFonts w:cs="Arial"/>
              </w:rPr>
              <w:t>LDL-cholesterol, mmol/L</w:t>
            </w:r>
          </w:p>
        </w:tc>
        <w:tc>
          <w:tcPr>
            <w:tcW w:w="2136" w:type="dxa"/>
            <w:noWrap/>
            <w:hideMark/>
          </w:tcPr>
          <w:p w14:paraId="3C8C0209" w14:textId="77777777" w:rsidR="00DC3162" w:rsidRPr="00DC3162" w:rsidRDefault="00DC3162" w:rsidP="00DC3162">
            <w:pPr>
              <w:spacing w:after="0" w:line="240" w:lineRule="auto"/>
              <w:jc w:val="center"/>
              <w:outlineLvl w:val="0"/>
              <w:rPr>
                <w:rFonts w:cs="Arial"/>
              </w:rPr>
            </w:pPr>
            <w:r w:rsidRPr="00DC3162">
              <w:rPr>
                <w:rFonts w:cs="Arial"/>
              </w:rPr>
              <w:t>3.89 (0.97)</w:t>
            </w:r>
          </w:p>
        </w:tc>
        <w:tc>
          <w:tcPr>
            <w:tcW w:w="3144" w:type="dxa"/>
            <w:noWrap/>
            <w:hideMark/>
          </w:tcPr>
          <w:p w14:paraId="6236EC48" w14:textId="77777777" w:rsidR="00DC3162" w:rsidRPr="00DC3162" w:rsidRDefault="00DC3162" w:rsidP="00DC3162">
            <w:pPr>
              <w:spacing w:after="0" w:line="240" w:lineRule="auto"/>
              <w:jc w:val="center"/>
              <w:outlineLvl w:val="0"/>
              <w:rPr>
                <w:rFonts w:cs="Arial"/>
              </w:rPr>
            </w:pPr>
            <w:r w:rsidRPr="00DC3162">
              <w:rPr>
                <w:rFonts w:cs="Arial"/>
              </w:rPr>
              <w:t>3.78 (0.83)</w:t>
            </w:r>
          </w:p>
        </w:tc>
      </w:tr>
      <w:tr w:rsidR="00DC3162" w:rsidRPr="00DC3162" w14:paraId="48F927F5" w14:textId="77777777" w:rsidTr="007A132A">
        <w:trPr>
          <w:trHeight w:val="20"/>
        </w:trPr>
        <w:tc>
          <w:tcPr>
            <w:tcW w:w="4644" w:type="dxa"/>
            <w:noWrap/>
            <w:hideMark/>
          </w:tcPr>
          <w:p w14:paraId="36DFD710" w14:textId="77777777" w:rsidR="00DC3162" w:rsidRPr="00DC3162" w:rsidRDefault="00DC3162" w:rsidP="00DC3162">
            <w:pPr>
              <w:spacing w:after="0" w:line="240" w:lineRule="auto"/>
              <w:outlineLvl w:val="0"/>
              <w:rPr>
                <w:rFonts w:cs="Arial"/>
              </w:rPr>
            </w:pPr>
            <w:r w:rsidRPr="00DC3162">
              <w:rPr>
                <w:rFonts w:cs="Arial"/>
              </w:rPr>
              <w:t>Total cholesterol, mmol/L</w:t>
            </w:r>
          </w:p>
        </w:tc>
        <w:tc>
          <w:tcPr>
            <w:tcW w:w="2136" w:type="dxa"/>
            <w:noWrap/>
            <w:hideMark/>
          </w:tcPr>
          <w:p w14:paraId="444A4AEB" w14:textId="77777777" w:rsidR="00DC3162" w:rsidRPr="00DC3162" w:rsidRDefault="00DC3162" w:rsidP="00DC3162">
            <w:pPr>
              <w:spacing w:after="0" w:line="240" w:lineRule="auto"/>
              <w:jc w:val="center"/>
              <w:outlineLvl w:val="0"/>
              <w:rPr>
                <w:rFonts w:cs="Arial"/>
              </w:rPr>
            </w:pPr>
            <w:r w:rsidRPr="00DC3162">
              <w:rPr>
                <w:rFonts w:cs="Arial"/>
              </w:rPr>
              <w:t>6.00 (1.08)</w:t>
            </w:r>
          </w:p>
        </w:tc>
        <w:tc>
          <w:tcPr>
            <w:tcW w:w="3144" w:type="dxa"/>
            <w:noWrap/>
            <w:hideMark/>
          </w:tcPr>
          <w:p w14:paraId="7128E57F" w14:textId="77777777" w:rsidR="00DC3162" w:rsidRPr="00DC3162" w:rsidRDefault="00DC3162" w:rsidP="00DC3162">
            <w:pPr>
              <w:spacing w:after="0" w:line="240" w:lineRule="auto"/>
              <w:jc w:val="center"/>
              <w:outlineLvl w:val="0"/>
              <w:rPr>
                <w:rFonts w:cs="Arial"/>
              </w:rPr>
            </w:pPr>
            <w:r w:rsidRPr="00DC3162">
              <w:rPr>
                <w:rFonts w:cs="Arial"/>
              </w:rPr>
              <w:t>5.66 (0.94)</w:t>
            </w:r>
          </w:p>
        </w:tc>
      </w:tr>
      <w:tr w:rsidR="00DC3162" w:rsidRPr="00DC3162" w14:paraId="79C74251" w14:textId="77777777" w:rsidTr="007A132A">
        <w:trPr>
          <w:trHeight w:val="20"/>
        </w:trPr>
        <w:tc>
          <w:tcPr>
            <w:tcW w:w="4644" w:type="dxa"/>
            <w:noWrap/>
            <w:hideMark/>
          </w:tcPr>
          <w:p w14:paraId="197EAE5C" w14:textId="77777777" w:rsidR="00DC3162" w:rsidRPr="00DC3162" w:rsidRDefault="00DC3162" w:rsidP="00DC3162">
            <w:pPr>
              <w:spacing w:after="0" w:line="240" w:lineRule="auto"/>
              <w:outlineLvl w:val="0"/>
              <w:rPr>
                <w:rFonts w:cs="Arial"/>
              </w:rPr>
            </w:pPr>
            <w:r w:rsidRPr="00DC3162">
              <w:rPr>
                <w:rFonts w:cs="Arial"/>
              </w:rPr>
              <w:t>Vitamin D, ng/mL</w:t>
            </w:r>
          </w:p>
        </w:tc>
        <w:tc>
          <w:tcPr>
            <w:tcW w:w="2136" w:type="dxa"/>
            <w:noWrap/>
            <w:hideMark/>
          </w:tcPr>
          <w:p w14:paraId="2BF3B66C" w14:textId="77777777" w:rsidR="00DC3162" w:rsidRPr="00DC3162" w:rsidRDefault="00DC3162" w:rsidP="00DC3162">
            <w:pPr>
              <w:spacing w:after="0" w:line="240" w:lineRule="auto"/>
              <w:jc w:val="center"/>
              <w:outlineLvl w:val="0"/>
              <w:rPr>
                <w:rFonts w:cs="Arial"/>
              </w:rPr>
            </w:pPr>
            <w:r w:rsidRPr="00DC3162">
              <w:rPr>
                <w:rFonts w:cs="Arial"/>
              </w:rPr>
              <w:t>20.01 (9.24)</w:t>
            </w:r>
          </w:p>
        </w:tc>
        <w:tc>
          <w:tcPr>
            <w:tcW w:w="3144" w:type="dxa"/>
            <w:noWrap/>
            <w:hideMark/>
          </w:tcPr>
          <w:p w14:paraId="3FAA0D26" w14:textId="77777777" w:rsidR="00DC3162" w:rsidRPr="00DC3162" w:rsidRDefault="00DC3162" w:rsidP="00DC3162">
            <w:pPr>
              <w:spacing w:after="0" w:line="240" w:lineRule="auto"/>
              <w:jc w:val="center"/>
              <w:outlineLvl w:val="0"/>
              <w:rPr>
                <w:rFonts w:cs="Arial"/>
              </w:rPr>
            </w:pPr>
            <w:r w:rsidRPr="00DC3162">
              <w:rPr>
                <w:rFonts w:cs="Arial"/>
              </w:rPr>
              <w:t>16.57 (9.94)</w:t>
            </w:r>
          </w:p>
        </w:tc>
      </w:tr>
      <w:tr w:rsidR="00DC3162" w:rsidRPr="00DC3162" w14:paraId="3890F1BA" w14:textId="77777777" w:rsidTr="007A132A">
        <w:trPr>
          <w:trHeight w:val="20"/>
        </w:trPr>
        <w:tc>
          <w:tcPr>
            <w:tcW w:w="4644" w:type="dxa"/>
            <w:noWrap/>
            <w:hideMark/>
          </w:tcPr>
          <w:p w14:paraId="6C48239F" w14:textId="77777777" w:rsidR="00DC3162" w:rsidRPr="00DC3162" w:rsidRDefault="00DC3162" w:rsidP="00DC3162">
            <w:pPr>
              <w:spacing w:after="0" w:line="240" w:lineRule="auto"/>
              <w:outlineLvl w:val="0"/>
              <w:rPr>
                <w:rFonts w:cs="Arial"/>
              </w:rPr>
            </w:pPr>
            <w:r w:rsidRPr="00DC3162">
              <w:rPr>
                <w:rFonts w:cs="Arial"/>
              </w:rPr>
              <w:t>SBP sitting, mm Hg</w:t>
            </w:r>
          </w:p>
        </w:tc>
        <w:tc>
          <w:tcPr>
            <w:tcW w:w="2136" w:type="dxa"/>
            <w:noWrap/>
            <w:hideMark/>
          </w:tcPr>
          <w:p w14:paraId="268B70E4" w14:textId="77777777" w:rsidR="00DC3162" w:rsidRPr="00DC3162" w:rsidRDefault="00DC3162" w:rsidP="00DC3162">
            <w:pPr>
              <w:spacing w:after="0" w:line="240" w:lineRule="auto"/>
              <w:jc w:val="center"/>
              <w:outlineLvl w:val="0"/>
              <w:rPr>
                <w:rFonts w:cs="Arial"/>
              </w:rPr>
            </w:pPr>
            <w:r w:rsidRPr="00DC3162">
              <w:rPr>
                <w:rFonts w:cs="Arial"/>
              </w:rPr>
              <w:t>149 (24)</w:t>
            </w:r>
          </w:p>
        </w:tc>
        <w:tc>
          <w:tcPr>
            <w:tcW w:w="3144" w:type="dxa"/>
            <w:noWrap/>
            <w:hideMark/>
          </w:tcPr>
          <w:p w14:paraId="4E76A47B" w14:textId="77777777" w:rsidR="00DC3162" w:rsidRPr="00DC3162" w:rsidRDefault="00DC3162" w:rsidP="00DC3162">
            <w:pPr>
              <w:spacing w:after="0" w:line="240" w:lineRule="auto"/>
              <w:jc w:val="center"/>
              <w:outlineLvl w:val="0"/>
              <w:rPr>
                <w:rFonts w:cs="Arial"/>
              </w:rPr>
            </w:pPr>
            <w:r w:rsidRPr="00DC3162">
              <w:rPr>
                <w:rFonts w:cs="Arial"/>
              </w:rPr>
              <w:t>155 (22)</w:t>
            </w:r>
          </w:p>
        </w:tc>
      </w:tr>
      <w:tr w:rsidR="00DC3162" w:rsidRPr="00DC3162" w14:paraId="4EE05785" w14:textId="77777777" w:rsidTr="007A132A">
        <w:trPr>
          <w:trHeight w:val="20"/>
        </w:trPr>
        <w:tc>
          <w:tcPr>
            <w:tcW w:w="4644" w:type="dxa"/>
            <w:noWrap/>
            <w:hideMark/>
          </w:tcPr>
          <w:p w14:paraId="2B964DC1" w14:textId="77777777" w:rsidR="00DC3162" w:rsidRPr="00DC3162" w:rsidRDefault="00DC3162" w:rsidP="00DC3162">
            <w:pPr>
              <w:spacing w:after="0" w:line="240" w:lineRule="auto"/>
              <w:outlineLvl w:val="0"/>
              <w:rPr>
                <w:rFonts w:cs="Arial"/>
              </w:rPr>
            </w:pPr>
            <w:r w:rsidRPr="00DC3162">
              <w:rPr>
                <w:rFonts w:cs="Arial"/>
              </w:rPr>
              <w:t>DBP sitting, mm Hg</w:t>
            </w:r>
          </w:p>
        </w:tc>
        <w:tc>
          <w:tcPr>
            <w:tcW w:w="2136" w:type="dxa"/>
            <w:noWrap/>
            <w:hideMark/>
          </w:tcPr>
          <w:p w14:paraId="4031AF25" w14:textId="77777777" w:rsidR="00DC3162" w:rsidRPr="00DC3162" w:rsidRDefault="00DC3162" w:rsidP="00DC3162">
            <w:pPr>
              <w:spacing w:after="0" w:line="240" w:lineRule="auto"/>
              <w:jc w:val="center"/>
              <w:outlineLvl w:val="0"/>
              <w:rPr>
                <w:rFonts w:cs="Arial"/>
              </w:rPr>
            </w:pPr>
            <w:r w:rsidRPr="00DC3162">
              <w:rPr>
                <w:rFonts w:cs="Arial"/>
              </w:rPr>
              <w:t>85 (11)</w:t>
            </w:r>
          </w:p>
        </w:tc>
        <w:tc>
          <w:tcPr>
            <w:tcW w:w="3144" w:type="dxa"/>
            <w:noWrap/>
            <w:hideMark/>
          </w:tcPr>
          <w:p w14:paraId="4D18E39A" w14:textId="77777777" w:rsidR="00DC3162" w:rsidRPr="00DC3162" w:rsidRDefault="00DC3162" w:rsidP="00DC3162">
            <w:pPr>
              <w:spacing w:after="0" w:line="240" w:lineRule="auto"/>
              <w:jc w:val="center"/>
              <w:outlineLvl w:val="0"/>
              <w:rPr>
                <w:rFonts w:cs="Arial"/>
              </w:rPr>
            </w:pPr>
            <w:r w:rsidRPr="00DC3162">
              <w:rPr>
                <w:rFonts w:cs="Arial"/>
              </w:rPr>
              <w:t>84 (11)</w:t>
            </w:r>
          </w:p>
        </w:tc>
      </w:tr>
    </w:tbl>
    <w:p w14:paraId="4EB3DD0B" w14:textId="77777777" w:rsidR="00DC3162" w:rsidRPr="00DC3162" w:rsidRDefault="00DC3162" w:rsidP="00DC3162">
      <w:pPr>
        <w:spacing w:after="0" w:line="240" w:lineRule="auto"/>
        <w:outlineLvl w:val="0"/>
        <w:rPr>
          <w:rFonts w:cs="Arial"/>
        </w:rPr>
      </w:pPr>
      <w:r w:rsidRPr="00DC3162">
        <w:rPr>
          <w:rFonts w:cs="Arial"/>
          <w:vertAlign w:val="superscript"/>
        </w:rPr>
        <w:t>1</w:t>
      </w:r>
      <w:r w:rsidRPr="00DC3162">
        <w:rPr>
          <w:rFonts w:cs="Arial"/>
        </w:rPr>
        <w:t xml:space="preserve"> BRHS men from England and Wales: n=3804 (89.5%); from Scotland: n=448 (10.5%)</w:t>
      </w:r>
      <w:r w:rsidRPr="00DC3162">
        <w:rPr>
          <w:rFonts w:cs="Arial"/>
        </w:rPr>
        <w:br/>
      </w:r>
      <w:r w:rsidRPr="00DC3162">
        <w:rPr>
          <w:rFonts w:cs="Arial"/>
          <w:vertAlign w:val="superscript"/>
        </w:rPr>
        <w:t>2</w:t>
      </w:r>
      <w:r w:rsidRPr="00DC3162">
        <w:rPr>
          <w:rFonts w:cs="Arial"/>
        </w:rPr>
        <w:t xml:space="preserve"> Participants from Glasgow: n=2520 (43.4%); from Cork: n=2184 (37.6%), and  from Leiden: n=1100 (19.0%)</w:t>
      </w:r>
      <w:r w:rsidRPr="00DC3162">
        <w:rPr>
          <w:rFonts w:cs="Arial"/>
        </w:rPr>
        <w:br/>
      </w:r>
      <w:r w:rsidRPr="00DC3162">
        <w:rPr>
          <w:rFonts w:cs="Arial"/>
          <w:vertAlign w:val="superscript"/>
        </w:rPr>
        <w:t>3</w:t>
      </w:r>
      <w:r w:rsidRPr="00DC3162">
        <w:rPr>
          <w:rFonts w:cs="Arial"/>
        </w:rPr>
        <w:t xml:space="preserve"> &gt;=1 and &lt;=15 units per week (1 unit is approximately 1 drink, such as one glass of wine)</w:t>
      </w:r>
      <w:r w:rsidRPr="00DC3162">
        <w:rPr>
          <w:rFonts w:cs="Arial"/>
        </w:rPr>
        <w:br/>
      </w:r>
      <w:r w:rsidRPr="00DC3162">
        <w:rPr>
          <w:rFonts w:cs="Arial"/>
          <w:vertAlign w:val="superscript"/>
        </w:rPr>
        <w:t>4</w:t>
      </w:r>
      <w:r w:rsidRPr="00DC3162">
        <w:rPr>
          <w:rFonts w:cs="Arial"/>
        </w:rPr>
        <w:t xml:space="preserve"> &gt;=16 units per week (1 unit is approximately 1 drink, such as one glass of wine)</w:t>
      </w:r>
      <w:r w:rsidRPr="00DC3162">
        <w:rPr>
          <w:rFonts w:cs="Arial"/>
        </w:rPr>
        <w:br/>
      </w:r>
    </w:p>
    <w:p w14:paraId="22BC3BE6" w14:textId="77777777" w:rsidR="00DC3162" w:rsidRDefault="00DC3162" w:rsidP="00DC3162">
      <w:pPr>
        <w:spacing w:after="40" w:line="240" w:lineRule="auto"/>
        <w:sectPr w:rsidR="00DC3162" w:rsidSect="004561C7">
          <w:pgSz w:w="11906" w:h="16838"/>
          <w:pgMar w:top="1440" w:right="1440" w:bottom="1440" w:left="1440" w:header="709" w:footer="709" w:gutter="0"/>
          <w:lnNumType w:countBy="1" w:restart="continuous"/>
          <w:cols w:space="708"/>
          <w:docGrid w:linePitch="360"/>
        </w:sectPr>
      </w:pPr>
    </w:p>
    <w:p w14:paraId="773AD4A5" w14:textId="2630370A" w:rsidR="00DC3162" w:rsidRPr="00DC3162" w:rsidRDefault="00DC3162" w:rsidP="00DC3162">
      <w:pPr>
        <w:spacing w:after="40" w:line="240" w:lineRule="auto"/>
      </w:pPr>
      <w:r w:rsidRPr="00DC3162">
        <w:t>Table 2 - The change in the levels of CVD risk factors for a 1 standard deviation (5°C) decrease in outdoor mean temperature in the BRHS and PROSPER participants, during examinations (1997-2000)</w:t>
      </w:r>
      <w:r w:rsidRPr="00DC3162">
        <w:fldChar w:fldCharType="begin"/>
      </w:r>
      <w:r w:rsidRPr="00DC3162">
        <w:instrText xml:space="preserve"> LINK Excel.Sheet.12 "\\\\ad.ucl.ac.uk\\slms\\group\\Pop_Health\\BRHS_Winter_Deaths\\Paper 1 - Haemostatic markers vs temp Q20\\tables and Figure for paper\\BRHS_PROSPER_Table3_matena.xlsx" Sheet1!R2C1:R20C8 \a \f 5 \h  \* MERGEFORMAT </w:instrText>
      </w:r>
      <w:r w:rsidRPr="00DC3162">
        <w:fldChar w:fldCharType="separate"/>
      </w:r>
    </w:p>
    <w:tbl>
      <w:tblPr>
        <w:tblStyle w:val="TableGrid10"/>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0"/>
        <w:gridCol w:w="1884"/>
        <w:gridCol w:w="896"/>
        <w:gridCol w:w="238"/>
        <w:gridCol w:w="1985"/>
        <w:gridCol w:w="917"/>
        <w:gridCol w:w="236"/>
        <w:gridCol w:w="2744"/>
        <w:gridCol w:w="781"/>
        <w:gridCol w:w="283"/>
        <w:gridCol w:w="1559"/>
      </w:tblGrid>
      <w:tr w:rsidR="00DC3162" w:rsidRPr="00DC3162" w14:paraId="35BABBD6" w14:textId="77777777" w:rsidTr="007A132A">
        <w:trPr>
          <w:trHeight w:val="300"/>
        </w:trPr>
        <w:tc>
          <w:tcPr>
            <w:tcW w:w="2760" w:type="dxa"/>
            <w:vMerge w:val="restart"/>
            <w:shd w:val="clear" w:color="auto" w:fill="auto"/>
            <w:noWrap/>
            <w:hideMark/>
          </w:tcPr>
          <w:p w14:paraId="26FCA81E" w14:textId="77777777" w:rsidR="00DC3162" w:rsidRPr="00DC3162" w:rsidRDefault="00DC3162" w:rsidP="00DC3162">
            <w:pPr>
              <w:spacing w:after="40" w:line="240" w:lineRule="auto"/>
            </w:pPr>
          </w:p>
        </w:tc>
        <w:tc>
          <w:tcPr>
            <w:tcW w:w="2780" w:type="dxa"/>
            <w:gridSpan w:val="2"/>
            <w:vMerge w:val="restart"/>
            <w:tcBorders>
              <w:bottom w:val="single" w:sz="4" w:space="0" w:color="auto"/>
            </w:tcBorders>
            <w:shd w:val="clear" w:color="auto" w:fill="auto"/>
            <w:noWrap/>
            <w:hideMark/>
          </w:tcPr>
          <w:p w14:paraId="45CA4936" w14:textId="77777777" w:rsidR="00DC3162" w:rsidRPr="00DC3162" w:rsidRDefault="00DC3162" w:rsidP="00DC3162">
            <w:pPr>
              <w:spacing w:after="40" w:line="240" w:lineRule="auto"/>
              <w:jc w:val="center"/>
            </w:pPr>
          </w:p>
          <w:p w14:paraId="7C676CF0" w14:textId="77777777" w:rsidR="00DC3162" w:rsidRPr="00DC3162" w:rsidRDefault="00DC3162" w:rsidP="00DC3162">
            <w:pPr>
              <w:spacing w:after="40" w:line="240" w:lineRule="auto"/>
              <w:jc w:val="center"/>
            </w:pPr>
          </w:p>
          <w:p w14:paraId="26CB289A" w14:textId="77777777" w:rsidR="00DC3162" w:rsidRPr="00DC3162" w:rsidRDefault="00DC3162" w:rsidP="00DC3162">
            <w:pPr>
              <w:spacing w:after="40" w:line="240" w:lineRule="auto"/>
              <w:jc w:val="center"/>
            </w:pPr>
            <w:r w:rsidRPr="00DC3162">
              <w:t xml:space="preserve">BRHS </w:t>
            </w:r>
            <w:r w:rsidRPr="00DC3162">
              <w:rPr>
                <w:sz w:val="24"/>
                <w:szCs w:val="24"/>
                <w:vertAlign w:val="superscript"/>
              </w:rPr>
              <w:t>†</w:t>
            </w:r>
          </w:p>
        </w:tc>
        <w:tc>
          <w:tcPr>
            <w:tcW w:w="238" w:type="dxa"/>
            <w:vMerge w:val="restart"/>
            <w:shd w:val="clear" w:color="auto" w:fill="auto"/>
            <w:noWrap/>
            <w:hideMark/>
          </w:tcPr>
          <w:p w14:paraId="5AE167B2" w14:textId="77777777" w:rsidR="00DC3162" w:rsidRPr="00DC3162" w:rsidRDefault="00DC3162" w:rsidP="00DC3162">
            <w:pPr>
              <w:spacing w:after="40" w:line="240" w:lineRule="auto"/>
              <w:jc w:val="center"/>
            </w:pPr>
          </w:p>
        </w:tc>
        <w:tc>
          <w:tcPr>
            <w:tcW w:w="2902" w:type="dxa"/>
            <w:gridSpan w:val="2"/>
            <w:vMerge w:val="restart"/>
            <w:tcBorders>
              <w:bottom w:val="single" w:sz="4" w:space="0" w:color="auto"/>
            </w:tcBorders>
            <w:shd w:val="clear" w:color="auto" w:fill="auto"/>
            <w:noWrap/>
            <w:hideMark/>
          </w:tcPr>
          <w:p w14:paraId="14540A02" w14:textId="77777777" w:rsidR="00DC3162" w:rsidRPr="00DC3162" w:rsidRDefault="00DC3162" w:rsidP="00DC3162">
            <w:pPr>
              <w:spacing w:after="40" w:line="240" w:lineRule="auto"/>
              <w:jc w:val="center"/>
            </w:pPr>
          </w:p>
          <w:p w14:paraId="7710A93E" w14:textId="77777777" w:rsidR="00DC3162" w:rsidRPr="00DC3162" w:rsidRDefault="00DC3162" w:rsidP="00DC3162">
            <w:pPr>
              <w:spacing w:after="40" w:line="240" w:lineRule="auto"/>
              <w:jc w:val="center"/>
            </w:pPr>
          </w:p>
          <w:p w14:paraId="5539AA68" w14:textId="77777777" w:rsidR="00DC3162" w:rsidRPr="00DC3162" w:rsidRDefault="00DC3162" w:rsidP="00DC3162">
            <w:pPr>
              <w:spacing w:after="40" w:line="240" w:lineRule="auto"/>
              <w:jc w:val="center"/>
            </w:pPr>
            <w:r w:rsidRPr="00DC3162">
              <w:t xml:space="preserve">PROSPER </w:t>
            </w:r>
            <w:r w:rsidRPr="00DC3162">
              <w:rPr>
                <w:sz w:val="24"/>
                <w:szCs w:val="24"/>
                <w:vertAlign w:val="superscript"/>
              </w:rPr>
              <w:t>‡</w:t>
            </w:r>
          </w:p>
        </w:tc>
        <w:tc>
          <w:tcPr>
            <w:tcW w:w="236" w:type="dxa"/>
            <w:vMerge w:val="restart"/>
          </w:tcPr>
          <w:p w14:paraId="204B2D6D" w14:textId="77777777" w:rsidR="00DC3162" w:rsidRPr="00DC3162" w:rsidRDefault="00DC3162" w:rsidP="00DC3162">
            <w:pPr>
              <w:spacing w:after="40" w:line="240" w:lineRule="auto"/>
            </w:pPr>
          </w:p>
        </w:tc>
        <w:tc>
          <w:tcPr>
            <w:tcW w:w="5367" w:type="dxa"/>
            <w:gridSpan w:val="4"/>
            <w:shd w:val="clear" w:color="auto" w:fill="auto"/>
            <w:noWrap/>
            <w:hideMark/>
          </w:tcPr>
          <w:p w14:paraId="7F1A79AC" w14:textId="77777777" w:rsidR="00DC3162" w:rsidRPr="00DC3162" w:rsidRDefault="00DC3162" w:rsidP="00DC3162">
            <w:pPr>
              <w:spacing w:after="40" w:line="240" w:lineRule="auto"/>
              <w:jc w:val="center"/>
            </w:pPr>
            <w:r w:rsidRPr="00DC3162">
              <w:t xml:space="preserve">POOLED (BRHS+PROSPER) </w:t>
            </w:r>
            <w:r w:rsidRPr="00DC3162">
              <w:rPr>
                <w:sz w:val="24"/>
                <w:szCs w:val="24"/>
                <w:vertAlign w:val="superscript"/>
              </w:rPr>
              <w:t>§</w:t>
            </w:r>
          </w:p>
        </w:tc>
      </w:tr>
      <w:tr w:rsidR="00DC3162" w:rsidRPr="00DC3162" w14:paraId="41173085" w14:textId="77777777" w:rsidTr="007A132A">
        <w:trPr>
          <w:trHeight w:val="490"/>
        </w:trPr>
        <w:tc>
          <w:tcPr>
            <w:tcW w:w="2760" w:type="dxa"/>
            <w:vMerge/>
            <w:shd w:val="clear" w:color="auto" w:fill="auto"/>
            <w:noWrap/>
            <w:hideMark/>
          </w:tcPr>
          <w:p w14:paraId="57C4E06D" w14:textId="77777777" w:rsidR="00DC3162" w:rsidRPr="00DC3162" w:rsidRDefault="00DC3162" w:rsidP="00DC3162">
            <w:pPr>
              <w:spacing w:after="40" w:line="240" w:lineRule="auto"/>
            </w:pPr>
          </w:p>
        </w:tc>
        <w:tc>
          <w:tcPr>
            <w:tcW w:w="2780" w:type="dxa"/>
            <w:gridSpan w:val="2"/>
            <w:vMerge/>
            <w:tcBorders>
              <w:bottom w:val="single" w:sz="4" w:space="0" w:color="auto"/>
            </w:tcBorders>
            <w:shd w:val="clear" w:color="auto" w:fill="auto"/>
            <w:noWrap/>
            <w:hideMark/>
          </w:tcPr>
          <w:p w14:paraId="36E28DB7" w14:textId="77777777" w:rsidR="00DC3162" w:rsidRPr="00DC3162" w:rsidRDefault="00DC3162" w:rsidP="00DC3162">
            <w:pPr>
              <w:spacing w:after="40" w:line="240" w:lineRule="auto"/>
              <w:jc w:val="center"/>
            </w:pPr>
          </w:p>
        </w:tc>
        <w:tc>
          <w:tcPr>
            <w:tcW w:w="238" w:type="dxa"/>
            <w:vMerge/>
            <w:shd w:val="clear" w:color="auto" w:fill="auto"/>
            <w:noWrap/>
            <w:hideMark/>
          </w:tcPr>
          <w:p w14:paraId="2C637056" w14:textId="77777777" w:rsidR="00DC3162" w:rsidRPr="00DC3162" w:rsidRDefault="00DC3162" w:rsidP="00DC3162">
            <w:pPr>
              <w:spacing w:after="40" w:line="240" w:lineRule="auto"/>
              <w:jc w:val="center"/>
            </w:pPr>
          </w:p>
        </w:tc>
        <w:tc>
          <w:tcPr>
            <w:tcW w:w="2902" w:type="dxa"/>
            <w:gridSpan w:val="2"/>
            <w:vMerge/>
            <w:tcBorders>
              <w:bottom w:val="single" w:sz="4" w:space="0" w:color="auto"/>
            </w:tcBorders>
            <w:shd w:val="clear" w:color="auto" w:fill="auto"/>
            <w:noWrap/>
            <w:hideMark/>
          </w:tcPr>
          <w:p w14:paraId="7DD95853" w14:textId="77777777" w:rsidR="00DC3162" w:rsidRPr="00DC3162" w:rsidRDefault="00DC3162" w:rsidP="00DC3162">
            <w:pPr>
              <w:spacing w:after="40" w:line="240" w:lineRule="auto"/>
            </w:pPr>
          </w:p>
        </w:tc>
        <w:tc>
          <w:tcPr>
            <w:tcW w:w="236" w:type="dxa"/>
            <w:vMerge/>
          </w:tcPr>
          <w:p w14:paraId="161E5420" w14:textId="77777777" w:rsidR="00DC3162" w:rsidRPr="00DC3162" w:rsidRDefault="00DC3162" w:rsidP="00DC3162">
            <w:pPr>
              <w:spacing w:after="40" w:line="240" w:lineRule="auto"/>
            </w:pPr>
          </w:p>
        </w:tc>
        <w:tc>
          <w:tcPr>
            <w:tcW w:w="3808" w:type="dxa"/>
            <w:gridSpan w:val="3"/>
            <w:tcBorders>
              <w:bottom w:val="single" w:sz="4" w:space="0" w:color="auto"/>
            </w:tcBorders>
            <w:shd w:val="clear" w:color="auto" w:fill="auto"/>
            <w:noWrap/>
            <w:hideMark/>
          </w:tcPr>
          <w:p w14:paraId="248E1FBA" w14:textId="77777777" w:rsidR="00DC3162" w:rsidRPr="00DC3162" w:rsidRDefault="00DC3162" w:rsidP="00DC3162">
            <w:pPr>
              <w:spacing w:after="40" w:line="240" w:lineRule="auto"/>
              <w:jc w:val="center"/>
            </w:pPr>
          </w:p>
        </w:tc>
        <w:tc>
          <w:tcPr>
            <w:tcW w:w="1559" w:type="dxa"/>
            <w:tcBorders>
              <w:bottom w:val="single" w:sz="4" w:space="0" w:color="auto"/>
            </w:tcBorders>
            <w:shd w:val="clear" w:color="auto" w:fill="auto"/>
            <w:noWrap/>
            <w:hideMark/>
          </w:tcPr>
          <w:p w14:paraId="7B63DCB6" w14:textId="77777777" w:rsidR="00DC3162" w:rsidRPr="00DC3162" w:rsidRDefault="00DC3162" w:rsidP="00DC3162">
            <w:pPr>
              <w:spacing w:after="40" w:line="240" w:lineRule="auto"/>
              <w:jc w:val="center"/>
            </w:pPr>
            <w:r w:rsidRPr="00DC3162">
              <w:t>Test of heterogeneity</w:t>
            </w:r>
          </w:p>
        </w:tc>
      </w:tr>
      <w:tr w:rsidR="00DC3162" w:rsidRPr="00DC3162" w14:paraId="48DDC898" w14:textId="77777777" w:rsidTr="007A132A">
        <w:trPr>
          <w:trHeight w:val="360"/>
        </w:trPr>
        <w:tc>
          <w:tcPr>
            <w:tcW w:w="2760" w:type="dxa"/>
            <w:tcBorders>
              <w:bottom w:val="single" w:sz="4" w:space="0" w:color="auto"/>
            </w:tcBorders>
            <w:shd w:val="clear" w:color="auto" w:fill="auto"/>
            <w:noWrap/>
            <w:hideMark/>
          </w:tcPr>
          <w:p w14:paraId="31AD48A4" w14:textId="77777777" w:rsidR="00DC3162" w:rsidRPr="00DC3162" w:rsidRDefault="00DC3162" w:rsidP="00DC3162">
            <w:pPr>
              <w:spacing w:after="40" w:line="240" w:lineRule="auto"/>
            </w:pPr>
            <w:r w:rsidRPr="00DC3162">
              <w:t> </w:t>
            </w:r>
          </w:p>
        </w:tc>
        <w:tc>
          <w:tcPr>
            <w:tcW w:w="1884" w:type="dxa"/>
            <w:tcBorders>
              <w:top w:val="single" w:sz="4" w:space="0" w:color="auto"/>
              <w:bottom w:val="single" w:sz="4" w:space="0" w:color="auto"/>
            </w:tcBorders>
            <w:shd w:val="clear" w:color="auto" w:fill="auto"/>
            <w:noWrap/>
            <w:vAlign w:val="center"/>
            <w:hideMark/>
          </w:tcPr>
          <w:p w14:paraId="5FC88BC0" w14:textId="77777777" w:rsidR="00DC3162" w:rsidRPr="00DC3162" w:rsidRDefault="00DC3162" w:rsidP="00DC3162">
            <w:pPr>
              <w:spacing w:after="40" w:line="240" w:lineRule="auto"/>
              <w:jc w:val="center"/>
            </w:pPr>
            <w:r w:rsidRPr="00DC3162">
              <w:t>Percent change (95%CI)</w:t>
            </w:r>
          </w:p>
        </w:tc>
        <w:tc>
          <w:tcPr>
            <w:tcW w:w="896" w:type="dxa"/>
            <w:tcBorders>
              <w:top w:val="single" w:sz="4" w:space="0" w:color="auto"/>
              <w:bottom w:val="single" w:sz="4" w:space="0" w:color="auto"/>
            </w:tcBorders>
            <w:vAlign w:val="center"/>
          </w:tcPr>
          <w:p w14:paraId="2BA62C3A" w14:textId="77777777" w:rsidR="00DC3162" w:rsidRPr="00DC3162" w:rsidRDefault="00DC3162" w:rsidP="00DC3162">
            <w:pPr>
              <w:spacing w:after="40" w:line="240" w:lineRule="auto"/>
              <w:jc w:val="center"/>
            </w:pPr>
            <w:r w:rsidRPr="00DC3162">
              <w:t>p-value</w:t>
            </w:r>
          </w:p>
        </w:tc>
        <w:tc>
          <w:tcPr>
            <w:tcW w:w="238" w:type="dxa"/>
            <w:vMerge/>
            <w:tcBorders>
              <w:bottom w:val="single" w:sz="4" w:space="0" w:color="auto"/>
            </w:tcBorders>
            <w:shd w:val="clear" w:color="auto" w:fill="auto"/>
            <w:noWrap/>
            <w:hideMark/>
          </w:tcPr>
          <w:p w14:paraId="20FB80FE" w14:textId="77777777" w:rsidR="00DC3162" w:rsidRPr="00DC3162" w:rsidRDefault="00DC3162" w:rsidP="00DC3162">
            <w:pPr>
              <w:spacing w:after="40" w:line="240" w:lineRule="auto"/>
              <w:jc w:val="center"/>
            </w:pPr>
          </w:p>
        </w:tc>
        <w:tc>
          <w:tcPr>
            <w:tcW w:w="1985" w:type="dxa"/>
            <w:tcBorders>
              <w:top w:val="single" w:sz="4" w:space="0" w:color="auto"/>
              <w:bottom w:val="single" w:sz="4" w:space="0" w:color="auto"/>
            </w:tcBorders>
            <w:shd w:val="clear" w:color="auto" w:fill="auto"/>
            <w:noWrap/>
            <w:vAlign w:val="center"/>
            <w:hideMark/>
          </w:tcPr>
          <w:p w14:paraId="6B905488" w14:textId="77777777" w:rsidR="00DC3162" w:rsidRPr="00DC3162" w:rsidRDefault="00DC3162" w:rsidP="00DC3162">
            <w:pPr>
              <w:spacing w:after="40" w:line="240" w:lineRule="auto"/>
              <w:jc w:val="center"/>
            </w:pPr>
            <w:r w:rsidRPr="00DC3162">
              <w:t>Percent change    (95%CI)</w:t>
            </w:r>
          </w:p>
        </w:tc>
        <w:tc>
          <w:tcPr>
            <w:tcW w:w="917" w:type="dxa"/>
            <w:tcBorders>
              <w:top w:val="single" w:sz="4" w:space="0" w:color="auto"/>
              <w:bottom w:val="single" w:sz="4" w:space="0" w:color="auto"/>
            </w:tcBorders>
            <w:vAlign w:val="center"/>
          </w:tcPr>
          <w:p w14:paraId="1B07D175" w14:textId="77777777" w:rsidR="00DC3162" w:rsidRPr="00DC3162" w:rsidRDefault="00DC3162" w:rsidP="00DC3162">
            <w:pPr>
              <w:spacing w:after="40" w:line="240" w:lineRule="auto"/>
              <w:jc w:val="center"/>
            </w:pPr>
            <w:r w:rsidRPr="00DC3162">
              <w:t>p-value</w:t>
            </w:r>
          </w:p>
        </w:tc>
        <w:tc>
          <w:tcPr>
            <w:tcW w:w="236" w:type="dxa"/>
            <w:vMerge/>
            <w:shd w:val="clear" w:color="auto" w:fill="auto"/>
            <w:noWrap/>
            <w:hideMark/>
          </w:tcPr>
          <w:p w14:paraId="15FB2623" w14:textId="77777777" w:rsidR="00DC3162" w:rsidRPr="00DC3162" w:rsidRDefault="00DC3162" w:rsidP="00DC3162">
            <w:pPr>
              <w:spacing w:after="40" w:line="240" w:lineRule="auto"/>
              <w:jc w:val="center"/>
            </w:pPr>
          </w:p>
        </w:tc>
        <w:tc>
          <w:tcPr>
            <w:tcW w:w="2744" w:type="dxa"/>
            <w:tcBorders>
              <w:bottom w:val="single" w:sz="4" w:space="0" w:color="auto"/>
            </w:tcBorders>
            <w:shd w:val="clear" w:color="auto" w:fill="auto"/>
            <w:noWrap/>
            <w:hideMark/>
          </w:tcPr>
          <w:p w14:paraId="5EF2BBC5" w14:textId="77777777" w:rsidR="00DC3162" w:rsidRPr="00DC3162" w:rsidRDefault="00DC3162" w:rsidP="00DC3162">
            <w:pPr>
              <w:spacing w:after="40" w:line="240" w:lineRule="auto"/>
              <w:jc w:val="center"/>
            </w:pPr>
            <w:r w:rsidRPr="00DC3162">
              <w:t>Percent change          (95%CI)</w:t>
            </w:r>
          </w:p>
        </w:tc>
        <w:tc>
          <w:tcPr>
            <w:tcW w:w="781" w:type="dxa"/>
            <w:tcBorders>
              <w:bottom w:val="single" w:sz="4" w:space="0" w:color="auto"/>
            </w:tcBorders>
            <w:shd w:val="clear" w:color="auto" w:fill="auto"/>
            <w:noWrap/>
            <w:vAlign w:val="center"/>
            <w:hideMark/>
          </w:tcPr>
          <w:p w14:paraId="211A511B" w14:textId="77777777" w:rsidR="00DC3162" w:rsidRPr="00DC3162" w:rsidRDefault="00DC3162" w:rsidP="00DC3162">
            <w:pPr>
              <w:spacing w:after="40" w:line="240" w:lineRule="auto"/>
              <w:jc w:val="center"/>
            </w:pPr>
            <w:r w:rsidRPr="00DC3162">
              <w:t>I</w:t>
            </w:r>
            <w:r w:rsidRPr="00DC3162">
              <w:rPr>
                <w:vertAlign w:val="superscript"/>
              </w:rPr>
              <w:t xml:space="preserve">2 </w:t>
            </w:r>
            <w:r w:rsidRPr="00DC3162">
              <w:t>(%)</w:t>
            </w:r>
          </w:p>
        </w:tc>
        <w:tc>
          <w:tcPr>
            <w:tcW w:w="1842" w:type="dxa"/>
            <w:gridSpan w:val="2"/>
            <w:tcBorders>
              <w:bottom w:val="single" w:sz="4" w:space="0" w:color="auto"/>
            </w:tcBorders>
            <w:shd w:val="clear" w:color="auto" w:fill="auto"/>
            <w:noWrap/>
            <w:vAlign w:val="center"/>
            <w:hideMark/>
          </w:tcPr>
          <w:p w14:paraId="09A638CD" w14:textId="77777777" w:rsidR="00DC3162" w:rsidRPr="00DC3162" w:rsidRDefault="00DC3162" w:rsidP="00DC3162">
            <w:pPr>
              <w:spacing w:after="40" w:line="240" w:lineRule="auto"/>
              <w:jc w:val="center"/>
            </w:pPr>
            <w:r w:rsidRPr="00DC3162">
              <w:t>p-value</w:t>
            </w:r>
          </w:p>
        </w:tc>
      </w:tr>
      <w:tr w:rsidR="00DC3162" w:rsidRPr="00DC3162" w14:paraId="12DFC2DE" w14:textId="77777777" w:rsidTr="007A132A">
        <w:trPr>
          <w:trHeight w:val="300"/>
        </w:trPr>
        <w:tc>
          <w:tcPr>
            <w:tcW w:w="2760" w:type="dxa"/>
            <w:tcBorders>
              <w:top w:val="single" w:sz="4" w:space="0" w:color="auto"/>
            </w:tcBorders>
            <w:shd w:val="clear" w:color="auto" w:fill="auto"/>
            <w:noWrap/>
            <w:hideMark/>
          </w:tcPr>
          <w:p w14:paraId="7F654AED" w14:textId="77777777" w:rsidR="00DC3162" w:rsidRPr="00DC3162" w:rsidRDefault="00DC3162" w:rsidP="00DC3162">
            <w:pPr>
              <w:spacing w:after="40" w:line="240" w:lineRule="auto"/>
            </w:pPr>
            <w:r w:rsidRPr="00DC3162">
              <w:t>CRP, mg/L</w:t>
            </w:r>
          </w:p>
        </w:tc>
        <w:tc>
          <w:tcPr>
            <w:tcW w:w="1884" w:type="dxa"/>
            <w:tcBorders>
              <w:top w:val="single" w:sz="4" w:space="0" w:color="auto"/>
            </w:tcBorders>
            <w:shd w:val="clear" w:color="auto" w:fill="auto"/>
            <w:noWrap/>
            <w:hideMark/>
          </w:tcPr>
          <w:p w14:paraId="6BF872E3" w14:textId="77777777" w:rsidR="00DC3162" w:rsidRPr="00DC3162" w:rsidRDefault="00DC3162" w:rsidP="00DC3162">
            <w:pPr>
              <w:spacing w:after="40" w:line="240" w:lineRule="auto"/>
              <w:jc w:val="center"/>
            </w:pPr>
            <w:r w:rsidRPr="00DC3162">
              <w:t>4.1 (0.7,7.3)</w:t>
            </w:r>
          </w:p>
        </w:tc>
        <w:tc>
          <w:tcPr>
            <w:tcW w:w="896" w:type="dxa"/>
            <w:tcBorders>
              <w:top w:val="single" w:sz="4" w:space="0" w:color="auto"/>
            </w:tcBorders>
          </w:tcPr>
          <w:p w14:paraId="355C53FE" w14:textId="77777777" w:rsidR="00DC3162" w:rsidRPr="00DC3162" w:rsidRDefault="00DC3162" w:rsidP="00DC3162">
            <w:pPr>
              <w:spacing w:after="40" w:line="240" w:lineRule="auto"/>
              <w:jc w:val="center"/>
            </w:pPr>
            <w:r w:rsidRPr="00DC3162">
              <w:t>0.017</w:t>
            </w:r>
          </w:p>
        </w:tc>
        <w:tc>
          <w:tcPr>
            <w:tcW w:w="238" w:type="dxa"/>
            <w:vMerge/>
            <w:tcBorders>
              <w:top w:val="single" w:sz="4" w:space="0" w:color="auto"/>
            </w:tcBorders>
            <w:shd w:val="clear" w:color="auto" w:fill="auto"/>
            <w:noWrap/>
            <w:hideMark/>
          </w:tcPr>
          <w:p w14:paraId="320F15E9" w14:textId="77777777" w:rsidR="00DC3162" w:rsidRPr="00DC3162" w:rsidRDefault="00DC3162" w:rsidP="00DC3162">
            <w:pPr>
              <w:spacing w:after="40" w:line="240" w:lineRule="auto"/>
              <w:jc w:val="center"/>
            </w:pPr>
          </w:p>
        </w:tc>
        <w:tc>
          <w:tcPr>
            <w:tcW w:w="1985" w:type="dxa"/>
            <w:tcBorders>
              <w:top w:val="single" w:sz="4" w:space="0" w:color="auto"/>
            </w:tcBorders>
            <w:shd w:val="clear" w:color="auto" w:fill="auto"/>
            <w:noWrap/>
            <w:hideMark/>
          </w:tcPr>
          <w:p w14:paraId="07C84EEF" w14:textId="77777777" w:rsidR="00DC3162" w:rsidRPr="00DC3162" w:rsidRDefault="00DC3162" w:rsidP="00DC3162">
            <w:pPr>
              <w:spacing w:after="40" w:line="240" w:lineRule="auto"/>
              <w:jc w:val="center"/>
            </w:pPr>
            <w:r w:rsidRPr="00DC3162">
              <w:t>2.4 (-0.8,5.7)</w:t>
            </w:r>
          </w:p>
        </w:tc>
        <w:tc>
          <w:tcPr>
            <w:tcW w:w="917" w:type="dxa"/>
            <w:tcBorders>
              <w:top w:val="single" w:sz="4" w:space="0" w:color="auto"/>
            </w:tcBorders>
          </w:tcPr>
          <w:p w14:paraId="2A88DEA6" w14:textId="77777777" w:rsidR="00DC3162" w:rsidRPr="00DC3162" w:rsidRDefault="00DC3162" w:rsidP="00DC3162">
            <w:pPr>
              <w:spacing w:after="40" w:line="240" w:lineRule="auto"/>
              <w:jc w:val="center"/>
            </w:pPr>
            <w:r w:rsidRPr="00DC3162">
              <w:t>0.075</w:t>
            </w:r>
          </w:p>
        </w:tc>
        <w:tc>
          <w:tcPr>
            <w:tcW w:w="236" w:type="dxa"/>
            <w:vMerge/>
            <w:shd w:val="clear" w:color="auto" w:fill="auto"/>
            <w:noWrap/>
            <w:hideMark/>
          </w:tcPr>
          <w:p w14:paraId="5FD24624" w14:textId="77777777" w:rsidR="00DC3162" w:rsidRPr="00DC3162" w:rsidRDefault="00DC3162" w:rsidP="00DC3162">
            <w:pPr>
              <w:spacing w:after="40" w:line="240" w:lineRule="auto"/>
              <w:jc w:val="center"/>
            </w:pPr>
          </w:p>
        </w:tc>
        <w:tc>
          <w:tcPr>
            <w:tcW w:w="2744" w:type="dxa"/>
            <w:tcBorders>
              <w:top w:val="single" w:sz="4" w:space="0" w:color="auto"/>
            </w:tcBorders>
            <w:shd w:val="clear" w:color="auto" w:fill="auto"/>
            <w:noWrap/>
            <w:hideMark/>
          </w:tcPr>
          <w:p w14:paraId="20D9C9FE" w14:textId="77777777" w:rsidR="00DC3162" w:rsidRPr="00DC3162" w:rsidRDefault="00DC3162" w:rsidP="00DC3162">
            <w:pPr>
              <w:spacing w:after="40" w:line="240" w:lineRule="auto"/>
              <w:jc w:val="center"/>
            </w:pPr>
            <w:r w:rsidRPr="00DC3162">
              <w:t>3.3 (1.0,5.6)</w:t>
            </w:r>
          </w:p>
        </w:tc>
        <w:tc>
          <w:tcPr>
            <w:tcW w:w="781" w:type="dxa"/>
            <w:tcBorders>
              <w:top w:val="single" w:sz="4" w:space="0" w:color="auto"/>
            </w:tcBorders>
            <w:shd w:val="clear" w:color="auto" w:fill="auto"/>
            <w:noWrap/>
            <w:hideMark/>
          </w:tcPr>
          <w:p w14:paraId="5E26D2DD" w14:textId="77777777" w:rsidR="00DC3162" w:rsidRPr="00DC3162" w:rsidRDefault="00DC3162" w:rsidP="00DC3162">
            <w:pPr>
              <w:spacing w:after="40" w:line="240" w:lineRule="auto"/>
              <w:jc w:val="center"/>
            </w:pPr>
            <w:r w:rsidRPr="00DC3162">
              <w:t>0.0</w:t>
            </w:r>
          </w:p>
        </w:tc>
        <w:tc>
          <w:tcPr>
            <w:tcW w:w="1842" w:type="dxa"/>
            <w:gridSpan w:val="2"/>
            <w:tcBorders>
              <w:top w:val="single" w:sz="4" w:space="0" w:color="auto"/>
            </w:tcBorders>
            <w:shd w:val="clear" w:color="auto" w:fill="auto"/>
            <w:noWrap/>
            <w:hideMark/>
          </w:tcPr>
          <w:p w14:paraId="12744DF7" w14:textId="77777777" w:rsidR="00DC3162" w:rsidRPr="00DC3162" w:rsidRDefault="00DC3162" w:rsidP="00DC3162">
            <w:pPr>
              <w:spacing w:after="40" w:line="240" w:lineRule="auto"/>
              <w:jc w:val="center"/>
            </w:pPr>
            <w:r w:rsidRPr="00DC3162">
              <w:t>0.468</w:t>
            </w:r>
          </w:p>
        </w:tc>
      </w:tr>
      <w:tr w:rsidR="00DC3162" w:rsidRPr="00DC3162" w14:paraId="4F3C4203" w14:textId="77777777" w:rsidTr="007A132A">
        <w:trPr>
          <w:trHeight w:val="300"/>
        </w:trPr>
        <w:tc>
          <w:tcPr>
            <w:tcW w:w="2760" w:type="dxa"/>
            <w:shd w:val="clear" w:color="auto" w:fill="auto"/>
            <w:noWrap/>
            <w:hideMark/>
          </w:tcPr>
          <w:p w14:paraId="2D4372BA" w14:textId="77777777" w:rsidR="00DC3162" w:rsidRPr="00DC3162" w:rsidRDefault="00DC3162" w:rsidP="00DC3162">
            <w:pPr>
              <w:spacing w:after="40" w:line="240" w:lineRule="auto"/>
            </w:pPr>
            <w:r w:rsidRPr="00DC3162">
              <w:t>IL-6, pg/mL</w:t>
            </w:r>
          </w:p>
        </w:tc>
        <w:tc>
          <w:tcPr>
            <w:tcW w:w="1884" w:type="dxa"/>
            <w:shd w:val="clear" w:color="auto" w:fill="auto"/>
            <w:noWrap/>
            <w:hideMark/>
          </w:tcPr>
          <w:p w14:paraId="0F950644" w14:textId="77777777" w:rsidR="00DC3162" w:rsidRPr="00DC3162" w:rsidRDefault="00DC3162" w:rsidP="00DC3162">
            <w:pPr>
              <w:spacing w:after="40" w:line="240" w:lineRule="auto"/>
              <w:jc w:val="center"/>
            </w:pPr>
            <w:r w:rsidRPr="00DC3162">
              <w:t>1.8 (-1.3,4.8)</w:t>
            </w:r>
          </w:p>
        </w:tc>
        <w:tc>
          <w:tcPr>
            <w:tcW w:w="896" w:type="dxa"/>
          </w:tcPr>
          <w:p w14:paraId="631E171F" w14:textId="77777777" w:rsidR="00DC3162" w:rsidRPr="00DC3162" w:rsidRDefault="00DC3162" w:rsidP="00DC3162">
            <w:pPr>
              <w:spacing w:after="40" w:line="240" w:lineRule="auto"/>
              <w:jc w:val="center"/>
            </w:pPr>
            <w:r w:rsidRPr="00DC3162">
              <w:t>0.246</w:t>
            </w:r>
          </w:p>
        </w:tc>
        <w:tc>
          <w:tcPr>
            <w:tcW w:w="238" w:type="dxa"/>
            <w:vMerge/>
            <w:shd w:val="clear" w:color="auto" w:fill="auto"/>
            <w:noWrap/>
            <w:hideMark/>
          </w:tcPr>
          <w:p w14:paraId="1469F7DA" w14:textId="77777777" w:rsidR="00DC3162" w:rsidRPr="00DC3162" w:rsidRDefault="00DC3162" w:rsidP="00DC3162">
            <w:pPr>
              <w:spacing w:after="40" w:line="240" w:lineRule="auto"/>
              <w:jc w:val="center"/>
            </w:pPr>
          </w:p>
        </w:tc>
        <w:tc>
          <w:tcPr>
            <w:tcW w:w="1985" w:type="dxa"/>
            <w:shd w:val="clear" w:color="auto" w:fill="auto"/>
            <w:noWrap/>
            <w:hideMark/>
          </w:tcPr>
          <w:p w14:paraId="405615C6" w14:textId="77777777" w:rsidR="00DC3162" w:rsidRPr="00DC3162" w:rsidRDefault="00DC3162" w:rsidP="00DC3162">
            <w:pPr>
              <w:spacing w:after="40" w:line="240" w:lineRule="auto"/>
              <w:jc w:val="center"/>
            </w:pPr>
            <w:r w:rsidRPr="00DC3162">
              <w:t>3.0 (1.1,4.9)</w:t>
            </w:r>
          </w:p>
        </w:tc>
        <w:tc>
          <w:tcPr>
            <w:tcW w:w="917" w:type="dxa"/>
          </w:tcPr>
          <w:p w14:paraId="418E33E2" w14:textId="77777777" w:rsidR="00DC3162" w:rsidRPr="00DC3162" w:rsidRDefault="00DC3162" w:rsidP="00DC3162">
            <w:pPr>
              <w:spacing w:after="40" w:line="240" w:lineRule="auto"/>
              <w:jc w:val="center"/>
            </w:pPr>
            <w:r w:rsidRPr="00DC3162">
              <w:t>0.001</w:t>
            </w:r>
          </w:p>
        </w:tc>
        <w:tc>
          <w:tcPr>
            <w:tcW w:w="236" w:type="dxa"/>
            <w:vMerge/>
            <w:shd w:val="clear" w:color="auto" w:fill="auto"/>
            <w:noWrap/>
            <w:hideMark/>
          </w:tcPr>
          <w:p w14:paraId="07692E9C" w14:textId="77777777" w:rsidR="00DC3162" w:rsidRPr="00DC3162" w:rsidRDefault="00DC3162" w:rsidP="00DC3162">
            <w:pPr>
              <w:spacing w:after="40" w:line="240" w:lineRule="auto"/>
              <w:jc w:val="center"/>
            </w:pPr>
          </w:p>
        </w:tc>
        <w:tc>
          <w:tcPr>
            <w:tcW w:w="2744" w:type="dxa"/>
            <w:shd w:val="clear" w:color="auto" w:fill="auto"/>
            <w:noWrap/>
            <w:hideMark/>
          </w:tcPr>
          <w:p w14:paraId="692DD16A" w14:textId="77777777" w:rsidR="00DC3162" w:rsidRPr="00DC3162" w:rsidRDefault="00DC3162" w:rsidP="00DC3162">
            <w:pPr>
              <w:spacing w:after="40" w:line="240" w:lineRule="auto"/>
              <w:jc w:val="center"/>
            </w:pPr>
            <w:r w:rsidRPr="00DC3162">
              <w:t>2.7 (1.1,4.3)</w:t>
            </w:r>
          </w:p>
        </w:tc>
        <w:tc>
          <w:tcPr>
            <w:tcW w:w="781" w:type="dxa"/>
            <w:shd w:val="clear" w:color="auto" w:fill="auto"/>
            <w:noWrap/>
            <w:hideMark/>
          </w:tcPr>
          <w:p w14:paraId="1DC7B8EF"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120E721B" w14:textId="77777777" w:rsidR="00DC3162" w:rsidRPr="00DC3162" w:rsidRDefault="00DC3162" w:rsidP="00DC3162">
            <w:pPr>
              <w:spacing w:after="40" w:line="240" w:lineRule="auto"/>
              <w:jc w:val="center"/>
            </w:pPr>
            <w:r w:rsidRPr="00DC3162">
              <w:t>0.525</w:t>
            </w:r>
          </w:p>
        </w:tc>
      </w:tr>
      <w:tr w:rsidR="00DC3162" w:rsidRPr="00DC3162" w14:paraId="2B7A70E6" w14:textId="77777777" w:rsidTr="007A132A">
        <w:trPr>
          <w:trHeight w:val="300"/>
        </w:trPr>
        <w:tc>
          <w:tcPr>
            <w:tcW w:w="2760" w:type="dxa"/>
            <w:shd w:val="clear" w:color="auto" w:fill="auto"/>
            <w:noWrap/>
            <w:hideMark/>
          </w:tcPr>
          <w:p w14:paraId="55BD3C83" w14:textId="77777777" w:rsidR="00DC3162" w:rsidRPr="00DC3162" w:rsidRDefault="00DC3162" w:rsidP="00DC3162">
            <w:pPr>
              <w:spacing w:after="40" w:line="240" w:lineRule="auto"/>
            </w:pPr>
            <w:r w:rsidRPr="00DC3162">
              <w:t>Fibrinogen, g/L</w:t>
            </w:r>
          </w:p>
        </w:tc>
        <w:tc>
          <w:tcPr>
            <w:tcW w:w="1884" w:type="dxa"/>
            <w:shd w:val="clear" w:color="auto" w:fill="auto"/>
            <w:noWrap/>
            <w:hideMark/>
          </w:tcPr>
          <w:p w14:paraId="57C75C1C" w14:textId="77777777" w:rsidR="00DC3162" w:rsidRPr="00DC3162" w:rsidRDefault="00DC3162" w:rsidP="00DC3162">
            <w:pPr>
              <w:spacing w:after="40" w:line="240" w:lineRule="auto"/>
              <w:jc w:val="center"/>
            </w:pPr>
            <w:r w:rsidRPr="00DC3162">
              <w:t>0.5 (-0.5,1.6)</w:t>
            </w:r>
          </w:p>
        </w:tc>
        <w:tc>
          <w:tcPr>
            <w:tcW w:w="896" w:type="dxa"/>
          </w:tcPr>
          <w:p w14:paraId="162574F1" w14:textId="77777777" w:rsidR="00DC3162" w:rsidRPr="00DC3162" w:rsidRDefault="00DC3162" w:rsidP="00DC3162">
            <w:pPr>
              <w:spacing w:after="40" w:line="240" w:lineRule="auto"/>
              <w:jc w:val="center"/>
            </w:pPr>
            <w:r w:rsidRPr="00DC3162">
              <w:t>0.286</w:t>
            </w:r>
          </w:p>
        </w:tc>
        <w:tc>
          <w:tcPr>
            <w:tcW w:w="238" w:type="dxa"/>
            <w:vMerge/>
            <w:shd w:val="clear" w:color="auto" w:fill="auto"/>
            <w:noWrap/>
            <w:hideMark/>
          </w:tcPr>
          <w:p w14:paraId="36040211" w14:textId="77777777" w:rsidR="00DC3162" w:rsidRPr="00DC3162" w:rsidRDefault="00DC3162" w:rsidP="00DC3162">
            <w:pPr>
              <w:spacing w:after="40" w:line="240" w:lineRule="auto"/>
              <w:jc w:val="center"/>
            </w:pPr>
          </w:p>
        </w:tc>
        <w:tc>
          <w:tcPr>
            <w:tcW w:w="1985" w:type="dxa"/>
            <w:shd w:val="clear" w:color="auto" w:fill="auto"/>
            <w:noWrap/>
            <w:hideMark/>
          </w:tcPr>
          <w:p w14:paraId="52D008B6" w14:textId="77777777" w:rsidR="00DC3162" w:rsidRPr="00DC3162" w:rsidRDefault="00DC3162" w:rsidP="00DC3162">
            <w:pPr>
              <w:spacing w:after="40" w:line="240" w:lineRule="auto"/>
              <w:jc w:val="center"/>
            </w:pPr>
            <w:r w:rsidRPr="00DC3162">
              <w:t>0.8 (0.2,1.4)</w:t>
            </w:r>
          </w:p>
        </w:tc>
        <w:tc>
          <w:tcPr>
            <w:tcW w:w="917" w:type="dxa"/>
          </w:tcPr>
          <w:p w14:paraId="11EB1359" w14:textId="77777777" w:rsidR="00DC3162" w:rsidRPr="00DC3162" w:rsidRDefault="00DC3162" w:rsidP="00DC3162">
            <w:pPr>
              <w:spacing w:after="40" w:line="240" w:lineRule="auto"/>
              <w:jc w:val="center"/>
            </w:pPr>
            <w:r w:rsidRPr="00DC3162">
              <w:t>0.007</w:t>
            </w:r>
          </w:p>
        </w:tc>
        <w:tc>
          <w:tcPr>
            <w:tcW w:w="236" w:type="dxa"/>
            <w:vMerge/>
            <w:shd w:val="clear" w:color="auto" w:fill="auto"/>
            <w:noWrap/>
            <w:hideMark/>
          </w:tcPr>
          <w:p w14:paraId="02520006" w14:textId="77777777" w:rsidR="00DC3162" w:rsidRPr="00DC3162" w:rsidRDefault="00DC3162" w:rsidP="00DC3162">
            <w:pPr>
              <w:spacing w:after="40" w:line="240" w:lineRule="auto"/>
              <w:jc w:val="center"/>
            </w:pPr>
          </w:p>
        </w:tc>
        <w:tc>
          <w:tcPr>
            <w:tcW w:w="2744" w:type="dxa"/>
            <w:shd w:val="clear" w:color="auto" w:fill="auto"/>
            <w:noWrap/>
            <w:hideMark/>
          </w:tcPr>
          <w:p w14:paraId="1ED78C9F" w14:textId="77777777" w:rsidR="00DC3162" w:rsidRPr="00DC3162" w:rsidRDefault="00DC3162" w:rsidP="00DC3162">
            <w:pPr>
              <w:spacing w:after="40" w:line="240" w:lineRule="auto"/>
              <w:jc w:val="center"/>
            </w:pPr>
            <w:r w:rsidRPr="00DC3162">
              <w:t>0.7 (0.2,1.3)</w:t>
            </w:r>
          </w:p>
        </w:tc>
        <w:tc>
          <w:tcPr>
            <w:tcW w:w="781" w:type="dxa"/>
            <w:shd w:val="clear" w:color="auto" w:fill="auto"/>
            <w:noWrap/>
            <w:hideMark/>
          </w:tcPr>
          <w:p w14:paraId="4E3A6A35"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320957CF" w14:textId="77777777" w:rsidR="00DC3162" w:rsidRPr="00DC3162" w:rsidRDefault="00DC3162" w:rsidP="00DC3162">
            <w:pPr>
              <w:spacing w:after="40" w:line="240" w:lineRule="auto"/>
              <w:jc w:val="center"/>
            </w:pPr>
            <w:r w:rsidRPr="00DC3162">
              <w:t>0.677</w:t>
            </w:r>
          </w:p>
        </w:tc>
      </w:tr>
      <w:tr w:rsidR="00DC3162" w:rsidRPr="00DC3162" w14:paraId="4CF95417" w14:textId="77777777" w:rsidTr="007A132A">
        <w:trPr>
          <w:trHeight w:val="300"/>
        </w:trPr>
        <w:tc>
          <w:tcPr>
            <w:tcW w:w="2760" w:type="dxa"/>
            <w:shd w:val="clear" w:color="auto" w:fill="auto"/>
            <w:noWrap/>
            <w:hideMark/>
          </w:tcPr>
          <w:p w14:paraId="1349F316" w14:textId="77777777" w:rsidR="00DC3162" w:rsidRPr="00DC3162" w:rsidRDefault="00DC3162" w:rsidP="00DC3162">
            <w:pPr>
              <w:spacing w:after="40" w:line="240" w:lineRule="auto"/>
            </w:pPr>
            <w:r w:rsidRPr="00DC3162">
              <w:t>t-PA, ng/mL</w:t>
            </w:r>
          </w:p>
        </w:tc>
        <w:tc>
          <w:tcPr>
            <w:tcW w:w="1884" w:type="dxa"/>
            <w:shd w:val="clear" w:color="auto" w:fill="auto"/>
            <w:noWrap/>
            <w:hideMark/>
          </w:tcPr>
          <w:p w14:paraId="16FF4A11" w14:textId="77777777" w:rsidR="00DC3162" w:rsidRPr="00DC3162" w:rsidRDefault="00DC3162" w:rsidP="00DC3162">
            <w:pPr>
              <w:spacing w:after="40" w:line="240" w:lineRule="auto"/>
              <w:jc w:val="center"/>
            </w:pPr>
            <w:r w:rsidRPr="00DC3162">
              <w:t>2.5 (0.6,4.4)</w:t>
            </w:r>
          </w:p>
        </w:tc>
        <w:tc>
          <w:tcPr>
            <w:tcW w:w="896" w:type="dxa"/>
          </w:tcPr>
          <w:p w14:paraId="5AC9350E" w14:textId="77777777" w:rsidR="00DC3162" w:rsidRPr="00DC3162" w:rsidRDefault="00DC3162" w:rsidP="00DC3162">
            <w:pPr>
              <w:spacing w:after="40" w:line="240" w:lineRule="auto"/>
              <w:jc w:val="center"/>
            </w:pPr>
            <w:r w:rsidRPr="00DC3162">
              <w:t>0.010</w:t>
            </w:r>
          </w:p>
        </w:tc>
        <w:tc>
          <w:tcPr>
            <w:tcW w:w="238" w:type="dxa"/>
            <w:vMerge/>
            <w:shd w:val="clear" w:color="auto" w:fill="auto"/>
            <w:noWrap/>
            <w:hideMark/>
          </w:tcPr>
          <w:p w14:paraId="740553D7" w14:textId="77777777" w:rsidR="00DC3162" w:rsidRPr="00DC3162" w:rsidRDefault="00DC3162" w:rsidP="00DC3162">
            <w:pPr>
              <w:spacing w:after="40" w:line="240" w:lineRule="auto"/>
              <w:jc w:val="center"/>
            </w:pPr>
          </w:p>
        </w:tc>
        <w:tc>
          <w:tcPr>
            <w:tcW w:w="1985" w:type="dxa"/>
            <w:shd w:val="clear" w:color="auto" w:fill="auto"/>
            <w:noWrap/>
            <w:hideMark/>
          </w:tcPr>
          <w:p w14:paraId="0B6E65AE" w14:textId="77777777" w:rsidR="00DC3162" w:rsidRPr="00DC3162" w:rsidRDefault="00DC3162" w:rsidP="00DC3162">
            <w:pPr>
              <w:spacing w:after="40" w:line="240" w:lineRule="auto"/>
              <w:jc w:val="center"/>
            </w:pPr>
            <w:r w:rsidRPr="00DC3162">
              <w:t>1.7 (0.6,2.8)</w:t>
            </w:r>
          </w:p>
        </w:tc>
        <w:tc>
          <w:tcPr>
            <w:tcW w:w="917" w:type="dxa"/>
          </w:tcPr>
          <w:p w14:paraId="253F8061" w14:textId="77777777" w:rsidR="00DC3162" w:rsidRPr="00DC3162" w:rsidRDefault="00DC3162" w:rsidP="00DC3162">
            <w:pPr>
              <w:spacing w:after="40" w:line="240" w:lineRule="auto"/>
              <w:jc w:val="center"/>
            </w:pPr>
            <w:r w:rsidRPr="00DC3162">
              <w:t>&lt;0.001</w:t>
            </w:r>
          </w:p>
        </w:tc>
        <w:tc>
          <w:tcPr>
            <w:tcW w:w="236" w:type="dxa"/>
            <w:vMerge/>
            <w:shd w:val="clear" w:color="auto" w:fill="auto"/>
            <w:noWrap/>
            <w:hideMark/>
          </w:tcPr>
          <w:p w14:paraId="102CDD9C" w14:textId="77777777" w:rsidR="00DC3162" w:rsidRPr="00DC3162" w:rsidRDefault="00DC3162" w:rsidP="00DC3162">
            <w:pPr>
              <w:spacing w:after="40" w:line="240" w:lineRule="auto"/>
              <w:jc w:val="center"/>
            </w:pPr>
          </w:p>
        </w:tc>
        <w:tc>
          <w:tcPr>
            <w:tcW w:w="2744" w:type="dxa"/>
            <w:shd w:val="clear" w:color="auto" w:fill="auto"/>
            <w:noWrap/>
            <w:hideMark/>
          </w:tcPr>
          <w:p w14:paraId="243E7161" w14:textId="77777777" w:rsidR="00DC3162" w:rsidRPr="00DC3162" w:rsidRDefault="00DC3162" w:rsidP="00DC3162">
            <w:pPr>
              <w:spacing w:after="40" w:line="240" w:lineRule="auto"/>
              <w:jc w:val="center"/>
            </w:pPr>
            <w:r w:rsidRPr="00DC3162">
              <w:t>1.9 (1.0,2.9)</w:t>
            </w:r>
          </w:p>
        </w:tc>
        <w:tc>
          <w:tcPr>
            <w:tcW w:w="781" w:type="dxa"/>
            <w:shd w:val="clear" w:color="auto" w:fill="auto"/>
            <w:noWrap/>
            <w:hideMark/>
          </w:tcPr>
          <w:p w14:paraId="0A906990" w14:textId="77777777" w:rsidR="00DC3162" w:rsidRPr="00DC3162" w:rsidRDefault="00DC3162" w:rsidP="00DC3162">
            <w:pPr>
              <w:spacing w:after="40" w:line="240" w:lineRule="auto"/>
              <w:jc w:val="center"/>
            </w:pPr>
            <w:r w:rsidRPr="00DC3162">
              <w:t>40.6</w:t>
            </w:r>
          </w:p>
        </w:tc>
        <w:tc>
          <w:tcPr>
            <w:tcW w:w="1842" w:type="dxa"/>
            <w:gridSpan w:val="2"/>
            <w:shd w:val="clear" w:color="auto" w:fill="auto"/>
            <w:noWrap/>
            <w:hideMark/>
          </w:tcPr>
          <w:p w14:paraId="612E6C30" w14:textId="77777777" w:rsidR="00DC3162" w:rsidRPr="00DC3162" w:rsidRDefault="00DC3162" w:rsidP="00DC3162">
            <w:pPr>
              <w:spacing w:after="40" w:line="240" w:lineRule="auto"/>
              <w:jc w:val="center"/>
            </w:pPr>
            <w:r w:rsidRPr="00DC3162">
              <w:t>0.461</w:t>
            </w:r>
          </w:p>
        </w:tc>
      </w:tr>
      <w:tr w:rsidR="00DC3162" w:rsidRPr="00DC3162" w14:paraId="6CB606DD" w14:textId="77777777" w:rsidTr="007A132A">
        <w:trPr>
          <w:trHeight w:val="300"/>
        </w:trPr>
        <w:tc>
          <w:tcPr>
            <w:tcW w:w="2760" w:type="dxa"/>
            <w:shd w:val="clear" w:color="auto" w:fill="auto"/>
            <w:noWrap/>
            <w:hideMark/>
          </w:tcPr>
          <w:p w14:paraId="141BCA5A" w14:textId="77777777" w:rsidR="00DC3162" w:rsidRPr="00DC3162" w:rsidRDefault="00DC3162" w:rsidP="00DC3162">
            <w:pPr>
              <w:spacing w:after="40" w:line="240" w:lineRule="auto"/>
            </w:pPr>
            <w:r w:rsidRPr="00DC3162">
              <w:t>PV, mPa.s</w:t>
            </w:r>
          </w:p>
        </w:tc>
        <w:tc>
          <w:tcPr>
            <w:tcW w:w="1884" w:type="dxa"/>
            <w:shd w:val="clear" w:color="auto" w:fill="auto"/>
            <w:noWrap/>
            <w:hideMark/>
          </w:tcPr>
          <w:p w14:paraId="092EA9ED" w14:textId="77777777" w:rsidR="00DC3162" w:rsidRPr="00DC3162" w:rsidRDefault="00DC3162" w:rsidP="00DC3162">
            <w:pPr>
              <w:spacing w:after="40" w:line="240" w:lineRule="auto"/>
              <w:jc w:val="center"/>
            </w:pPr>
            <w:r w:rsidRPr="00DC3162">
              <w:t>0.4 (0.2,0.6)</w:t>
            </w:r>
          </w:p>
        </w:tc>
        <w:tc>
          <w:tcPr>
            <w:tcW w:w="896" w:type="dxa"/>
          </w:tcPr>
          <w:p w14:paraId="5E39AAA9" w14:textId="77777777" w:rsidR="00DC3162" w:rsidRPr="00DC3162" w:rsidRDefault="00DC3162" w:rsidP="00DC3162">
            <w:pPr>
              <w:spacing w:after="40" w:line="240" w:lineRule="auto"/>
              <w:jc w:val="center"/>
            </w:pPr>
            <w:r w:rsidRPr="00DC3162">
              <w:t>&lt;0.001</w:t>
            </w:r>
          </w:p>
        </w:tc>
        <w:tc>
          <w:tcPr>
            <w:tcW w:w="238" w:type="dxa"/>
            <w:vMerge/>
            <w:shd w:val="clear" w:color="auto" w:fill="auto"/>
            <w:noWrap/>
            <w:hideMark/>
          </w:tcPr>
          <w:p w14:paraId="6554ECC2" w14:textId="77777777" w:rsidR="00DC3162" w:rsidRPr="00DC3162" w:rsidRDefault="00DC3162" w:rsidP="00DC3162">
            <w:pPr>
              <w:spacing w:after="40" w:line="240" w:lineRule="auto"/>
              <w:jc w:val="center"/>
            </w:pPr>
          </w:p>
        </w:tc>
        <w:tc>
          <w:tcPr>
            <w:tcW w:w="1985" w:type="dxa"/>
            <w:shd w:val="clear" w:color="auto" w:fill="auto"/>
            <w:noWrap/>
            <w:hideMark/>
          </w:tcPr>
          <w:p w14:paraId="060BC6BE" w14:textId="77777777" w:rsidR="00DC3162" w:rsidRPr="00DC3162" w:rsidRDefault="00DC3162" w:rsidP="00DC3162">
            <w:pPr>
              <w:spacing w:after="40" w:line="240" w:lineRule="auto"/>
              <w:jc w:val="center"/>
            </w:pPr>
            <w:r w:rsidRPr="00DC3162">
              <w:t>0.4 (0.3,0.6)</w:t>
            </w:r>
          </w:p>
        </w:tc>
        <w:tc>
          <w:tcPr>
            <w:tcW w:w="917" w:type="dxa"/>
          </w:tcPr>
          <w:p w14:paraId="0CD40898" w14:textId="77777777" w:rsidR="00DC3162" w:rsidRPr="00DC3162" w:rsidRDefault="00DC3162" w:rsidP="00DC3162">
            <w:pPr>
              <w:spacing w:after="40" w:line="240" w:lineRule="auto"/>
              <w:jc w:val="center"/>
            </w:pPr>
            <w:r w:rsidRPr="00DC3162">
              <w:t>&lt;0.001</w:t>
            </w:r>
          </w:p>
        </w:tc>
        <w:tc>
          <w:tcPr>
            <w:tcW w:w="236" w:type="dxa"/>
            <w:vMerge/>
            <w:shd w:val="clear" w:color="auto" w:fill="auto"/>
            <w:noWrap/>
            <w:hideMark/>
          </w:tcPr>
          <w:p w14:paraId="3D5A7115" w14:textId="77777777" w:rsidR="00DC3162" w:rsidRPr="00DC3162" w:rsidRDefault="00DC3162" w:rsidP="00DC3162">
            <w:pPr>
              <w:spacing w:after="40" w:line="240" w:lineRule="auto"/>
              <w:jc w:val="center"/>
            </w:pPr>
          </w:p>
        </w:tc>
        <w:tc>
          <w:tcPr>
            <w:tcW w:w="2744" w:type="dxa"/>
            <w:shd w:val="clear" w:color="auto" w:fill="auto"/>
            <w:noWrap/>
            <w:hideMark/>
          </w:tcPr>
          <w:p w14:paraId="51B0FF81" w14:textId="77777777" w:rsidR="00DC3162" w:rsidRPr="00DC3162" w:rsidRDefault="00DC3162" w:rsidP="00DC3162">
            <w:pPr>
              <w:spacing w:after="40" w:line="240" w:lineRule="auto"/>
              <w:jc w:val="center"/>
            </w:pPr>
            <w:r w:rsidRPr="00DC3162">
              <w:t>0.4 (0.3,0.5)</w:t>
            </w:r>
          </w:p>
        </w:tc>
        <w:tc>
          <w:tcPr>
            <w:tcW w:w="781" w:type="dxa"/>
            <w:shd w:val="clear" w:color="auto" w:fill="auto"/>
            <w:noWrap/>
            <w:hideMark/>
          </w:tcPr>
          <w:p w14:paraId="0E46DFA4"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4FFE6002" w14:textId="77777777" w:rsidR="00DC3162" w:rsidRPr="00DC3162" w:rsidRDefault="00DC3162" w:rsidP="00DC3162">
            <w:pPr>
              <w:spacing w:after="40" w:line="240" w:lineRule="auto"/>
              <w:jc w:val="center"/>
            </w:pPr>
            <w:r w:rsidRPr="00DC3162">
              <w:t>1.000</w:t>
            </w:r>
          </w:p>
        </w:tc>
      </w:tr>
      <w:tr w:rsidR="00DC3162" w:rsidRPr="00DC3162" w14:paraId="1D3A7EBC" w14:textId="77777777" w:rsidTr="007A132A">
        <w:trPr>
          <w:trHeight w:val="300"/>
        </w:trPr>
        <w:tc>
          <w:tcPr>
            <w:tcW w:w="2760" w:type="dxa"/>
            <w:shd w:val="clear" w:color="auto" w:fill="auto"/>
            <w:noWrap/>
            <w:hideMark/>
          </w:tcPr>
          <w:p w14:paraId="1E3239D5" w14:textId="77777777" w:rsidR="00DC3162" w:rsidRPr="00DC3162" w:rsidRDefault="00DC3162" w:rsidP="00DC3162">
            <w:pPr>
              <w:spacing w:after="40" w:line="240" w:lineRule="auto"/>
            </w:pPr>
            <w:r w:rsidRPr="00DC3162">
              <w:t>vWF, IU/dL</w:t>
            </w:r>
          </w:p>
        </w:tc>
        <w:tc>
          <w:tcPr>
            <w:tcW w:w="1884" w:type="dxa"/>
            <w:shd w:val="clear" w:color="auto" w:fill="auto"/>
            <w:noWrap/>
            <w:hideMark/>
          </w:tcPr>
          <w:p w14:paraId="07E1694A" w14:textId="77777777" w:rsidR="00DC3162" w:rsidRPr="00DC3162" w:rsidRDefault="00DC3162" w:rsidP="00DC3162">
            <w:pPr>
              <w:spacing w:after="40" w:line="240" w:lineRule="auto"/>
              <w:jc w:val="center"/>
            </w:pPr>
            <w:r w:rsidRPr="00DC3162">
              <w:t>-1.0 (-2.6,0.7)</w:t>
            </w:r>
          </w:p>
        </w:tc>
        <w:tc>
          <w:tcPr>
            <w:tcW w:w="896" w:type="dxa"/>
          </w:tcPr>
          <w:p w14:paraId="6D90E53E" w14:textId="77777777" w:rsidR="00DC3162" w:rsidRPr="00DC3162" w:rsidRDefault="00DC3162" w:rsidP="00DC3162">
            <w:pPr>
              <w:spacing w:after="40" w:line="240" w:lineRule="auto"/>
              <w:jc w:val="center"/>
            </w:pPr>
            <w:r w:rsidRPr="00DC3162">
              <w:t>0.268</w:t>
            </w:r>
          </w:p>
        </w:tc>
        <w:tc>
          <w:tcPr>
            <w:tcW w:w="238" w:type="dxa"/>
            <w:vMerge/>
            <w:shd w:val="clear" w:color="auto" w:fill="auto"/>
            <w:noWrap/>
            <w:hideMark/>
          </w:tcPr>
          <w:p w14:paraId="6AB75F8D" w14:textId="77777777" w:rsidR="00DC3162" w:rsidRPr="00DC3162" w:rsidRDefault="00DC3162" w:rsidP="00DC3162">
            <w:pPr>
              <w:spacing w:after="40" w:line="240" w:lineRule="auto"/>
              <w:jc w:val="center"/>
            </w:pPr>
          </w:p>
        </w:tc>
        <w:tc>
          <w:tcPr>
            <w:tcW w:w="1985" w:type="dxa"/>
            <w:shd w:val="clear" w:color="auto" w:fill="auto"/>
            <w:noWrap/>
            <w:hideMark/>
          </w:tcPr>
          <w:p w14:paraId="17D990F2" w14:textId="77777777" w:rsidR="00DC3162" w:rsidRPr="00DC3162" w:rsidRDefault="00DC3162" w:rsidP="00DC3162">
            <w:pPr>
              <w:spacing w:after="40" w:line="240" w:lineRule="auto"/>
              <w:jc w:val="center"/>
            </w:pPr>
            <w:r w:rsidRPr="00DC3162">
              <w:t>1.0 (0.0,2.0)</w:t>
            </w:r>
          </w:p>
        </w:tc>
        <w:tc>
          <w:tcPr>
            <w:tcW w:w="917" w:type="dxa"/>
          </w:tcPr>
          <w:p w14:paraId="109A5CE6" w14:textId="77777777" w:rsidR="00DC3162" w:rsidRPr="00DC3162" w:rsidRDefault="00DC3162" w:rsidP="00DC3162">
            <w:pPr>
              <w:spacing w:after="40" w:line="240" w:lineRule="auto"/>
              <w:jc w:val="center"/>
            </w:pPr>
            <w:r w:rsidRPr="00DC3162">
              <w:t>0.029</w:t>
            </w:r>
          </w:p>
        </w:tc>
        <w:tc>
          <w:tcPr>
            <w:tcW w:w="236" w:type="dxa"/>
            <w:vMerge/>
            <w:shd w:val="clear" w:color="auto" w:fill="auto"/>
            <w:noWrap/>
            <w:hideMark/>
          </w:tcPr>
          <w:p w14:paraId="0CEA93E3" w14:textId="77777777" w:rsidR="00DC3162" w:rsidRPr="00DC3162" w:rsidRDefault="00DC3162" w:rsidP="00DC3162">
            <w:pPr>
              <w:spacing w:after="40" w:line="240" w:lineRule="auto"/>
              <w:jc w:val="center"/>
            </w:pPr>
          </w:p>
        </w:tc>
        <w:tc>
          <w:tcPr>
            <w:tcW w:w="2744" w:type="dxa"/>
            <w:shd w:val="clear" w:color="auto" w:fill="auto"/>
            <w:noWrap/>
            <w:hideMark/>
          </w:tcPr>
          <w:p w14:paraId="1E382503" w14:textId="77777777" w:rsidR="00DC3162" w:rsidRPr="00DC3162" w:rsidRDefault="00DC3162" w:rsidP="00DC3162">
            <w:pPr>
              <w:spacing w:after="40" w:line="240" w:lineRule="auto"/>
              <w:jc w:val="center"/>
            </w:pPr>
            <w:r w:rsidRPr="00DC3162">
              <w:t>0.1 (-1.7,2.1)</w:t>
            </w:r>
          </w:p>
        </w:tc>
        <w:tc>
          <w:tcPr>
            <w:tcW w:w="781" w:type="dxa"/>
            <w:shd w:val="clear" w:color="auto" w:fill="auto"/>
            <w:noWrap/>
            <w:hideMark/>
          </w:tcPr>
          <w:p w14:paraId="6AF0AABF" w14:textId="77777777" w:rsidR="00DC3162" w:rsidRPr="00DC3162" w:rsidRDefault="00DC3162" w:rsidP="00DC3162">
            <w:pPr>
              <w:spacing w:after="40" w:line="240" w:lineRule="auto"/>
              <w:jc w:val="center"/>
            </w:pPr>
            <w:r w:rsidRPr="00DC3162">
              <w:t>74.0</w:t>
            </w:r>
          </w:p>
        </w:tc>
        <w:tc>
          <w:tcPr>
            <w:tcW w:w="1842" w:type="dxa"/>
            <w:gridSpan w:val="2"/>
            <w:shd w:val="clear" w:color="auto" w:fill="auto"/>
            <w:noWrap/>
            <w:hideMark/>
          </w:tcPr>
          <w:p w14:paraId="2DD3463E" w14:textId="77777777" w:rsidR="00DC3162" w:rsidRPr="00DC3162" w:rsidRDefault="00DC3162" w:rsidP="00DC3162">
            <w:pPr>
              <w:spacing w:after="40" w:line="240" w:lineRule="auto"/>
              <w:jc w:val="center"/>
            </w:pPr>
            <w:r w:rsidRPr="00DC3162">
              <w:t>0.050</w:t>
            </w:r>
          </w:p>
        </w:tc>
      </w:tr>
      <w:tr w:rsidR="00DC3162" w:rsidRPr="00DC3162" w14:paraId="37340FE9" w14:textId="77777777" w:rsidTr="007A132A">
        <w:trPr>
          <w:trHeight w:val="300"/>
        </w:trPr>
        <w:tc>
          <w:tcPr>
            <w:tcW w:w="2760" w:type="dxa"/>
            <w:shd w:val="clear" w:color="auto" w:fill="auto"/>
            <w:noWrap/>
            <w:hideMark/>
          </w:tcPr>
          <w:p w14:paraId="681CAD57" w14:textId="77777777" w:rsidR="00DC3162" w:rsidRPr="00DC3162" w:rsidRDefault="00DC3162" w:rsidP="00DC3162">
            <w:pPr>
              <w:spacing w:after="40" w:line="240" w:lineRule="auto"/>
            </w:pPr>
            <w:r w:rsidRPr="00DC3162">
              <w:t>D-dimer, ng/mL</w:t>
            </w:r>
          </w:p>
        </w:tc>
        <w:tc>
          <w:tcPr>
            <w:tcW w:w="1884" w:type="dxa"/>
            <w:shd w:val="clear" w:color="auto" w:fill="auto"/>
            <w:noWrap/>
            <w:hideMark/>
          </w:tcPr>
          <w:p w14:paraId="2F32C18A" w14:textId="77777777" w:rsidR="00DC3162" w:rsidRPr="00DC3162" w:rsidRDefault="00DC3162" w:rsidP="00DC3162">
            <w:pPr>
              <w:spacing w:after="40" w:line="240" w:lineRule="auto"/>
              <w:jc w:val="center"/>
            </w:pPr>
            <w:r w:rsidRPr="00DC3162">
              <w:t>1.6 (-1.5,4.6)</w:t>
            </w:r>
          </w:p>
        </w:tc>
        <w:tc>
          <w:tcPr>
            <w:tcW w:w="896" w:type="dxa"/>
          </w:tcPr>
          <w:p w14:paraId="4937AA4B" w14:textId="77777777" w:rsidR="00DC3162" w:rsidRPr="00DC3162" w:rsidRDefault="00DC3162" w:rsidP="00DC3162">
            <w:pPr>
              <w:spacing w:after="40" w:line="240" w:lineRule="auto"/>
              <w:jc w:val="center"/>
            </w:pPr>
            <w:r w:rsidRPr="00DC3162">
              <w:t>0.292</w:t>
            </w:r>
          </w:p>
        </w:tc>
        <w:tc>
          <w:tcPr>
            <w:tcW w:w="238" w:type="dxa"/>
            <w:vMerge/>
            <w:shd w:val="clear" w:color="auto" w:fill="auto"/>
            <w:noWrap/>
            <w:hideMark/>
          </w:tcPr>
          <w:p w14:paraId="778CCCF2" w14:textId="77777777" w:rsidR="00DC3162" w:rsidRPr="00DC3162" w:rsidRDefault="00DC3162" w:rsidP="00DC3162">
            <w:pPr>
              <w:spacing w:after="40" w:line="240" w:lineRule="auto"/>
              <w:jc w:val="center"/>
            </w:pPr>
          </w:p>
        </w:tc>
        <w:tc>
          <w:tcPr>
            <w:tcW w:w="1985" w:type="dxa"/>
            <w:shd w:val="clear" w:color="auto" w:fill="auto"/>
            <w:noWrap/>
            <w:hideMark/>
          </w:tcPr>
          <w:p w14:paraId="6F9F479D" w14:textId="77777777" w:rsidR="00DC3162" w:rsidRPr="00DC3162" w:rsidRDefault="00DC3162" w:rsidP="00DC3162">
            <w:pPr>
              <w:spacing w:after="40" w:line="240" w:lineRule="auto"/>
              <w:jc w:val="center"/>
            </w:pPr>
            <w:r w:rsidRPr="00DC3162">
              <w:t>-0.6 (-2.1,0.9)</w:t>
            </w:r>
          </w:p>
        </w:tc>
        <w:tc>
          <w:tcPr>
            <w:tcW w:w="917" w:type="dxa"/>
          </w:tcPr>
          <w:p w14:paraId="4C8B3ADC" w14:textId="77777777" w:rsidR="00DC3162" w:rsidRPr="00DC3162" w:rsidRDefault="00DC3162" w:rsidP="00DC3162">
            <w:pPr>
              <w:spacing w:after="40" w:line="240" w:lineRule="auto"/>
              <w:jc w:val="center"/>
            </w:pPr>
            <w:r w:rsidRPr="00DC3162">
              <w:t>0.482</w:t>
            </w:r>
          </w:p>
        </w:tc>
        <w:tc>
          <w:tcPr>
            <w:tcW w:w="236" w:type="dxa"/>
            <w:vMerge/>
            <w:shd w:val="clear" w:color="auto" w:fill="auto"/>
            <w:noWrap/>
            <w:hideMark/>
          </w:tcPr>
          <w:p w14:paraId="145DE842" w14:textId="77777777" w:rsidR="00DC3162" w:rsidRPr="00DC3162" w:rsidRDefault="00DC3162" w:rsidP="00DC3162">
            <w:pPr>
              <w:spacing w:after="40" w:line="240" w:lineRule="auto"/>
              <w:jc w:val="center"/>
            </w:pPr>
          </w:p>
        </w:tc>
        <w:tc>
          <w:tcPr>
            <w:tcW w:w="2744" w:type="dxa"/>
            <w:shd w:val="clear" w:color="auto" w:fill="auto"/>
            <w:noWrap/>
            <w:hideMark/>
          </w:tcPr>
          <w:p w14:paraId="71A3F9C0" w14:textId="77777777" w:rsidR="00DC3162" w:rsidRPr="00DC3162" w:rsidRDefault="00DC3162" w:rsidP="00DC3162">
            <w:pPr>
              <w:spacing w:after="40" w:line="240" w:lineRule="auto"/>
              <w:jc w:val="center"/>
            </w:pPr>
            <w:r w:rsidRPr="00DC3162">
              <w:t>0.1 (-1.9,2.2)</w:t>
            </w:r>
          </w:p>
        </w:tc>
        <w:tc>
          <w:tcPr>
            <w:tcW w:w="781" w:type="dxa"/>
            <w:shd w:val="clear" w:color="auto" w:fill="auto"/>
            <w:noWrap/>
            <w:hideMark/>
          </w:tcPr>
          <w:p w14:paraId="3AB1296B"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398ED2A6" w14:textId="77777777" w:rsidR="00DC3162" w:rsidRPr="00DC3162" w:rsidRDefault="00DC3162" w:rsidP="00DC3162">
            <w:pPr>
              <w:spacing w:after="40" w:line="240" w:lineRule="auto"/>
              <w:jc w:val="center"/>
            </w:pPr>
            <w:r w:rsidRPr="00DC3162">
              <w:t>0.516</w:t>
            </w:r>
          </w:p>
        </w:tc>
      </w:tr>
      <w:tr w:rsidR="00DC3162" w:rsidRPr="00DC3162" w14:paraId="1B3AB49B" w14:textId="77777777" w:rsidTr="007A132A">
        <w:trPr>
          <w:trHeight w:val="300"/>
        </w:trPr>
        <w:tc>
          <w:tcPr>
            <w:tcW w:w="2760" w:type="dxa"/>
            <w:shd w:val="clear" w:color="auto" w:fill="auto"/>
            <w:noWrap/>
            <w:hideMark/>
          </w:tcPr>
          <w:p w14:paraId="63531CCF" w14:textId="77777777" w:rsidR="00DC3162" w:rsidRPr="00DC3162" w:rsidRDefault="00DC3162" w:rsidP="00DC3162">
            <w:pPr>
              <w:spacing w:after="40" w:line="240" w:lineRule="auto"/>
            </w:pPr>
            <w:r w:rsidRPr="00DC3162">
              <w:t>Vitamin D, ng/mL</w:t>
            </w:r>
          </w:p>
        </w:tc>
        <w:tc>
          <w:tcPr>
            <w:tcW w:w="1884" w:type="dxa"/>
            <w:shd w:val="clear" w:color="auto" w:fill="auto"/>
            <w:noWrap/>
            <w:hideMark/>
          </w:tcPr>
          <w:p w14:paraId="06850FC3" w14:textId="77777777" w:rsidR="00DC3162" w:rsidRPr="00DC3162" w:rsidRDefault="00DC3162" w:rsidP="00DC3162">
            <w:pPr>
              <w:spacing w:after="40" w:line="240" w:lineRule="auto"/>
              <w:jc w:val="center"/>
            </w:pPr>
            <w:r w:rsidRPr="00DC3162">
              <w:t>-6.1 (-9.1,-3.2)</w:t>
            </w:r>
          </w:p>
        </w:tc>
        <w:tc>
          <w:tcPr>
            <w:tcW w:w="896" w:type="dxa"/>
          </w:tcPr>
          <w:p w14:paraId="39BA6828" w14:textId="77777777" w:rsidR="00DC3162" w:rsidRPr="00DC3162" w:rsidRDefault="00DC3162" w:rsidP="00DC3162">
            <w:pPr>
              <w:spacing w:after="40" w:line="240" w:lineRule="auto"/>
              <w:jc w:val="center"/>
            </w:pPr>
            <w:r w:rsidRPr="00DC3162">
              <w:t>&lt;0.001</w:t>
            </w:r>
          </w:p>
        </w:tc>
        <w:tc>
          <w:tcPr>
            <w:tcW w:w="238" w:type="dxa"/>
            <w:vMerge/>
            <w:shd w:val="clear" w:color="auto" w:fill="auto"/>
            <w:noWrap/>
            <w:hideMark/>
          </w:tcPr>
          <w:p w14:paraId="3F3AA8D6" w14:textId="77777777" w:rsidR="00DC3162" w:rsidRPr="00DC3162" w:rsidRDefault="00DC3162" w:rsidP="00DC3162">
            <w:pPr>
              <w:spacing w:after="40" w:line="240" w:lineRule="auto"/>
              <w:jc w:val="center"/>
            </w:pPr>
          </w:p>
        </w:tc>
        <w:tc>
          <w:tcPr>
            <w:tcW w:w="1985" w:type="dxa"/>
            <w:shd w:val="clear" w:color="auto" w:fill="auto"/>
            <w:noWrap/>
            <w:hideMark/>
          </w:tcPr>
          <w:p w14:paraId="486BFF92" w14:textId="77777777" w:rsidR="00DC3162" w:rsidRPr="00DC3162" w:rsidRDefault="00DC3162" w:rsidP="00DC3162">
            <w:pPr>
              <w:spacing w:after="40" w:line="240" w:lineRule="auto"/>
              <w:jc w:val="center"/>
            </w:pPr>
            <w:r w:rsidRPr="00DC3162">
              <w:t>-16.0 (-17.5,-14.5)</w:t>
            </w:r>
          </w:p>
        </w:tc>
        <w:tc>
          <w:tcPr>
            <w:tcW w:w="917" w:type="dxa"/>
          </w:tcPr>
          <w:p w14:paraId="7238581B" w14:textId="77777777" w:rsidR="00DC3162" w:rsidRPr="00DC3162" w:rsidRDefault="00DC3162" w:rsidP="00DC3162">
            <w:pPr>
              <w:spacing w:after="40" w:line="240" w:lineRule="auto"/>
              <w:jc w:val="center"/>
            </w:pPr>
            <w:r w:rsidRPr="00DC3162">
              <w:t>&lt;0.001</w:t>
            </w:r>
          </w:p>
        </w:tc>
        <w:tc>
          <w:tcPr>
            <w:tcW w:w="236" w:type="dxa"/>
            <w:vMerge/>
            <w:shd w:val="clear" w:color="auto" w:fill="auto"/>
            <w:noWrap/>
            <w:hideMark/>
          </w:tcPr>
          <w:p w14:paraId="7698FC5D" w14:textId="77777777" w:rsidR="00DC3162" w:rsidRPr="00DC3162" w:rsidRDefault="00DC3162" w:rsidP="00DC3162">
            <w:pPr>
              <w:spacing w:after="40" w:line="240" w:lineRule="auto"/>
              <w:jc w:val="center"/>
            </w:pPr>
          </w:p>
        </w:tc>
        <w:tc>
          <w:tcPr>
            <w:tcW w:w="2744" w:type="dxa"/>
            <w:shd w:val="clear" w:color="auto" w:fill="auto"/>
            <w:noWrap/>
            <w:hideMark/>
          </w:tcPr>
          <w:p w14:paraId="66168607" w14:textId="77777777" w:rsidR="00DC3162" w:rsidRPr="00DC3162" w:rsidRDefault="00DC3162" w:rsidP="00DC3162">
            <w:pPr>
              <w:spacing w:after="40" w:line="240" w:lineRule="auto"/>
              <w:jc w:val="center"/>
            </w:pPr>
            <w:r w:rsidRPr="00DC3162">
              <w:t>-11.2 (-20.4,-1.0)</w:t>
            </w:r>
          </w:p>
        </w:tc>
        <w:tc>
          <w:tcPr>
            <w:tcW w:w="781" w:type="dxa"/>
            <w:shd w:val="clear" w:color="auto" w:fill="auto"/>
            <w:noWrap/>
            <w:hideMark/>
          </w:tcPr>
          <w:p w14:paraId="09209955" w14:textId="77777777" w:rsidR="00DC3162" w:rsidRPr="00DC3162" w:rsidRDefault="00DC3162" w:rsidP="00DC3162">
            <w:pPr>
              <w:spacing w:after="40" w:line="240" w:lineRule="auto"/>
              <w:jc w:val="center"/>
            </w:pPr>
            <w:r w:rsidRPr="00DC3162">
              <w:t>97.3</w:t>
            </w:r>
          </w:p>
        </w:tc>
        <w:tc>
          <w:tcPr>
            <w:tcW w:w="1842" w:type="dxa"/>
            <w:gridSpan w:val="2"/>
            <w:shd w:val="clear" w:color="auto" w:fill="auto"/>
            <w:noWrap/>
            <w:hideMark/>
          </w:tcPr>
          <w:p w14:paraId="42A6FCBD" w14:textId="77777777" w:rsidR="00DC3162" w:rsidRPr="00DC3162" w:rsidRDefault="00DC3162" w:rsidP="00DC3162">
            <w:pPr>
              <w:spacing w:after="40" w:line="240" w:lineRule="auto"/>
              <w:jc w:val="center"/>
            </w:pPr>
            <w:r w:rsidRPr="00DC3162">
              <w:t>&lt;0.001</w:t>
            </w:r>
          </w:p>
        </w:tc>
      </w:tr>
      <w:tr w:rsidR="00DC3162" w:rsidRPr="00DC3162" w14:paraId="0B1F795B" w14:textId="77777777" w:rsidTr="007A132A">
        <w:trPr>
          <w:trHeight w:val="300"/>
        </w:trPr>
        <w:tc>
          <w:tcPr>
            <w:tcW w:w="2760" w:type="dxa"/>
            <w:shd w:val="clear" w:color="auto" w:fill="auto"/>
            <w:noWrap/>
            <w:hideMark/>
          </w:tcPr>
          <w:p w14:paraId="362F5EE6" w14:textId="77777777" w:rsidR="00DC3162" w:rsidRPr="00DC3162" w:rsidRDefault="00DC3162" w:rsidP="00DC3162">
            <w:pPr>
              <w:spacing w:after="40" w:line="240" w:lineRule="auto"/>
            </w:pPr>
            <w:r w:rsidRPr="00DC3162">
              <w:t>Triglycerides, mmol/L</w:t>
            </w:r>
          </w:p>
        </w:tc>
        <w:tc>
          <w:tcPr>
            <w:tcW w:w="1884" w:type="dxa"/>
            <w:shd w:val="clear" w:color="auto" w:fill="auto"/>
            <w:noWrap/>
            <w:hideMark/>
          </w:tcPr>
          <w:p w14:paraId="5258670F" w14:textId="77777777" w:rsidR="00DC3162" w:rsidRPr="00DC3162" w:rsidRDefault="00DC3162" w:rsidP="00DC3162">
            <w:pPr>
              <w:spacing w:after="40" w:line="240" w:lineRule="auto"/>
              <w:jc w:val="center"/>
            </w:pPr>
            <w:r w:rsidRPr="00DC3162">
              <w:t>1.5 (-0.7,3.6)</w:t>
            </w:r>
          </w:p>
        </w:tc>
        <w:tc>
          <w:tcPr>
            <w:tcW w:w="896" w:type="dxa"/>
          </w:tcPr>
          <w:p w14:paraId="24768B8F" w14:textId="77777777" w:rsidR="00DC3162" w:rsidRPr="00DC3162" w:rsidRDefault="00DC3162" w:rsidP="00DC3162">
            <w:pPr>
              <w:spacing w:after="40" w:line="240" w:lineRule="auto"/>
              <w:jc w:val="center"/>
            </w:pPr>
            <w:r w:rsidRPr="00DC3162">
              <w:t>0.175</w:t>
            </w:r>
          </w:p>
        </w:tc>
        <w:tc>
          <w:tcPr>
            <w:tcW w:w="238" w:type="dxa"/>
            <w:vMerge/>
            <w:shd w:val="clear" w:color="auto" w:fill="auto"/>
            <w:noWrap/>
            <w:hideMark/>
          </w:tcPr>
          <w:p w14:paraId="72D4B002" w14:textId="77777777" w:rsidR="00DC3162" w:rsidRPr="00DC3162" w:rsidRDefault="00DC3162" w:rsidP="00DC3162">
            <w:pPr>
              <w:spacing w:after="40" w:line="240" w:lineRule="auto"/>
              <w:jc w:val="center"/>
            </w:pPr>
          </w:p>
        </w:tc>
        <w:tc>
          <w:tcPr>
            <w:tcW w:w="1985" w:type="dxa"/>
            <w:shd w:val="clear" w:color="auto" w:fill="auto"/>
            <w:noWrap/>
            <w:hideMark/>
          </w:tcPr>
          <w:p w14:paraId="64712C5E" w14:textId="77777777" w:rsidR="00DC3162" w:rsidRPr="00DC3162" w:rsidRDefault="00DC3162" w:rsidP="00DC3162">
            <w:pPr>
              <w:spacing w:after="40" w:line="240" w:lineRule="auto"/>
              <w:jc w:val="center"/>
            </w:pPr>
            <w:r w:rsidRPr="00DC3162">
              <w:t>-0.1 (-1.3,1.1)</w:t>
            </w:r>
          </w:p>
        </w:tc>
        <w:tc>
          <w:tcPr>
            <w:tcW w:w="917" w:type="dxa"/>
          </w:tcPr>
          <w:p w14:paraId="64C004B6" w14:textId="77777777" w:rsidR="00DC3162" w:rsidRPr="00DC3162" w:rsidRDefault="00DC3162" w:rsidP="00DC3162">
            <w:pPr>
              <w:spacing w:after="40" w:line="240" w:lineRule="auto"/>
              <w:jc w:val="center"/>
            </w:pPr>
            <w:r w:rsidRPr="00DC3162">
              <w:t>0.442</w:t>
            </w:r>
          </w:p>
        </w:tc>
        <w:tc>
          <w:tcPr>
            <w:tcW w:w="236" w:type="dxa"/>
            <w:vMerge/>
            <w:shd w:val="clear" w:color="auto" w:fill="auto"/>
            <w:noWrap/>
            <w:hideMark/>
          </w:tcPr>
          <w:p w14:paraId="3581AFE8" w14:textId="77777777" w:rsidR="00DC3162" w:rsidRPr="00DC3162" w:rsidRDefault="00DC3162" w:rsidP="00DC3162">
            <w:pPr>
              <w:spacing w:after="40" w:line="240" w:lineRule="auto"/>
              <w:jc w:val="center"/>
            </w:pPr>
          </w:p>
        </w:tc>
        <w:tc>
          <w:tcPr>
            <w:tcW w:w="2744" w:type="dxa"/>
            <w:shd w:val="clear" w:color="auto" w:fill="auto"/>
            <w:noWrap/>
            <w:hideMark/>
          </w:tcPr>
          <w:p w14:paraId="4B461F70" w14:textId="77777777" w:rsidR="00DC3162" w:rsidRPr="00DC3162" w:rsidRDefault="00DC3162" w:rsidP="00DC3162">
            <w:pPr>
              <w:spacing w:after="40" w:line="240" w:lineRule="auto"/>
              <w:jc w:val="center"/>
            </w:pPr>
            <w:r w:rsidRPr="00DC3162">
              <w:t>0.4 (-1.0,1.9)</w:t>
            </w:r>
          </w:p>
        </w:tc>
        <w:tc>
          <w:tcPr>
            <w:tcW w:w="781" w:type="dxa"/>
            <w:shd w:val="clear" w:color="auto" w:fill="auto"/>
            <w:noWrap/>
            <w:hideMark/>
          </w:tcPr>
          <w:p w14:paraId="5C30E274" w14:textId="77777777" w:rsidR="00DC3162" w:rsidRPr="00DC3162" w:rsidRDefault="00DC3162" w:rsidP="00DC3162">
            <w:pPr>
              <w:spacing w:after="40" w:line="240" w:lineRule="auto"/>
              <w:jc w:val="center"/>
            </w:pPr>
            <w:r w:rsidRPr="00DC3162">
              <w:t>39.3</w:t>
            </w:r>
          </w:p>
        </w:tc>
        <w:tc>
          <w:tcPr>
            <w:tcW w:w="1842" w:type="dxa"/>
            <w:gridSpan w:val="2"/>
            <w:shd w:val="clear" w:color="auto" w:fill="auto"/>
            <w:noWrap/>
            <w:hideMark/>
          </w:tcPr>
          <w:p w14:paraId="5A6C6304" w14:textId="77777777" w:rsidR="00DC3162" w:rsidRPr="00DC3162" w:rsidRDefault="00DC3162" w:rsidP="00DC3162">
            <w:pPr>
              <w:spacing w:after="40" w:line="240" w:lineRule="auto"/>
              <w:jc w:val="center"/>
            </w:pPr>
            <w:r w:rsidRPr="00DC3162">
              <w:t>0.199</w:t>
            </w:r>
          </w:p>
        </w:tc>
      </w:tr>
      <w:tr w:rsidR="00DC3162" w:rsidRPr="00DC3162" w14:paraId="2D6129F7" w14:textId="77777777" w:rsidTr="007A132A">
        <w:trPr>
          <w:trHeight w:val="300"/>
        </w:trPr>
        <w:tc>
          <w:tcPr>
            <w:tcW w:w="2760" w:type="dxa"/>
            <w:shd w:val="clear" w:color="auto" w:fill="auto"/>
            <w:noWrap/>
            <w:hideMark/>
          </w:tcPr>
          <w:p w14:paraId="517F56EC" w14:textId="77777777" w:rsidR="00DC3162" w:rsidRPr="00DC3162" w:rsidRDefault="00DC3162" w:rsidP="00DC3162">
            <w:pPr>
              <w:spacing w:after="40" w:line="240" w:lineRule="auto"/>
            </w:pPr>
          </w:p>
        </w:tc>
        <w:tc>
          <w:tcPr>
            <w:tcW w:w="1884" w:type="dxa"/>
            <w:shd w:val="clear" w:color="auto" w:fill="auto"/>
            <w:noWrap/>
            <w:hideMark/>
          </w:tcPr>
          <w:p w14:paraId="1D3684C9" w14:textId="77777777" w:rsidR="00DC3162" w:rsidRPr="00DC3162" w:rsidRDefault="00DC3162" w:rsidP="00DC3162">
            <w:pPr>
              <w:spacing w:after="40" w:line="240" w:lineRule="auto"/>
              <w:jc w:val="center"/>
            </w:pPr>
          </w:p>
        </w:tc>
        <w:tc>
          <w:tcPr>
            <w:tcW w:w="896" w:type="dxa"/>
          </w:tcPr>
          <w:p w14:paraId="4F90DFD2" w14:textId="77777777" w:rsidR="00DC3162" w:rsidRPr="00DC3162" w:rsidRDefault="00DC3162" w:rsidP="00DC3162">
            <w:pPr>
              <w:spacing w:after="40" w:line="240" w:lineRule="auto"/>
              <w:jc w:val="center"/>
            </w:pPr>
          </w:p>
        </w:tc>
        <w:tc>
          <w:tcPr>
            <w:tcW w:w="238" w:type="dxa"/>
            <w:vMerge/>
            <w:shd w:val="clear" w:color="auto" w:fill="auto"/>
            <w:noWrap/>
            <w:hideMark/>
          </w:tcPr>
          <w:p w14:paraId="03E75C1A" w14:textId="77777777" w:rsidR="00DC3162" w:rsidRPr="00DC3162" w:rsidRDefault="00DC3162" w:rsidP="00DC3162">
            <w:pPr>
              <w:spacing w:after="40" w:line="240" w:lineRule="auto"/>
              <w:jc w:val="center"/>
            </w:pPr>
          </w:p>
        </w:tc>
        <w:tc>
          <w:tcPr>
            <w:tcW w:w="1985" w:type="dxa"/>
            <w:shd w:val="clear" w:color="auto" w:fill="auto"/>
            <w:noWrap/>
            <w:hideMark/>
          </w:tcPr>
          <w:p w14:paraId="5DC4F8A2" w14:textId="77777777" w:rsidR="00DC3162" w:rsidRPr="00DC3162" w:rsidRDefault="00DC3162" w:rsidP="00DC3162">
            <w:pPr>
              <w:spacing w:after="40" w:line="240" w:lineRule="auto"/>
              <w:jc w:val="center"/>
            </w:pPr>
          </w:p>
        </w:tc>
        <w:tc>
          <w:tcPr>
            <w:tcW w:w="917" w:type="dxa"/>
          </w:tcPr>
          <w:p w14:paraId="6883389D" w14:textId="77777777" w:rsidR="00DC3162" w:rsidRPr="00DC3162" w:rsidRDefault="00DC3162" w:rsidP="00DC3162">
            <w:pPr>
              <w:spacing w:after="40" w:line="240" w:lineRule="auto"/>
              <w:jc w:val="center"/>
            </w:pPr>
          </w:p>
        </w:tc>
        <w:tc>
          <w:tcPr>
            <w:tcW w:w="236" w:type="dxa"/>
            <w:vMerge/>
            <w:shd w:val="clear" w:color="auto" w:fill="auto"/>
            <w:noWrap/>
            <w:hideMark/>
          </w:tcPr>
          <w:p w14:paraId="0D1FD01B" w14:textId="77777777" w:rsidR="00DC3162" w:rsidRPr="00DC3162" w:rsidRDefault="00DC3162" w:rsidP="00DC3162">
            <w:pPr>
              <w:spacing w:after="40" w:line="240" w:lineRule="auto"/>
              <w:jc w:val="center"/>
            </w:pPr>
          </w:p>
        </w:tc>
        <w:tc>
          <w:tcPr>
            <w:tcW w:w="2744" w:type="dxa"/>
            <w:shd w:val="clear" w:color="auto" w:fill="auto"/>
            <w:noWrap/>
            <w:hideMark/>
          </w:tcPr>
          <w:p w14:paraId="187F52F5" w14:textId="77777777" w:rsidR="00DC3162" w:rsidRPr="00DC3162" w:rsidRDefault="00DC3162" w:rsidP="00DC3162">
            <w:pPr>
              <w:spacing w:after="40" w:line="240" w:lineRule="auto"/>
              <w:jc w:val="center"/>
            </w:pPr>
          </w:p>
        </w:tc>
        <w:tc>
          <w:tcPr>
            <w:tcW w:w="781" w:type="dxa"/>
            <w:shd w:val="clear" w:color="auto" w:fill="auto"/>
            <w:noWrap/>
            <w:hideMark/>
          </w:tcPr>
          <w:p w14:paraId="679E4EDA" w14:textId="77777777" w:rsidR="00DC3162" w:rsidRPr="00DC3162" w:rsidRDefault="00DC3162" w:rsidP="00DC3162">
            <w:pPr>
              <w:spacing w:after="40" w:line="240" w:lineRule="auto"/>
              <w:jc w:val="center"/>
            </w:pPr>
          </w:p>
        </w:tc>
        <w:tc>
          <w:tcPr>
            <w:tcW w:w="1842" w:type="dxa"/>
            <w:gridSpan w:val="2"/>
            <w:shd w:val="clear" w:color="auto" w:fill="auto"/>
            <w:noWrap/>
            <w:hideMark/>
          </w:tcPr>
          <w:p w14:paraId="3F43F6D5" w14:textId="77777777" w:rsidR="00DC3162" w:rsidRPr="00DC3162" w:rsidRDefault="00DC3162" w:rsidP="00DC3162">
            <w:pPr>
              <w:spacing w:after="40" w:line="240" w:lineRule="auto"/>
              <w:jc w:val="center"/>
            </w:pPr>
          </w:p>
        </w:tc>
      </w:tr>
      <w:tr w:rsidR="00DC3162" w:rsidRPr="00DC3162" w14:paraId="1FD86928" w14:textId="77777777" w:rsidTr="007A132A">
        <w:trPr>
          <w:trHeight w:val="360"/>
        </w:trPr>
        <w:tc>
          <w:tcPr>
            <w:tcW w:w="2760" w:type="dxa"/>
            <w:tcBorders>
              <w:bottom w:val="single" w:sz="4" w:space="0" w:color="auto"/>
            </w:tcBorders>
            <w:shd w:val="clear" w:color="auto" w:fill="auto"/>
            <w:noWrap/>
            <w:hideMark/>
          </w:tcPr>
          <w:p w14:paraId="0393A161" w14:textId="77777777" w:rsidR="00DC3162" w:rsidRPr="00DC3162" w:rsidRDefault="00DC3162" w:rsidP="00DC3162">
            <w:pPr>
              <w:spacing w:after="40" w:line="240" w:lineRule="auto"/>
            </w:pPr>
            <w:r w:rsidRPr="00DC3162">
              <w:t> </w:t>
            </w:r>
          </w:p>
        </w:tc>
        <w:tc>
          <w:tcPr>
            <w:tcW w:w="1884" w:type="dxa"/>
            <w:tcBorders>
              <w:bottom w:val="single" w:sz="4" w:space="0" w:color="auto"/>
            </w:tcBorders>
            <w:shd w:val="clear" w:color="auto" w:fill="auto"/>
            <w:noWrap/>
            <w:hideMark/>
          </w:tcPr>
          <w:p w14:paraId="51A2C600" w14:textId="77777777" w:rsidR="00DC3162" w:rsidRPr="00DC3162" w:rsidRDefault="00DC3162" w:rsidP="00DC3162">
            <w:pPr>
              <w:spacing w:after="40" w:line="240" w:lineRule="auto"/>
              <w:jc w:val="center"/>
            </w:pPr>
            <w:r w:rsidRPr="00DC3162">
              <w:t>Absolute change (95%CI)</w:t>
            </w:r>
          </w:p>
        </w:tc>
        <w:tc>
          <w:tcPr>
            <w:tcW w:w="896" w:type="dxa"/>
            <w:tcBorders>
              <w:bottom w:val="single" w:sz="4" w:space="0" w:color="auto"/>
            </w:tcBorders>
          </w:tcPr>
          <w:p w14:paraId="6C92DDF1" w14:textId="77777777" w:rsidR="00DC3162" w:rsidRPr="00DC3162" w:rsidRDefault="00DC3162" w:rsidP="00DC3162">
            <w:pPr>
              <w:spacing w:after="40" w:line="240" w:lineRule="auto"/>
              <w:jc w:val="center"/>
            </w:pPr>
            <w:r w:rsidRPr="00DC3162">
              <w:t>p-value</w:t>
            </w:r>
          </w:p>
        </w:tc>
        <w:tc>
          <w:tcPr>
            <w:tcW w:w="238" w:type="dxa"/>
            <w:vMerge/>
            <w:tcBorders>
              <w:bottom w:val="single" w:sz="4" w:space="0" w:color="auto"/>
            </w:tcBorders>
            <w:shd w:val="clear" w:color="auto" w:fill="auto"/>
            <w:noWrap/>
            <w:hideMark/>
          </w:tcPr>
          <w:p w14:paraId="59594EA0" w14:textId="77777777" w:rsidR="00DC3162" w:rsidRPr="00DC3162" w:rsidRDefault="00DC3162" w:rsidP="00DC3162">
            <w:pPr>
              <w:spacing w:after="40" w:line="240" w:lineRule="auto"/>
              <w:jc w:val="center"/>
            </w:pPr>
          </w:p>
        </w:tc>
        <w:tc>
          <w:tcPr>
            <w:tcW w:w="1985" w:type="dxa"/>
            <w:tcBorders>
              <w:bottom w:val="single" w:sz="4" w:space="0" w:color="auto"/>
            </w:tcBorders>
            <w:shd w:val="clear" w:color="auto" w:fill="auto"/>
            <w:noWrap/>
            <w:hideMark/>
          </w:tcPr>
          <w:p w14:paraId="522A3581" w14:textId="77777777" w:rsidR="00DC3162" w:rsidRPr="00DC3162" w:rsidRDefault="00DC3162" w:rsidP="00DC3162">
            <w:pPr>
              <w:spacing w:after="40" w:line="240" w:lineRule="auto"/>
              <w:jc w:val="center"/>
            </w:pPr>
            <w:r w:rsidRPr="00DC3162">
              <w:t>Absolute change (95%CI)</w:t>
            </w:r>
          </w:p>
        </w:tc>
        <w:tc>
          <w:tcPr>
            <w:tcW w:w="917" w:type="dxa"/>
            <w:tcBorders>
              <w:bottom w:val="single" w:sz="4" w:space="0" w:color="auto"/>
            </w:tcBorders>
          </w:tcPr>
          <w:p w14:paraId="3853667D" w14:textId="77777777" w:rsidR="00DC3162" w:rsidRPr="00DC3162" w:rsidRDefault="00DC3162" w:rsidP="00DC3162">
            <w:pPr>
              <w:spacing w:after="40" w:line="240" w:lineRule="auto"/>
              <w:jc w:val="center"/>
            </w:pPr>
            <w:r w:rsidRPr="00DC3162">
              <w:t>p-value</w:t>
            </w:r>
          </w:p>
        </w:tc>
        <w:tc>
          <w:tcPr>
            <w:tcW w:w="236" w:type="dxa"/>
            <w:vMerge/>
            <w:shd w:val="clear" w:color="auto" w:fill="auto"/>
            <w:noWrap/>
            <w:hideMark/>
          </w:tcPr>
          <w:p w14:paraId="728F8DF7" w14:textId="77777777" w:rsidR="00DC3162" w:rsidRPr="00DC3162" w:rsidRDefault="00DC3162" w:rsidP="00DC3162">
            <w:pPr>
              <w:spacing w:after="40" w:line="240" w:lineRule="auto"/>
              <w:jc w:val="center"/>
            </w:pPr>
          </w:p>
        </w:tc>
        <w:tc>
          <w:tcPr>
            <w:tcW w:w="2744" w:type="dxa"/>
            <w:tcBorders>
              <w:bottom w:val="single" w:sz="4" w:space="0" w:color="auto"/>
            </w:tcBorders>
            <w:shd w:val="clear" w:color="auto" w:fill="auto"/>
            <w:noWrap/>
            <w:hideMark/>
          </w:tcPr>
          <w:p w14:paraId="084644A7" w14:textId="77777777" w:rsidR="00DC3162" w:rsidRPr="00DC3162" w:rsidRDefault="00DC3162" w:rsidP="00DC3162">
            <w:pPr>
              <w:spacing w:after="40" w:line="240" w:lineRule="auto"/>
              <w:jc w:val="center"/>
            </w:pPr>
            <w:r w:rsidRPr="00DC3162">
              <w:t>Absolute change           (95%CI)</w:t>
            </w:r>
          </w:p>
        </w:tc>
        <w:tc>
          <w:tcPr>
            <w:tcW w:w="781" w:type="dxa"/>
            <w:tcBorders>
              <w:bottom w:val="single" w:sz="4" w:space="0" w:color="auto"/>
            </w:tcBorders>
            <w:shd w:val="clear" w:color="auto" w:fill="auto"/>
            <w:noWrap/>
            <w:vAlign w:val="center"/>
            <w:hideMark/>
          </w:tcPr>
          <w:p w14:paraId="0AC4812E" w14:textId="77777777" w:rsidR="00DC3162" w:rsidRPr="00DC3162" w:rsidRDefault="00DC3162" w:rsidP="00DC3162">
            <w:pPr>
              <w:spacing w:after="40" w:line="240" w:lineRule="auto"/>
              <w:jc w:val="center"/>
            </w:pPr>
            <w:r w:rsidRPr="00DC3162">
              <w:t>I</w:t>
            </w:r>
            <w:r w:rsidRPr="00DC3162">
              <w:rPr>
                <w:vertAlign w:val="superscript"/>
              </w:rPr>
              <w:t xml:space="preserve">2 </w:t>
            </w:r>
            <w:r w:rsidRPr="00DC3162">
              <w:t>(%)</w:t>
            </w:r>
          </w:p>
        </w:tc>
        <w:tc>
          <w:tcPr>
            <w:tcW w:w="1842" w:type="dxa"/>
            <w:gridSpan w:val="2"/>
            <w:tcBorders>
              <w:bottom w:val="single" w:sz="4" w:space="0" w:color="auto"/>
            </w:tcBorders>
            <w:shd w:val="clear" w:color="auto" w:fill="auto"/>
            <w:noWrap/>
            <w:vAlign w:val="center"/>
            <w:hideMark/>
          </w:tcPr>
          <w:p w14:paraId="2F9C7244" w14:textId="77777777" w:rsidR="00DC3162" w:rsidRPr="00DC3162" w:rsidRDefault="00DC3162" w:rsidP="00DC3162">
            <w:pPr>
              <w:spacing w:after="40" w:line="240" w:lineRule="auto"/>
              <w:jc w:val="center"/>
            </w:pPr>
            <w:r w:rsidRPr="00DC3162">
              <w:t>p-value</w:t>
            </w:r>
          </w:p>
        </w:tc>
      </w:tr>
      <w:tr w:rsidR="00DC3162" w:rsidRPr="00DC3162" w14:paraId="6A390437" w14:textId="77777777" w:rsidTr="007A132A">
        <w:trPr>
          <w:trHeight w:val="300"/>
        </w:trPr>
        <w:tc>
          <w:tcPr>
            <w:tcW w:w="2760" w:type="dxa"/>
            <w:tcBorders>
              <w:top w:val="single" w:sz="4" w:space="0" w:color="auto"/>
            </w:tcBorders>
            <w:shd w:val="clear" w:color="auto" w:fill="auto"/>
            <w:noWrap/>
            <w:hideMark/>
          </w:tcPr>
          <w:p w14:paraId="4C46DDD3" w14:textId="77777777" w:rsidR="00DC3162" w:rsidRPr="00DC3162" w:rsidRDefault="00DC3162" w:rsidP="00DC3162">
            <w:pPr>
              <w:spacing w:after="40" w:line="240" w:lineRule="auto"/>
            </w:pPr>
            <w:r w:rsidRPr="00DC3162">
              <w:t>HDL-cholesterol, mmol/L</w:t>
            </w:r>
          </w:p>
        </w:tc>
        <w:tc>
          <w:tcPr>
            <w:tcW w:w="1884" w:type="dxa"/>
            <w:tcBorders>
              <w:top w:val="single" w:sz="4" w:space="0" w:color="auto"/>
            </w:tcBorders>
            <w:shd w:val="clear" w:color="auto" w:fill="auto"/>
            <w:noWrap/>
            <w:hideMark/>
          </w:tcPr>
          <w:p w14:paraId="55B8CDA1" w14:textId="77777777" w:rsidR="00DC3162" w:rsidRPr="00DC3162" w:rsidRDefault="00DC3162" w:rsidP="00DC3162">
            <w:pPr>
              <w:spacing w:after="40" w:line="240" w:lineRule="auto"/>
              <w:jc w:val="center"/>
            </w:pPr>
            <w:r w:rsidRPr="00DC3162">
              <w:t>0.00 (-0.01,0.02)</w:t>
            </w:r>
          </w:p>
        </w:tc>
        <w:tc>
          <w:tcPr>
            <w:tcW w:w="896" w:type="dxa"/>
            <w:tcBorders>
              <w:top w:val="single" w:sz="4" w:space="0" w:color="auto"/>
            </w:tcBorders>
          </w:tcPr>
          <w:p w14:paraId="2DB57B7F" w14:textId="77777777" w:rsidR="00DC3162" w:rsidRPr="00DC3162" w:rsidRDefault="00DC3162" w:rsidP="00DC3162">
            <w:pPr>
              <w:spacing w:after="40" w:line="240" w:lineRule="auto"/>
              <w:jc w:val="center"/>
            </w:pPr>
            <w:r w:rsidRPr="00DC3162">
              <w:t>0.844</w:t>
            </w:r>
          </w:p>
        </w:tc>
        <w:tc>
          <w:tcPr>
            <w:tcW w:w="238" w:type="dxa"/>
            <w:vMerge/>
            <w:tcBorders>
              <w:top w:val="single" w:sz="4" w:space="0" w:color="auto"/>
            </w:tcBorders>
            <w:shd w:val="clear" w:color="auto" w:fill="auto"/>
            <w:noWrap/>
            <w:hideMark/>
          </w:tcPr>
          <w:p w14:paraId="264F8118" w14:textId="77777777" w:rsidR="00DC3162" w:rsidRPr="00DC3162" w:rsidRDefault="00DC3162" w:rsidP="00DC3162">
            <w:pPr>
              <w:spacing w:after="40" w:line="240" w:lineRule="auto"/>
              <w:jc w:val="center"/>
            </w:pPr>
          </w:p>
        </w:tc>
        <w:tc>
          <w:tcPr>
            <w:tcW w:w="1985" w:type="dxa"/>
            <w:tcBorders>
              <w:top w:val="single" w:sz="4" w:space="0" w:color="auto"/>
            </w:tcBorders>
            <w:shd w:val="clear" w:color="auto" w:fill="auto"/>
            <w:noWrap/>
            <w:hideMark/>
          </w:tcPr>
          <w:p w14:paraId="531833E9" w14:textId="77777777" w:rsidR="00DC3162" w:rsidRPr="00DC3162" w:rsidRDefault="00DC3162" w:rsidP="00DC3162">
            <w:pPr>
              <w:spacing w:after="40" w:line="240" w:lineRule="auto"/>
              <w:jc w:val="center"/>
            </w:pPr>
            <w:r w:rsidRPr="00DC3162">
              <w:t>0.03 (0.02, 0.04)</w:t>
            </w:r>
          </w:p>
        </w:tc>
        <w:tc>
          <w:tcPr>
            <w:tcW w:w="917" w:type="dxa"/>
            <w:tcBorders>
              <w:top w:val="single" w:sz="4" w:space="0" w:color="auto"/>
            </w:tcBorders>
          </w:tcPr>
          <w:p w14:paraId="628C4257" w14:textId="77777777" w:rsidR="00DC3162" w:rsidRPr="00DC3162" w:rsidRDefault="00DC3162" w:rsidP="00DC3162">
            <w:pPr>
              <w:spacing w:after="40" w:line="240" w:lineRule="auto"/>
              <w:jc w:val="center"/>
            </w:pPr>
            <w:r w:rsidRPr="00DC3162">
              <w:t>&lt;0.001</w:t>
            </w:r>
          </w:p>
        </w:tc>
        <w:tc>
          <w:tcPr>
            <w:tcW w:w="236" w:type="dxa"/>
            <w:vMerge/>
            <w:shd w:val="clear" w:color="auto" w:fill="auto"/>
            <w:noWrap/>
            <w:hideMark/>
          </w:tcPr>
          <w:p w14:paraId="39D9F57F" w14:textId="77777777" w:rsidR="00DC3162" w:rsidRPr="00DC3162" w:rsidRDefault="00DC3162" w:rsidP="00DC3162">
            <w:pPr>
              <w:spacing w:after="40" w:line="240" w:lineRule="auto"/>
              <w:jc w:val="center"/>
            </w:pPr>
          </w:p>
        </w:tc>
        <w:tc>
          <w:tcPr>
            <w:tcW w:w="2744" w:type="dxa"/>
            <w:tcBorders>
              <w:top w:val="single" w:sz="4" w:space="0" w:color="auto"/>
            </w:tcBorders>
            <w:shd w:val="clear" w:color="auto" w:fill="auto"/>
            <w:noWrap/>
            <w:hideMark/>
          </w:tcPr>
          <w:p w14:paraId="79ABE692" w14:textId="77777777" w:rsidR="00DC3162" w:rsidRPr="00DC3162" w:rsidRDefault="00DC3162" w:rsidP="00DC3162">
            <w:pPr>
              <w:spacing w:after="40" w:line="240" w:lineRule="auto"/>
              <w:jc w:val="center"/>
            </w:pPr>
            <w:r w:rsidRPr="00DC3162">
              <w:t>0.02 (-0.01,0.05)</w:t>
            </w:r>
          </w:p>
        </w:tc>
        <w:tc>
          <w:tcPr>
            <w:tcW w:w="781" w:type="dxa"/>
            <w:tcBorders>
              <w:top w:val="single" w:sz="4" w:space="0" w:color="auto"/>
            </w:tcBorders>
            <w:shd w:val="clear" w:color="auto" w:fill="auto"/>
            <w:noWrap/>
            <w:hideMark/>
          </w:tcPr>
          <w:p w14:paraId="52B95C49" w14:textId="77777777" w:rsidR="00DC3162" w:rsidRPr="00DC3162" w:rsidRDefault="00DC3162" w:rsidP="00DC3162">
            <w:pPr>
              <w:spacing w:after="40" w:line="240" w:lineRule="auto"/>
              <w:jc w:val="center"/>
            </w:pPr>
            <w:r w:rsidRPr="00DC3162">
              <w:t>90.6</w:t>
            </w:r>
          </w:p>
        </w:tc>
        <w:tc>
          <w:tcPr>
            <w:tcW w:w="1842" w:type="dxa"/>
            <w:gridSpan w:val="2"/>
            <w:tcBorders>
              <w:top w:val="single" w:sz="4" w:space="0" w:color="auto"/>
            </w:tcBorders>
            <w:shd w:val="clear" w:color="auto" w:fill="auto"/>
            <w:noWrap/>
            <w:hideMark/>
          </w:tcPr>
          <w:p w14:paraId="2C162FEB" w14:textId="77777777" w:rsidR="00DC3162" w:rsidRPr="00DC3162" w:rsidRDefault="00DC3162" w:rsidP="00DC3162">
            <w:pPr>
              <w:spacing w:after="40" w:line="240" w:lineRule="auto"/>
              <w:jc w:val="center"/>
            </w:pPr>
            <w:r w:rsidRPr="00DC3162">
              <w:t>0.001</w:t>
            </w:r>
          </w:p>
        </w:tc>
      </w:tr>
      <w:tr w:rsidR="00DC3162" w:rsidRPr="00DC3162" w14:paraId="198A9197" w14:textId="77777777" w:rsidTr="007A132A">
        <w:trPr>
          <w:trHeight w:val="300"/>
        </w:trPr>
        <w:tc>
          <w:tcPr>
            <w:tcW w:w="2760" w:type="dxa"/>
            <w:shd w:val="clear" w:color="auto" w:fill="auto"/>
            <w:noWrap/>
            <w:hideMark/>
          </w:tcPr>
          <w:p w14:paraId="28639483" w14:textId="77777777" w:rsidR="00DC3162" w:rsidRPr="00DC3162" w:rsidRDefault="00DC3162" w:rsidP="00DC3162">
            <w:pPr>
              <w:spacing w:after="40" w:line="240" w:lineRule="auto"/>
            </w:pPr>
            <w:r w:rsidRPr="00DC3162">
              <w:t>LDL-cholesterol, mmol/L</w:t>
            </w:r>
          </w:p>
        </w:tc>
        <w:tc>
          <w:tcPr>
            <w:tcW w:w="1884" w:type="dxa"/>
            <w:shd w:val="clear" w:color="auto" w:fill="auto"/>
            <w:noWrap/>
            <w:hideMark/>
          </w:tcPr>
          <w:p w14:paraId="0F4539F6" w14:textId="77777777" w:rsidR="00DC3162" w:rsidRPr="00DC3162" w:rsidRDefault="00DC3162" w:rsidP="00DC3162">
            <w:pPr>
              <w:spacing w:after="40" w:line="240" w:lineRule="auto"/>
              <w:jc w:val="center"/>
            </w:pPr>
            <w:r w:rsidRPr="00DC3162">
              <w:t>0.05 (0.00,0.09)</w:t>
            </w:r>
          </w:p>
        </w:tc>
        <w:tc>
          <w:tcPr>
            <w:tcW w:w="896" w:type="dxa"/>
          </w:tcPr>
          <w:p w14:paraId="6DCD5A12" w14:textId="77777777" w:rsidR="00DC3162" w:rsidRPr="00DC3162" w:rsidRDefault="00DC3162" w:rsidP="00DC3162">
            <w:pPr>
              <w:spacing w:after="40" w:line="240" w:lineRule="auto"/>
              <w:jc w:val="center"/>
            </w:pPr>
            <w:r w:rsidRPr="00DC3162">
              <w:t>0.039</w:t>
            </w:r>
          </w:p>
        </w:tc>
        <w:tc>
          <w:tcPr>
            <w:tcW w:w="238" w:type="dxa"/>
            <w:vMerge/>
            <w:shd w:val="clear" w:color="auto" w:fill="auto"/>
            <w:noWrap/>
            <w:hideMark/>
          </w:tcPr>
          <w:p w14:paraId="7A055E38" w14:textId="77777777" w:rsidR="00DC3162" w:rsidRPr="00DC3162" w:rsidRDefault="00DC3162" w:rsidP="00DC3162">
            <w:pPr>
              <w:spacing w:after="40" w:line="240" w:lineRule="auto"/>
              <w:jc w:val="center"/>
            </w:pPr>
          </w:p>
        </w:tc>
        <w:tc>
          <w:tcPr>
            <w:tcW w:w="1985" w:type="dxa"/>
            <w:shd w:val="clear" w:color="auto" w:fill="auto"/>
            <w:noWrap/>
            <w:hideMark/>
          </w:tcPr>
          <w:p w14:paraId="3AFC89F3" w14:textId="77777777" w:rsidR="00DC3162" w:rsidRPr="00DC3162" w:rsidRDefault="00DC3162" w:rsidP="00DC3162">
            <w:pPr>
              <w:spacing w:after="40" w:line="240" w:lineRule="auto"/>
              <w:jc w:val="center"/>
            </w:pPr>
            <w:r w:rsidRPr="00DC3162">
              <w:t>0.02 (0.00, 0.05)</w:t>
            </w:r>
          </w:p>
        </w:tc>
        <w:tc>
          <w:tcPr>
            <w:tcW w:w="917" w:type="dxa"/>
          </w:tcPr>
          <w:p w14:paraId="0544EFA5" w14:textId="77777777" w:rsidR="00DC3162" w:rsidRPr="00DC3162" w:rsidRDefault="00DC3162" w:rsidP="00DC3162">
            <w:pPr>
              <w:spacing w:after="40" w:line="240" w:lineRule="auto"/>
              <w:jc w:val="center"/>
            </w:pPr>
            <w:r w:rsidRPr="00DC3162">
              <w:t>0.038</w:t>
            </w:r>
          </w:p>
        </w:tc>
        <w:tc>
          <w:tcPr>
            <w:tcW w:w="236" w:type="dxa"/>
            <w:vMerge/>
            <w:shd w:val="clear" w:color="auto" w:fill="auto"/>
            <w:noWrap/>
            <w:hideMark/>
          </w:tcPr>
          <w:p w14:paraId="40AA418B" w14:textId="77777777" w:rsidR="00DC3162" w:rsidRPr="00DC3162" w:rsidRDefault="00DC3162" w:rsidP="00DC3162">
            <w:pPr>
              <w:spacing w:after="40" w:line="240" w:lineRule="auto"/>
              <w:jc w:val="center"/>
            </w:pPr>
          </w:p>
        </w:tc>
        <w:tc>
          <w:tcPr>
            <w:tcW w:w="2744" w:type="dxa"/>
            <w:shd w:val="clear" w:color="auto" w:fill="auto"/>
            <w:noWrap/>
            <w:hideMark/>
          </w:tcPr>
          <w:p w14:paraId="5EA1389A" w14:textId="77777777" w:rsidR="00DC3162" w:rsidRPr="00DC3162" w:rsidRDefault="00DC3162" w:rsidP="00DC3162">
            <w:pPr>
              <w:spacing w:after="40" w:line="240" w:lineRule="auto"/>
              <w:jc w:val="center"/>
            </w:pPr>
            <w:r w:rsidRPr="00DC3162">
              <w:t>0.03 (0.01,0.05)</w:t>
            </w:r>
          </w:p>
        </w:tc>
        <w:tc>
          <w:tcPr>
            <w:tcW w:w="781" w:type="dxa"/>
            <w:shd w:val="clear" w:color="auto" w:fill="auto"/>
            <w:noWrap/>
            <w:hideMark/>
          </w:tcPr>
          <w:p w14:paraId="6A05543E"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697DC8BB" w14:textId="77777777" w:rsidR="00DC3162" w:rsidRPr="00DC3162" w:rsidRDefault="00DC3162" w:rsidP="00DC3162">
            <w:pPr>
              <w:spacing w:after="40" w:line="240" w:lineRule="auto"/>
              <w:jc w:val="center"/>
            </w:pPr>
            <w:r w:rsidRPr="00DC3162">
              <w:t>0.346</w:t>
            </w:r>
          </w:p>
        </w:tc>
      </w:tr>
      <w:tr w:rsidR="00DC3162" w:rsidRPr="00DC3162" w14:paraId="21252189" w14:textId="77777777" w:rsidTr="007A132A">
        <w:trPr>
          <w:trHeight w:val="300"/>
        </w:trPr>
        <w:tc>
          <w:tcPr>
            <w:tcW w:w="2760" w:type="dxa"/>
            <w:shd w:val="clear" w:color="auto" w:fill="auto"/>
            <w:noWrap/>
            <w:hideMark/>
          </w:tcPr>
          <w:p w14:paraId="740017A8" w14:textId="77777777" w:rsidR="00DC3162" w:rsidRPr="00DC3162" w:rsidRDefault="00DC3162" w:rsidP="00DC3162">
            <w:pPr>
              <w:spacing w:after="40" w:line="240" w:lineRule="auto"/>
            </w:pPr>
            <w:r w:rsidRPr="00DC3162">
              <w:t>Total cholesterol, mmol/L</w:t>
            </w:r>
          </w:p>
        </w:tc>
        <w:tc>
          <w:tcPr>
            <w:tcW w:w="1884" w:type="dxa"/>
            <w:shd w:val="clear" w:color="auto" w:fill="auto"/>
            <w:noWrap/>
            <w:hideMark/>
          </w:tcPr>
          <w:p w14:paraId="42988503" w14:textId="77777777" w:rsidR="00DC3162" w:rsidRPr="00DC3162" w:rsidRDefault="00DC3162" w:rsidP="00DC3162">
            <w:pPr>
              <w:spacing w:after="40" w:line="240" w:lineRule="auto"/>
              <w:jc w:val="center"/>
            </w:pPr>
            <w:r w:rsidRPr="00DC3162">
              <w:t>0.06 (0.01,0.11)</w:t>
            </w:r>
          </w:p>
        </w:tc>
        <w:tc>
          <w:tcPr>
            <w:tcW w:w="896" w:type="dxa"/>
          </w:tcPr>
          <w:p w14:paraId="70339D07" w14:textId="77777777" w:rsidR="00DC3162" w:rsidRPr="00DC3162" w:rsidRDefault="00DC3162" w:rsidP="00DC3162">
            <w:pPr>
              <w:spacing w:after="40" w:line="240" w:lineRule="auto"/>
              <w:jc w:val="center"/>
            </w:pPr>
            <w:r w:rsidRPr="00DC3162">
              <w:t>0.015</w:t>
            </w:r>
          </w:p>
        </w:tc>
        <w:tc>
          <w:tcPr>
            <w:tcW w:w="238" w:type="dxa"/>
            <w:vMerge/>
            <w:shd w:val="clear" w:color="auto" w:fill="auto"/>
            <w:noWrap/>
            <w:hideMark/>
          </w:tcPr>
          <w:p w14:paraId="071C06B0" w14:textId="77777777" w:rsidR="00DC3162" w:rsidRPr="00DC3162" w:rsidRDefault="00DC3162" w:rsidP="00DC3162">
            <w:pPr>
              <w:spacing w:after="40" w:line="240" w:lineRule="auto"/>
              <w:jc w:val="center"/>
            </w:pPr>
          </w:p>
        </w:tc>
        <w:tc>
          <w:tcPr>
            <w:tcW w:w="1985" w:type="dxa"/>
            <w:shd w:val="clear" w:color="auto" w:fill="auto"/>
            <w:noWrap/>
            <w:hideMark/>
          </w:tcPr>
          <w:p w14:paraId="59394C0D" w14:textId="77777777" w:rsidR="00DC3162" w:rsidRPr="00DC3162" w:rsidRDefault="00DC3162" w:rsidP="00DC3162">
            <w:pPr>
              <w:spacing w:after="40" w:line="240" w:lineRule="auto"/>
              <w:jc w:val="center"/>
            </w:pPr>
            <w:r w:rsidRPr="00DC3162">
              <w:t>0.04 (0.01,0.06)</w:t>
            </w:r>
          </w:p>
        </w:tc>
        <w:tc>
          <w:tcPr>
            <w:tcW w:w="917" w:type="dxa"/>
          </w:tcPr>
          <w:p w14:paraId="06277ED2" w14:textId="77777777" w:rsidR="00DC3162" w:rsidRPr="00DC3162" w:rsidRDefault="00DC3162" w:rsidP="00DC3162">
            <w:pPr>
              <w:spacing w:after="40" w:line="240" w:lineRule="auto"/>
              <w:jc w:val="center"/>
            </w:pPr>
            <w:r w:rsidRPr="00DC3162">
              <w:t>0.004</w:t>
            </w:r>
          </w:p>
        </w:tc>
        <w:tc>
          <w:tcPr>
            <w:tcW w:w="236" w:type="dxa"/>
            <w:vMerge/>
            <w:shd w:val="clear" w:color="auto" w:fill="auto"/>
            <w:noWrap/>
            <w:hideMark/>
          </w:tcPr>
          <w:p w14:paraId="3438E793" w14:textId="77777777" w:rsidR="00DC3162" w:rsidRPr="00DC3162" w:rsidRDefault="00DC3162" w:rsidP="00DC3162">
            <w:pPr>
              <w:spacing w:after="40" w:line="240" w:lineRule="auto"/>
              <w:jc w:val="center"/>
            </w:pPr>
          </w:p>
        </w:tc>
        <w:tc>
          <w:tcPr>
            <w:tcW w:w="2744" w:type="dxa"/>
            <w:shd w:val="clear" w:color="auto" w:fill="auto"/>
            <w:noWrap/>
            <w:hideMark/>
          </w:tcPr>
          <w:p w14:paraId="0618CF78" w14:textId="77777777" w:rsidR="00DC3162" w:rsidRPr="00DC3162" w:rsidRDefault="00DC3162" w:rsidP="00DC3162">
            <w:pPr>
              <w:spacing w:after="40" w:line="240" w:lineRule="auto"/>
              <w:jc w:val="center"/>
            </w:pPr>
            <w:r w:rsidRPr="00DC3162">
              <w:t>0.04 (0.02,0.07)</w:t>
            </w:r>
          </w:p>
        </w:tc>
        <w:tc>
          <w:tcPr>
            <w:tcW w:w="781" w:type="dxa"/>
            <w:shd w:val="clear" w:color="auto" w:fill="auto"/>
            <w:noWrap/>
            <w:hideMark/>
          </w:tcPr>
          <w:p w14:paraId="00DBD2A3"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0C2C78DB" w14:textId="77777777" w:rsidR="00DC3162" w:rsidRPr="00DC3162" w:rsidRDefault="00DC3162" w:rsidP="00DC3162">
            <w:pPr>
              <w:spacing w:after="40" w:line="240" w:lineRule="auto"/>
              <w:jc w:val="center"/>
            </w:pPr>
            <w:r w:rsidRPr="00DC3162">
              <w:t>0.464</w:t>
            </w:r>
          </w:p>
        </w:tc>
      </w:tr>
      <w:tr w:rsidR="00DC3162" w:rsidRPr="00DC3162" w14:paraId="2A30E498" w14:textId="77777777" w:rsidTr="007A132A">
        <w:trPr>
          <w:trHeight w:val="300"/>
        </w:trPr>
        <w:tc>
          <w:tcPr>
            <w:tcW w:w="2760" w:type="dxa"/>
            <w:shd w:val="clear" w:color="auto" w:fill="auto"/>
            <w:noWrap/>
            <w:hideMark/>
          </w:tcPr>
          <w:p w14:paraId="288437AF" w14:textId="77777777" w:rsidR="00DC3162" w:rsidRPr="00DC3162" w:rsidRDefault="00DC3162" w:rsidP="00DC3162">
            <w:pPr>
              <w:spacing w:after="40" w:line="240" w:lineRule="auto"/>
            </w:pPr>
            <w:r w:rsidRPr="00DC3162">
              <w:t>SBP sitting, mm Hg</w:t>
            </w:r>
          </w:p>
        </w:tc>
        <w:tc>
          <w:tcPr>
            <w:tcW w:w="1884" w:type="dxa"/>
            <w:shd w:val="clear" w:color="auto" w:fill="auto"/>
            <w:noWrap/>
            <w:hideMark/>
          </w:tcPr>
          <w:p w14:paraId="73590B87" w14:textId="77777777" w:rsidR="00DC3162" w:rsidRPr="00DC3162" w:rsidRDefault="00DC3162" w:rsidP="00DC3162">
            <w:pPr>
              <w:spacing w:after="40" w:line="240" w:lineRule="auto"/>
              <w:jc w:val="center"/>
            </w:pPr>
            <w:r w:rsidRPr="00DC3162">
              <w:t>1.22 (0.29,2.16)</w:t>
            </w:r>
          </w:p>
        </w:tc>
        <w:tc>
          <w:tcPr>
            <w:tcW w:w="896" w:type="dxa"/>
          </w:tcPr>
          <w:p w14:paraId="3A1C1F29" w14:textId="77777777" w:rsidR="00DC3162" w:rsidRPr="00DC3162" w:rsidRDefault="00DC3162" w:rsidP="00DC3162">
            <w:pPr>
              <w:spacing w:after="40" w:line="240" w:lineRule="auto"/>
              <w:jc w:val="center"/>
            </w:pPr>
            <w:r w:rsidRPr="00DC3162">
              <w:t>0.010</w:t>
            </w:r>
          </w:p>
        </w:tc>
        <w:tc>
          <w:tcPr>
            <w:tcW w:w="238" w:type="dxa"/>
            <w:vMerge/>
            <w:shd w:val="clear" w:color="auto" w:fill="auto"/>
            <w:noWrap/>
            <w:hideMark/>
          </w:tcPr>
          <w:p w14:paraId="63E43358" w14:textId="77777777" w:rsidR="00DC3162" w:rsidRPr="00DC3162" w:rsidRDefault="00DC3162" w:rsidP="00DC3162">
            <w:pPr>
              <w:spacing w:after="40" w:line="240" w:lineRule="auto"/>
              <w:jc w:val="center"/>
            </w:pPr>
          </w:p>
        </w:tc>
        <w:tc>
          <w:tcPr>
            <w:tcW w:w="1985" w:type="dxa"/>
            <w:shd w:val="clear" w:color="auto" w:fill="auto"/>
            <w:noWrap/>
            <w:hideMark/>
          </w:tcPr>
          <w:p w14:paraId="4492B3CD" w14:textId="77777777" w:rsidR="00DC3162" w:rsidRPr="00DC3162" w:rsidRDefault="00DC3162" w:rsidP="00DC3162">
            <w:pPr>
              <w:spacing w:after="40" w:line="240" w:lineRule="auto"/>
              <w:jc w:val="center"/>
            </w:pPr>
            <w:r w:rsidRPr="00DC3162">
              <w:t>1.08 (0.45,1.71)</w:t>
            </w:r>
          </w:p>
        </w:tc>
        <w:tc>
          <w:tcPr>
            <w:tcW w:w="917" w:type="dxa"/>
          </w:tcPr>
          <w:p w14:paraId="4B088A7A" w14:textId="77777777" w:rsidR="00DC3162" w:rsidRPr="00DC3162" w:rsidRDefault="00DC3162" w:rsidP="00DC3162">
            <w:pPr>
              <w:spacing w:after="40" w:line="240" w:lineRule="auto"/>
              <w:jc w:val="center"/>
            </w:pPr>
            <w:r w:rsidRPr="00DC3162">
              <w:t>&lt;0.001</w:t>
            </w:r>
          </w:p>
        </w:tc>
        <w:tc>
          <w:tcPr>
            <w:tcW w:w="236" w:type="dxa"/>
            <w:vMerge/>
            <w:shd w:val="clear" w:color="auto" w:fill="auto"/>
            <w:noWrap/>
            <w:hideMark/>
          </w:tcPr>
          <w:p w14:paraId="21B53D58" w14:textId="77777777" w:rsidR="00DC3162" w:rsidRPr="00DC3162" w:rsidRDefault="00DC3162" w:rsidP="00DC3162">
            <w:pPr>
              <w:spacing w:after="40" w:line="240" w:lineRule="auto"/>
              <w:jc w:val="center"/>
            </w:pPr>
          </w:p>
        </w:tc>
        <w:tc>
          <w:tcPr>
            <w:tcW w:w="2744" w:type="dxa"/>
            <w:shd w:val="clear" w:color="auto" w:fill="auto"/>
            <w:noWrap/>
            <w:hideMark/>
          </w:tcPr>
          <w:p w14:paraId="40FF1656" w14:textId="77777777" w:rsidR="00DC3162" w:rsidRPr="00DC3162" w:rsidRDefault="00DC3162" w:rsidP="00DC3162">
            <w:pPr>
              <w:spacing w:after="40" w:line="240" w:lineRule="auto"/>
              <w:jc w:val="center"/>
            </w:pPr>
            <w:r w:rsidRPr="00DC3162">
              <w:t>1.12 (0.60,1.64)</w:t>
            </w:r>
          </w:p>
        </w:tc>
        <w:tc>
          <w:tcPr>
            <w:tcW w:w="781" w:type="dxa"/>
            <w:shd w:val="clear" w:color="auto" w:fill="auto"/>
            <w:noWrap/>
            <w:hideMark/>
          </w:tcPr>
          <w:p w14:paraId="1508B205" w14:textId="77777777" w:rsidR="00DC3162" w:rsidRPr="00DC3162" w:rsidRDefault="00DC3162" w:rsidP="00DC3162">
            <w:pPr>
              <w:spacing w:after="40" w:line="240" w:lineRule="auto"/>
              <w:jc w:val="center"/>
            </w:pPr>
            <w:r w:rsidRPr="00DC3162">
              <w:t>0.0</w:t>
            </w:r>
          </w:p>
        </w:tc>
        <w:tc>
          <w:tcPr>
            <w:tcW w:w="1842" w:type="dxa"/>
            <w:gridSpan w:val="2"/>
            <w:shd w:val="clear" w:color="auto" w:fill="auto"/>
            <w:noWrap/>
            <w:hideMark/>
          </w:tcPr>
          <w:p w14:paraId="09A215F4" w14:textId="77777777" w:rsidR="00DC3162" w:rsidRPr="00DC3162" w:rsidRDefault="00DC3162" w:rsidP="00DC3162">
            <w:pPr>
              <w:spacing w:after="40" w:line="240" w:lineRule="auto"/>
              <w:jc w:val="center"/>
            </w:pPr>
            <w:r w:rsidRPr="00DC3162">
              <w:t>0.796</w:t>
            </w:r>
          </w:p>
        </w:tc>
      </w:tr>
      <w:tr w:rsidR="00DC3162" w:rsidRPr="00DC3162" w14:paraId="64085177" w14:textId="77777777" w:rsidTr="007A132A">
        <w:trPr>
          <w:trHeight w:val="300"/>
        </w:trPr>
        <w:tc>
          <w:tcPr>
            <w:tcW w:w="2760" w:type="dxa"/>
            <w:shd w:val="clear" w:color="auto" w:fill="auto"/>
            <w:noWrap/>
            <w:hideMark/>
          </w:tcPr>
          <w:p w14:paraId="30BE627A" w14:textId="77777777" w:rsidR="00DC3162" w:rsidRPr="00DC3162" w:rsidRDefault="00DC3162" w:rsidP="00DC3162">
            <w:pPr>
              <w:spacing w:after="40" w:line="240" w:lineRule="auto"/>
            </w:pPr>
            <w:r w:rsidRPr="00DC3162">
              <w:t>DBP sitting, mm Hg</w:t>
            </w:r>
          </w:p>
        </w:tc>
        <w:tc>
          <w:tcPr>
            <w:tcW w:w="1884" w:type="dxa"/>
            <w:shd w:val="clear" w:color="auto" w:fill="auto"/>
            <w:noWrap/>
            <w:hideMark/>
          </w:tcPr>
          <w:p w14:paraId="12D4B232" w14:textId="77777777" w:rsidR="00DC3162" w:rsidRPr="00DC3162" w:rsidRDefault="00DC3162" w:rsidP="00DC3162">
            <w:pPr>
              <w:spacing w:after="40" w:line="240" w:lineRule="auto"/>
              <w:jc w:val="center"/>
            </w:pPr>
            <w:r w:rsidRPr="00DC3162">
              <w:t>0.47 (0.04,0.90)</w:t>
            </w:r>
          </w:p>
        </w:tc>
        <w:tc>
          <w:tcPr>
            <w:tcW w:w="896" w:type="dxa"/>
          </w:tcPr>
          <w:p w14:paraId="04C4F3C5" w14:textId="77777777" w:rsidR="00DC3162" w:rsidRPr="00DC3162" w:rsidRDefault="00DC3162" w:rsidP="00DC3162">
            <w:pPr>
              <w:spacing w:after="40" w:line="240" w:lineRule="auto"/>
              <w:jc w:val="center"/>
            </w:pPr>
            <w:r w:rsidRPr="00DC3162">
              <w:t>0.032</w:t>
            </w:r>
          </w:p>
        </w:tc>
        <w:tc>
          <w:tcPr>
            <w:tcW w:w="238" w:type="dxa"/>
            <w:vMerge/>
            <w:shd w:val="clear" w:color="auto" w:fill="auto"/>
            <w:noWrap/>
            <w:hideMark/>
          </w:tcPr>
          <w:p w14:paraId="12C88A9C" w14:textId="77777777" w:rsidR="00DC3162" w:rsidRPr="00DC3162" w:rsidRDefault="00DC3162" w:rsidP="00DC3162">
            <w:pPr>
              <w:spacing w:after="40" w:line="240" w:lineRule="auto"/>
              <w:jc w:val="center"/>
            </w:pPr>
          </w:p>
        </w:tc>
        <w:tc>
          <w:tcPr>
            <w:tcW w:w="1985" w:type="dxa"/>
            <w:shd w:val="clear" w:color="auto" w:fill="auto"/>
            <w:noWrap/>
            <w:hideMark/>
          </w:tcPr>
          <w:p w14:paraId="327A456F" w14:textId="77777777" w:rsidR="00DC3162" w:rsidRPr="00DC3162" w:rsidRDefault="00DC3162" w:rsidP="00DC3162">
            <w:pPr>
              <w:spacing w:after="40" w:line="240" w:lineRule="auto"/>
              <w:jc w:val="center"/>
            </w:pPr>
            <w:r w:rsidRPr="00DC3162">
              <w:t>0.13 (-0.20,0.46)</w:t>
            </w:r>
          </w:p>
        </w:tc>
        <w:tc>
          <w:tcPr>
            <w:tcW w:w="917" w:type="dxa"/>
          </w:tcPr>
          <w:p w14:paraId="17C68719" w14:textId="77777777" w:rsidR="00DC3162" w:rsidRPr="00DC3162" w:rsidRDefault="00DC3162" w:rsidP="00DC3162">
            <w:pPr>
              <w:spacing w:after="40" w:line="240" w:lineRule="auto"/>
              <w:jc w:val="center"/>
            </w:pPr>
            <w:r w:rsidRPr="00DC3162">
              <w:t>0.270</w:t>
            </w:r>
          </w:p>
        </w:tc>
        <w:tc>
          <w:tcPr>
            <w:tcW w:w="236" w:type="dxa"/>
            <w:vMerge/>
            <w:shd w:val="clear" w:color="auto" w:fill="auto"/>
            <w:noWrap/>
            <w:hideMark/>
          </w:tcPr>
          <w:p w14:paraId="36398068" w14:textId="77777777" w:rsidR="00DC3162" w:rsidRPr="00DC3162" w:rsidRDefault="00DC3162" w:rsidP="00DC3162">
            <w:pPr>
              <w:spacing w:after="40" w:line="240" w:lineRule="auto"/>
              <w:jc w:val="center"/>
            </w:pPr>
          </w:p>
        </w:tc>
        <w:tc>
          <w:tcPr>
            <w:tcW w:w="2744" w:type="dxa"/>
            <w:shd w:val="clear" w:color="auto" w:fill="auto"/>
            <w:noWrap/>
            <w:hideMark/>
          </w:tcPr>
          <w:p w14:paraId="56FFE3B5" w14:textId="77777777" w:rsidR="00DC3162" w:rsidRPr="00DC3162" w:rsidRDefault="00DC3162" w:rsidP="00DC3162">
            <w:pPr>
              <w:spacing w:after="40" w:line="240" w:lineRule="auto"/>
              <w:jc w:val="center"/>
            </w:pPr>
            <w:r w:rsidRPr="00DC3162">
              <w:t>0.27 (-0.06,0.60)</w:t>
            </w:r>
          </w:p>
        </w:tc>
        <w:tc>
          <w:tcPr>
            <w:tcW w:w="781" w:type="dxa"/>
            <w:shd w:val="clear" w:color="auto" w:fill="auto"/>
            <w:noWrap/>
            <w:hideMark/>
          </w:tcPr>
          <w:p w14:paraId="31CF6CFF" w14:textId="77777777" w:rsidR="00DC3162" w:rsidRPr="00DC3162" w:rsidRDefault="00DC3162" w:rsidP="00DC3162">
            <w:pPr>
              <w:spacing w:after="40" w:line="240" w:lineRule="auto"/>
              <w:jc w:val="center"/>
            </w:pPr>
            <w:r w:rsidRPr="00DC3162">
              <w:t>34.5</w:t>
            </w:r>
          </w:p>
        </w:tc>
        <w:tc>
          <w:tcPr>
            <w:tcW w:w="1842" w:type="dxa"/>
            <w:gridSpan w:val="2"/>
            <w:shd w:val="clear" w:color="auto" w:fill="auto"/>
            <w:noWrap/>
            <w:hideMark/>
          </w:tcPr>
          <w:p w14:paraId="7D954F18" w14:textId="77777777" w:rsidR="00DC3162" w:rsidRPr="00DC3162" w:rsidRDefault="00DC3162" w:rsidP="00DC3162">
            <w:pPr>
              <w:spacing w:after="40" w:line="240" w:lineRule="auto"/>
              <w:jc w:val="center"/>
            </w:pPr>
            <w:r w:rsidRPr="00DC3162">
              <w:t>0.217</w:t>
            </w:r>
          </w:p>
        </w:tc>
      </w:tr>
    </w:tbl>
    <w:p w14:paraId="2E2A24EA" w14:textId="77777777" w:rsidR="00DC3162" w:rsidRPr="00DC3162" w:rsidRDefault="00DC3162" w:rsidP="00DC3162">
      <w:pPr>
        <w:spacing w:after="40" w:line="240" w:lineRule="auto"/>
      </w:pPr>
      <w:r w:rsidRPr="00DC3162">
        <w:fldChar w:fldCharType="end"/>
      </w:r>
    </w:p>
    <w:p w14:paraId="21D6E0F4" w14:textId="77777777" w:rsidR="00DC3162" w:rsidRPr="00DC3162" w:rsidRDefault="00DC3162" w:rsidP="00DC3162">
      <w:pPr>
        <w:spacing w:after="40" w:line="240" w:lineRule="auto"/>
      </w:pPr>
      <w:r w:rsidRPr="00DC3162">
        <w:rPr>
          <w:rFonts w:cs="Arial"/>
          <w:color w:val="000000"/>
          <w:sz w:val="24"/>
          <w:szCs w:val="24"/>
          <w:vertAlign w:val="superscript"/>
        </w:rPr>
        <w:t>†</w:t>
      </w:r>
      <w:r w:rsidRPr="00DC3162">
        <w:rPr>
          <w:rFonts w:cs="Arial"/>
          <w:color w:val="000000"/>
          <w:sz w:val="24"/>
          <w:szCs w:val="24"/>
        </w:rPr>
        <w:t xml:space="preserve"> </w:t>
      </w:r>
      <w:r w:rsidRPr="00DC3162">
        <w:rPr>
          <w:rFonts w:cs="Arial"/>
          <w:color w:val="000000"/>
          <w:sz w:val="20"/>
          <w:szCs w:val="20"/>
        </w:rPr>
        <w:t>Multilevel linear regression models (level 1 = individual, level 2 = town of examination) were used. The models were adjusted for age, social class, BMI, smoking, alcohol consumption, physical activity, and time of measurement. Complete case analysis (n=</w:t>
      </w:r>
      <w:r w:rsidRPr="00DC3162">
        <w:rPr>
          <w:sz w:val="20"/>
          <w:szCs w:val="20"/>
        </w:rPr>
        <w:t xml:space="preserve"> </w:t>
      </w:r>
      <w:r w:rsidRPr="00DC3162">
        <w:rPr>
          <w:rFonts w:cs="Arial"/>
          <w:color w:val="000000"/>
          <w:sz w:val="20"/>
          <w:szCs w:val="20"/>
        </w:rPr>
        <w:t>3832)</w:t>
      </w:r>
      <w:r w:rsidRPr="00DC3162">
        <w:rPr>
          <w:rFonts w:cs="Arial"/>
          <w:color w:val="000000"/>
          <w:sz w:val="20"/>
          <w:szCs w:val="20"/>
        </w:rPr>
        <w:br/>
      </w:r>
      <w:r w:rsidRPr="00DC3162">
        <w:rPr>
          <w:rFonts w:cs="Arial"/>
          <w:color w:val="000000"/>
          <w:sz w:val="24"/>
          <w:szCs w:val="24"/>
          <w:vertAlign w:val="superscript"/>
        </w:rPr>
        <w:t>‡</w:t>
      </w:r>
      <w:r w:rsidRPr="00DC3162">
        <w:rPr>
          <w:rFonts w:cs="Arial"/>
          <w:color w:val="000000"/>
          <w:sz w:val="24"/>
          <w:szCs w:val="24"/>
        </w:rPr>
        <w:t xml:space="preserve"> </w:t>
      </w:r>
      <w:r w:rsidRPr="00DC3162">
        <w:rPr>
          <w:rFonts w:cs="Arial"/>
          <w:color w:val="000000"/>
          <w:sz w:val="20"/>
          <w:szCs w:val="20"/>
        </w:rPr>
        <w:t>Linear regression models were used. The models were adjusted for town, age, BMI, smoking, alcohol consumption, and sex. Complete case analysis (n= 5804)</w:t>
      </w:r>
      <w:r w:rsidRPr="00DC3162">
        <w:rPr>
          <w:rFonts w:cs="Arial"/>
          <w:color w:val="000000"/>
          <w:sz w:val="20"/>
          <w:szCs w:val="20"/>
        </w:rPr>
        <w:br/>
      </w:r>
      <w:r w:rsidRPr="00DC3162">
        <w:rPr>
          <w:rFonts w:cs="Arial"/>
          <w:color w:val="000000"/>
          <w:sz w:val="24"/>
          <w:szCs w:val="24"/>
          <w:vertAlign w:val="superscript"/>
        </w:rPr>
        <w:t>§</w:t>
      </w:r>
      <w:r w:rsidRPr="00DC3162">
        <w:rPr>
          <w:rFonts w:cs="Arial"/>
          <w:color w:val="000000"/>
          <w:sz w:val="24"/>
          <w:szCs w:val="24"/>
        </w:rPr>
        <w:t xml:space="preserve"> </w:t>
      </w:r>
      <w:r w:rsidRPr="00DC3162">
        <w:rPr>
          <w:rFonts w:cs="Arial"/>
          <w:color w:val="000000"/>
          <w:sz w:val="20"/>
          <w:szCs w:val="20"/>
        </w:rPr>
        <w:t xml:space="preserve">Results from the two studies were pooled using a random effects model. The command </w:t>
      </w:r>
      <w:r w:rsidRPr="00DC3162">
        <w:rPr>
          <w:rFonts w:cs="Arial"/>
          <w:i/>
          <w:color w:val="000000"/>
          <w:sz w:val="20"/>
          <w:szCs w:val="20"/>
        </w:rPr>
        <w:t>metan</w:t>
      </w:r>
      <w:r w:rsidRPr="00DC3162">
        <w:rPr>
          <w:rFonts w:cs="Arial"/>
          <w:color w:val="000000"/>
          <w:sz w:val="20"/>
          <w:szCs w:val="20"/>
        </w:rPr>
        <w:t xml:space="preserve"> with the option random available in Stata/SE 14. The percentage of variation across studies that is due to heterogeneity was reported using the I</w:t>
      </w:r>
      <w:r w:rsidRPr="00DC3162">
        <w:rPr>
          <w:rFonts w:cs="Arial"/>
          <w:color w:val="000000"/>
          <w:sz w:val="20"/>
          <w:szCs w:val="20"/>
          <w:vertAlign w:val="superscript"/>
        </w:rPr>
        <w:t>2</w:t>
      </w:r>
      <w:r w:rsidRPr="00DC3162">
        <w:rPr>
          <w:rFonts w:cs="Arial"/>
          <w:color w:val="000000"/>
          <w:sz w:val="20"/>
          <w:szCs w:val="20"/>
        </w:rPr>
        <w:t xml:space="preserve"> statistic.</w:t>
      </w:r>
    </w:p>
    <w:p w14:paraId="1CDBF7BB" w14:textId="77777777" w:rsidR="00DC3162" w:rsidRDefault="00DC3162" w:rsidP="00DC3162">
      <w:pPr>
        <w:sectPr w:rsidR="00DC3162" w:rsidSect="00DC3162">
          <w:pgSz w:w="16838" w:h="11906" w:orient="landscape"/>
          <w:pgMar w:top="1440" w:right="1440" w:bottom="1440" w:left="1440" w:header="709" w:footer="709" w:gutter="0"/>
          <w:lnNumType w:countBy="1" w:restart="continuous"/>
          <w:cols w:space="708"/>
          <w:docGrid w:linePitch="360"/>
        </w:sectPr>
      </w:pPr>
    </w:p>
    <w:p w14:paraId="6533C7A2" w14:textId="6DC0E9F3" w:rsidR="00DC3162" w:rsidRPr="00DC3162" w:rsidRDefault="00DC3162" w:rsidP="00DC3162"/>
    <w:p w14:paraId="45941FE5" w14:textId="77777777" w:rsidR="00BF7694" w:rsidRPr="00E244CD" w:rsidRDefault="00BE4589" w:rsidP="00335167">
      <w:pPr>
        <w:spacing w:line="360" w:lineRule="auto"/>
        <w:jc w:val="center"/>
        <w:outlineLvl w:val="0"/>
        <w:rPr>
          <w:rFonts w:cs="Arial"/>
        </w:rPr>
      </w:pPr>
      <w:r w:rsidRPr="00E244CD">
        <w:rPr>
          <w:rFonts w:cs="Arial"/>
        </w:rPr>
        <w:t>References</w:t>
      </w:r>
    </w:p>
    <w:p w14:paraId="0F0F35ED" w14:textId="77777777" w:rsidR="001106FF" w:rsidRPr="001106FF" w:rsidRDefault="002B0386" w:rsidP="001106FF">
      <w:pPr>
        <w:pStyle w:val="EndNoteBibliography"/>
        <w:spacing w:after="0"/>
      </w:pPr>
      <w:r>
        <w:fldChar w:fldCharType="begin"/>
      </w:r>
      <w:r w:rsidR="004D71A9">
        <w:instrText xml:space="preserve"> ADDIN EN.REFLIST </w:instrText>
      </w:r>
      <w:r>
        <w:fldChar w:fldCharType="separate"/>
      </w:r>
      <w:bookmarkStart w:id="1" w:name="_ENREF_1"/>
      <w:r w:rsidR="001106FF" w:rsidRPr="001106FF">
        <w:t>1.</w:t>
      </w:r>
      <w:r w:rsidR="001106FF" w:rsidRPr="001106FF">
        <w:tab/>
        <w:t xml:space="preserve">Fowler T, Southgate RJ, Waite T, et al. Excess Winter Deaths in Europe: A multi-country descriptive analysis. </w:t>
      </w:r>
      <w:r w:rsidR="001106FF" w:rsidRPr="001106FF">
        <w:rPr>
          <w:i/>
        </w:rPr>
        <w:t>European journal of public health</w:t>
      </w:r>
      <w:r w:rsidR="001106FF" w:rsidRPr="001106FF">
        <w:t>. 2014; 25: 339-45.</w:t>
      </w:r>
      <w:bookmarkEnd w:id="1"/>
    </w:p>
    <w:p w14:paraId="0AB3384C" w14:textId="77777777" w:rsidR="001106FF" w:rsidRPr="001106FF" w:rsidRDefault="001106FF" w:rsidP="001106FF">
      <w:pPr>
        <w:pStyle w:val="EndNoteBibliography"/>
        <w:spacing w:after="0"/>
      </w:pPr>
      <w:bookmarkStart w:id="2" w:name="_ENREF_2"/>
      <w:r w:rsidRPr="001106FF">
        <w:t>2.</w:t>
      </w:r>
      <w:r w:rsidRPr="001106FF">
        <w:tab/>
        <w:t xml:space="preserve">Abrignani MG, Corrao S, Biondo GB, et al. Effects of ambient temperature, humidity, and other meteorological variables on hospital admissions for angina pectoris. </w:t>
      </w:r>
      <w:r w:rsidRPr="001106FF">
        <w:rPr>
          <w:i/>
        </w:rPr>
        <w:t>European journal of preventive cardiology</w:t>
      </w:r>
      <w:r w:rsidRPr="001106FF">
        <w:t>. 2012; 19: 342-8.</w:t>
      </w:r>
      <w:bookmarkEnd w:id="2"/>
    </w:p>
    <w:p w14:paraId="00D6431C" w14:textId="7C4F6A63" w:rsidR="001106FF" w:rsidRPr="001106FF" w:rsidRDefault="001106FF" w:rsidP="001106FF">
      <w:pPr>
        <w:pStyle w:val="EndNoteBibliography"/>
        <w:spacing w:after="0"/>
      </w:pPr>
      <w:bookmarkStart w:id="3" w:name="_ENREF_3"/>
      <w:r w:rsidRPr="001106FF">
        <w:t>3.</w:t>
      </w:r>
      <w:r w:rsidRPr="001106FF">
        <w:tab/>
        <w:t xml:space="preserve">Office of National Statistics. Excess Winter Mortality in England and Wales: 2013-14 and 2012-13. From </w:t>
      </w:r>
      <w:hyperlink r:id="rId8" w:history="1">
        <w:r w:rsidRPr="001106FF">
          <w:rPr>
            <w:rStyle w:val="Hyperlink"/>
          </w:rPr>
          <w:t>https://www.ons.gov.uk/peoplepopulationandcommunity/birthsdeathsandmarriages/deaths/bulletins/excesswintermortalityinenglandandwales/2014-11-28</w:t>
        </w:r>
      </w:hyperlink>
      <w:r w:rsidRPr="001106FF">
        <w:t>.</w:t>
      </w:r>
      <w:bookmarkEnd w:id="3"/>
    </w:p>
    <w:p w14:paraId="557B1F66" w14:textId="77777777" w:rsidR="001106FF" w:rsidRPr="001106FF" w:rsidRDefault="001106FF" w:rsidP="001106FF">
      <w:pPr>
        <w:pStyle w:val="EndNoteBibliography"/>
        <w:spacing w:after="0"/>
      </w:pPr>
      <w:bookmarkStart w:id="4" w:name="_ENREF_4"/>
      <w:r w:rsidRPr="001106FF">
        <w:t>4.</w:t>
      </w:r>
      <w:r w:rsidRPr="001106FF">
        <w:tab/>
        <w:t xml:space="preserve">Cholesterol Treatment Trialists Collaboration. Efficacy and safety of more intensive lowering of LDL cholesterol: a meta-analysis of data from 170 000 participants in 26 randomised trials. </w:t>
      </w:r>
      <w:r w:rsidRPr="001106FF">
        <w:rPr>
          <w:i/>
        </w:rPr>
        <w:t>Lancet</w:t>
      </w:r>
      <w:r w:rsidRPr="001106FF">
        <w:t>. 2010; 376: 1670-81.</w:t>
      </w:r>
      <w:bookmarkEnd w:id="4"/>
    </w:p>
    <w:p w14:paraId="33903CED" w14:textId="77777777" w:rsidR="001106FF" w:rsidRPr="001106FF" w:rsidRDefault="001106FF" w:rsidP="001106FF">
      <w:pPr>
        <w:pStyle w:val="EndNoteBibliography"/>
        <w:spacing w:after="0"/>
      </w:pPr>
      <w:bookmarkStart w:id="5" w:name="_ENREF_5"/>
      <w:r w:rsidRPr="001106FF">
        <w:t>5.</w:t>
      </w:r>
      <w:r w:rsidRPr="001106FF">
        <w:tab/>
        <w:t xml:space="preserve">Neal B, MacMahon S and Chapman N. Effects of ACE inhibitors, calcium antagonists, and other blood-pressure-lowering drugs: results of prospectively designed overviews of randomised trials. Blood Pressure Lowering Treatment Trialists' Collaboration. </w:t>
      </w:r>
      <w:r w:rsidRPr="001106FF">
        <w:rPr>
          <w:i/>
        </w:rPr>
        <w:t>Lancet</w:t>
      </w:r>
      <w:r w:rsidRPr="001106FF">
        <w:t>. 2000; 356: 1955-64.</w:t>
      </w:r>
      <w:bookmarkEnd w:id="5"/>
    </w:p>
    <w:p w14:paraId="0048A484" w14:textId="77777777" w:rsidR="001106FF" w:rsidRPr="001106FF" w:rsidRDefault="001106FF" w:rsidP="001106FF">
      <w:pPr>
        <w:pStyle w:val="EndNoteBibliography"/>
        <w:spacing w:after="0"/>
      </w:pPr>
      <w:bookmarkStart w:id="6" w:name="_ENREF_6"/>
      <w:r w:rsidRPr="001106FF">
        <w:t>6.</w:t>
      </w:r>
      <w:r w:rsidRPr="001106FF">
        <w:tab/>
        <w:t xml:space="preserve">Halonen JI, Zanobetti A, Sparrow D, Vokonas PS and Schwartz J. Relationship between Outdoor Temperature and Blood Pressure. </w:t>
      </w:r>
      <w:r w:rsidRPr="001106FF">
        <w:rPr>
          <w:i/>
        </w:rPr>
        <w:t>Occupational and environmental medicine</w:t>
      </w:r>
      <w:r w:rsidRPr="001106FF">
        <w:t>. 2011; 68: 296-301.</w:t>
      </w:r>
      <w:bookmarkEnd w:id="6"/>
    </w:p>
    <w:p w14:paraId="7E1502F5" w14:textId="77777777" w:rsidR="001106FF" w:rsidRPr="001106FF" w:rsidRDefault="001106FF" w:rsidP="001106FF">
      <w:pPr>
        <w:pStyle w:val="EndNoteBibliography"/>
        <w:spacing w:after="0"/>
      </w:pPr>
      <w:bookmarkStart w:id="7" w:name="_ENREF_7"/>
      <w:r w:rsidRPr="001106FF">
        <w:t>7.</w:t>
      </w:r>
      <w:r w:rsidRPr="001106FF">
        <w:tab/>
        <w:t xml:space="preserve">Halonen JI, Zanobetti A, Sparrow D, Vokonas PS and Schwartz J. Outdoor temperature is associated with serum HDL and LDL. </w:t>
      </w:r>
      <w:r w:rsidRPr="001106FF">
        <w:rPr>
          <w:i/>
        </w:rPr>
        <w:t>Environmental research</w:t>
      </w:r>
      <w:r w:rsidRPr="001106FF">
        <w:t>. 2011; 111: 281-7.</w:t>
      </w:r>
      <w:bookmarkEnd w:id="7"/>
    </w:p>
    <w:p w14:paraId="1D754FBE" w14:textId="77777777" w:rsidR="001106FF" w:rsidRPr="001106FF" w:rsidRDefault="001106FF" w:rsidP="001106FF">
      <w:pPr>
        <w:pStyle w:val="EndNoteBibliography"/>
        <w:spacing w:after="0"/>
      </w:pPr>
      <w:bookmarkStart w:id="8" w:name="_ENREF_8"/>
      <w:r w:rsidRPr="001106FF">
        <w:t>8.</w:t>
      </w:r>
      <w:r w:rsidRPr="001106FF">
        <w:tab/>
        <w:t xml:space="preserve">The Interleukin-6 Receptor Mendelian Randomisation Analysis (IL6R MR) Consortium. The interleukin-6 receptor as a target for prevention of coronary heart disease: a mendelian randomisation analysis. </w:t>
      </w:r>
      <w:r w:rsidRPr="001106FF">
        <w:rPr>
          <w:i/>
        </w:rPr>
        <w:t>Lancet</w:t>
      </w:r>
      <w:r w:rsidRPr="001106FF">
        <w:t>. 2012; 379: 1214-24.</w:t>
      </w:r>
      <w:bookmarkEnd w:id="8"/>
    </w:p>
    <w:p w14:paraId="76F94037" w14:textId="77777777" w:rsidR="001106FF" w:rsidRPr="001106FF" w:rsidRDefault="001106FF" w:rsidP="001106FF">
      <w:pPr>
        <w:pStyle w:val="EndNoteBibliography"/>
        <w:spacing w:after="0"/>
      </w:pPr>
      <w:bookmarkStart w:id="9" w:name="_ENREF_9"/>
      <w:r w:rsidRPr="001106FF">
        <w:t>9.</w:t>
      </w:r>
      <w:r w:rsidRPr="001106FF">
        <w:tab/>
        <w:t xml:space="preserve">Rudnicka AR, Rumley A, Lowe GD and Strachan DP. Diurnal, seasonal, and blood-processing patterns in levels of circulating fibrinogen, fibrin D-dimer, C-reactive protein, tissue plasminogen activator, and von Willebrand factor in a 45-year-old population. </w:t>
      </w:r>
      <w:r w:rsidRPr="001106FF">
        <w:rPr>
          <w:i/>
        </w:rPr>
        <w:t>Circulation</w:t>
      </w:r>
      <w:r w:rsidRPr="001106FF">
        <w:t>. 2007; 115: 996-1003.</w:t>
      </w:r>
      <w:bookmarkEnd w:id="9"/>
    </w:p>
    <w:p w14:paraId="78FACCF2" w14:textId="77777777" w:rsidR="001106FF" w:rsidRPr="001106FF" w:rsidRDefault="001106FF" w:rsidP="001106FF">
      <w:pPr>
        <w:pStyle w:val="EndNoteBibliography"/>
        <w:spacing w:after="0"/>
      </w:pPr>
      <w:bookmarkStart w:id="10" w:name="_ENREF_10"/>
      <w:r w:rsidRPr="001106FF">
        <w:t>10.</w:t>
      </w:r>
      <w:r w:rsidRPr="001106FF">
        <w:tab/>
        <w:t xml:space="preserve">Peters SA, Woodward M, Rumley A, Tunstall-Pedoe HD and Lowe GD. Plasma and blood viscosity in the prediction of cardiovascular disease and mortality in the Scottish Heart Health Extended Cohort Study. </w:t>
      </w:r>
      <w:r w:rsidRPr="001106FF">
        <w:rPr>
          <w:i/>
        </w:rPr>
        <w:t>European journal of preventive cardiology</w:t>
      </w:r>
      <w:r w:rsidRPr="001106FF">
        <w:t>. 2016.</w:t>
      </w:r>
      <w:bookmarkEnd w:id="10"/>
    </w:p>
    <w:p w14:paraId="04F8501E" w14:textId="77777777" w:rsidR="001106FF" w:rsidRPr="001106FF" w:rsidRDefault="001106FF" w:rsidP="001106FF">
      <w:pPr>
        <w:pStyle w:val="EndNoteBibliography"/>
        <w:spacing w:after="0"/>
      </w:pPr>
      <w:bookmarkStart w:id="11" w:name="_ENREF_11"/>
      <w:r w:rsidRPr="001106FF">
        <w:t>11.</w:t>
      </w:r>
      <w:r w:rsidRPr="001106FF">
        <w:tab/>
        <w:t xml:space="preserve">Halonen JI, Zanobetti A, Sparrow D, Vokonas PS and Schwartz J. Associations between outdoor temperature and markers of inflammation: a cohort study. </w:t>
      </w:r>
      <w:r w:rsidRPr="001106FF">
        <w:rPr>
          <w:i/>
        </w:rPr>
        <w:t>Environmental health : a global access science source</w:t>
      </w:r>
      <w:r w:rsidRPr="001106FF">
        <w:t>. 2010; 9: 42.</w:t>
      </w:r>
      <w:bookmarkEnd w:id="11"/>
    </w:p>
    <w:p w14:paraId="633E0A46" w14:textId="77777777" w:rsidR="001106FF" w:rsidRPr="001106FF" w:rsidRDefault="001106FF" w:rsidP="001106FF">
      <w:pPr>
        <w:pStyle w:val="EndNoteBibliography"/>
        <w:spacing w:after="0"/>
      </w:pPr>
      <w:bookmarkStart w:id="12" w:name="_ENREF_12"/>
      <w:r w:rsidRPr="001106FF">
        <w:t>12.</w:t>
      </w:r>
      <w:r w:rsidRPr="001106FF">
        <w:tab/>
        <w:t xml:space="preserve">Khaw K-T, Luben R and Wareham N. Serum 25-hydroxyvitamin D, mortality, and incident cardiovascular disease, respiratory disease, cancers, and fractures: a 13-y prospective population study. </w:t>
      </w:r>
      <w:r w:rsidRPr="001106FF">
        <w:rPr>
          <w:i/>
        </w:rPr>
        <w:t>The American Journal of Clinical Nutrition</w:t>
      </w:r>
      <w:r w:rsidRPr="001106FF">
        <w:t>. 2014; 100: 1361-70.</w:t>
      </w:r>
      <w:bookmarkEnd w:id="12"/>
    </w:p>
    <w:p w14:paraId="5BD5282B" w14:textId="77777777" w:rsidR="001106FF" w:rsidRPr="001106FF" w:rsidRDefault="001106FF" w:rsidP="001106FF">
      <w:pPr>
        <w:pStyle w:val="EndNoteBibliography"/>
        <w:spacing w:after="0"/>
      </w:pPr>
      <w:bookmarkStart w:id="13" w:name="_ENREF_13"/>
      <w:r w:rsidRPr="001106FF">
        <w:t>13.</w:t>
      </w:r>
      <w:r w:rsidRPr="001106FF">
        <w:tab/>
        <w:t xml:space="preserve">Stout RW and Crawford V. Seasonal variations in fibrinogen concentrations among elderly people. </w:t>
      </w:r>
      <w:r w:rsidRPr="001106FF">
        <w:rPr>
          <w:i/>
        </w:rPr>
        <w:t>Lancet</w:t>
      </w:r>
      <w:r w:rsidRPr="001106FF">
        <w:t>. 1991; 338: 9-13.</w:t>
      </w:r>
      <w:bookmarkEnd w:id="13"/>
    </w:p>
    <w:p w14:paraId="23D2F1BE" w14:textId="77777777" w:rsidR="001106FF" w:rsidRPr="001106FF" w:rsidRDefault="001106FF" w:rsidP="001106FF">
      <w:pPr>
        <w:pStyle w:val="EndNoteBibliography"/>
        <w:spacing w:after="0"/>
        <w:rPr>
          <w:lang w:val="it-IT"/>
        </w:rPr>
      </w:pPr>
      <w:bookmarkStart w:id="14" w:name="_ENREF_14"/>
      <w:r w:rsidRPr="001106FF">
        <w:t>14.</w:t>
      </w:r>
      <w:r w:rsidRPr="001106FF">
        <w:tab/>
        <w:t xml:space="preserve">Otto C, Donner MG, Schwandt P and Richter WO. Seasonal variations of hemorheological and lipid parameters in middle-aged healthy subjects. </w:t>
      </w:r>
      <w:r w:rsidRPr="001106FF">
        <w:rPr>
          <w:i/>
          <w:lang w:val="it-IT"/>
        </w:rPr>
        <w:t>Clinica Chimica Acta</w:t>
      </w:r>
      <w:r w:rsidRPr="001106FF">
        <w:rPr>
          <w:lang w:val="it-IT"/>
        </w:rPr>
        <w:t>. 1996; 256: 87-94.</w:t>
      </w:r>
      <w:bookmarkEnd w:id="14"/>
    </w:p>
    <w:p w14:paraId="3B456589" w14:textId="77777777" w:rsidR="001106FF" w:rsidRPr="001106FF" w:rsidRDefault="001106FF" w:rsidP="001106FF">
      <w:pPr>
        <w:pStyle w:val="EndNoteBibliography"/>
        <w:spacing w:after="0"/>
      </w:pPr>
      <w:bookmarkStart w:id="15" w:name="_ENREF_15"/>
      <w:r w:rsidRPr="001106FF">
        <w:rPr>
          <w:lang w:val="it-IT"/>
        </w:rPr>
        <w:t>15.</w:t>
      </w:r>
      <w:r w:rsidRPr="001106FF">
        <w:rPr>
          <w:lang w:val="it-IT"/>
        </w:rPr>
        <w:tab/>
        <w:t xml:space="preserve">Schneider A, Panagiotakos D, Picciotto S, et al. </w:t>
      </w:r>
      <w:r w:rsidRPr="001106FF">
        <w:t xml:space="preserve">Air temperature and inflammatory responses in myocardial infarction survivors. </w:t>
      </w:r>
      <w:r w:rsidRPr="001106FF">
        <w:rPr>
          <w:i/>
        </w:rPr>
        <w:t>Epidemiology</w:t>
      </w:r>
      <w:r w:rsidRPr="001106FF">
        <w:t>. 2008; 19: 391-400.</w:t>
      </w:r>
      <w:bookmarkEnd w:id="15"/>
    </w:p>
    <w:p w14:paraId="2415F02C" w14:textId="77777777" w:rsidR="001106FF" w:rsidRPr="001106FF" w:rsidRDefault="001106FF" w:rsidP="001106FF">
      <w:pPr>
        <w:pStyle w:val="EndNoteBibliography"/>
        <w:spacing w:after="0"/>
      </w:pPr>
      <w:bookmarkStart w:id="16" w:name="_ENREF_16"/>
      <w:r w:rsidRPr="001106FF">
        <w:t>16.</w:t>
      </w:r>
      <w:r w:rsidRPr="001106FF">
        <w:tab/>
        <w:t xml:space="preserve">Sartini C, Barry SJE, Wannamethee SG, et al. Effect of cold spells and their modifiers on cardiovascular disease events: evidence from two prospective studies. </w:t>
      </w:r>
      <w:r w:rsidRPr="001106FF">
        <w:rPr>
          <w:i/>
        </w:rPr>
        <w:t>International Journal of Cardiology</w:t>
      </w:r>
      <w:r w:rsidRPr="001106FF">
        <w:t>. 2016.</w:t>
      </w:r>
      <w:bookmarkEnd w:id="16"/>
    </w:p>
    <w:p w14:paraId="3C41FB11" w14:textId="77777777" w:rsidR="001106FF" w:rsidRPr="001106FF" w:rsidRDefault="001106FF" w:rsidP="001106FF">
      <w:pPr>
        <w:pStyle w:val="EndNoteBibliography"/>
        <w:spacing w:after="0"/>
      </w:pPr>
      <w:bookmarkStart w:id="17" w:name="_ENREF_17"/>
      <w:r w:rsidRPr="001106FF">
        <w:t>17.</w:t>
      </w:r>
      <w:r w:rsidRPr="001106FF">
        <w:tab/>
        <w:t xml:space="preserve">Morris RW, Whincup PH, Emberson JR, Lampe FC, Walker M and Shaper AG. North-South Gradients in Britain for Stroke and CHD: Are They Explained by the Same Factors? </w:t>
      </w:r>
      <w:r w:rsidRPr="001106FF">
        <w:rPr>
          <w:i/>
        </w:rPr>
        <w:t>Stroke; a journal of cerebral circulation</w:t>
      </w:r>
      <w:r w:rsidRPr="001106FF">
        <w:t>. 2003; 34: 2604-9.</w:t>
      </w:r>
      <w:bookmarkEnd w:id="17"/>
    </w:p>
    <w:p w14:paraId="033C9E12" w14:textId="77777777" w:rsidR="001106FF" w:rsidRPr="001106FF" w:rsidRDefault="001106FF" w:rsidP="001106FF">
      <w:pPr>
        <w:pStyle w:val="EndNoteBibliography"/>
        <w:spacing w:after="0"/>
      </w:pPr>
      <w:bookmarkStart w:id="18" w:name="_ENREF_18"/>
      <w:r w:rsidRPr="001106FF">
        <w:t>18.</w:t>
      </w:r>
      <w:r w:rsidRPr="001106FF">
        <w:tab/>
        <w:t xml:space="preserve">Stolwijk AM, Straatman H and Zielhuis GA. Studying seasonality by using sine and cosine functions in regression analysis. </w:t>
      </w:r>
      <w:r w:rsidRPr="001106FF">
        <w:rPr>
          <w:i/>
        </w:rPr>
        <w:t>Journal of Epidemiology and Community Health</w:t>
      </w:r>
      <w:r w:rsidRPr="001106FF">
        <w:t>. 1999; 53: 235-8.</w:t>
      </w:r>
      <w:bookmarkEnd w:id="18"/>
    </w:p>
    <w:p w14:paraId="673DF928" w14:textId="77777777" w:rsidR="001106FF" w:rsidRPr="001106FF" w:rsidRDefault="001106FF" w:rsidP="001106FF">
      <w:pPr>
        <w:pStyle w:val="EndNoteBibliography"/>
        <w:spacing w:after="0"/>
      </w:pPr>
      <w:bookmarkStart w:id="19" w:name="_ENREF_19"/>
      <w:r w:rsidRPr="001106FF">
        <w:t>19.</w:t>
      </w:r>
      <w:r w:rsidRPr="001106FF">
        <w:tab/>
        <w:t xml:space="preserve">Danesh J, Collins R, Peto R and Lowe GDO. Haematocrit, viscosity, erythrocyte sedimentation rate: meta-analyses of prospective studies of coronary heart disease. </w:t>
      </w:r>
      <w:r w:rsidRPr="001106FF">
        <w:rPr>
          <w:i/>
        </w:rPr>
        <w:t>European heart journal</w:t>
      </w:r>
      <w:r w:rsidRPr="001106FF">
        <w:t>. 2000; 21: 515-20.</w:t>
      </w:r>
      <w:bookmarkEnd w:id="19"/>
    </w:p>
    <w:p w14:paraId="7DE4523F" w14:textId="77777777" w:rsidR="001106FF" w:rsidRPr="001106FF" w:rsidRDefault="001106FF" w:rsidP="001106FF">
      <w:pPr>
        <w:pStyle w:val="EndNoteBibliography"/>
        <w:spacing w:after="0"/>
        <w:rPr>
          <w:lang w:val="it-IT"/>
        </w:rPr>
      </w:pPr>
      <w:bookmarkStart w:id="20" w:name="_ENREF_20"/>
      <w:r w:rsidRPr="001106FF">
        <w:t>20.</w:t>
      </w:r>
      <w:r w:rsidRPr="001106FF">
        <w:tab/>
        <w:t xml:space="preserve">Prospective Studies Collaboration. Age-specific relevance of usual blood pressure to vascular mortality: a meta-analysis of individual data for one million adults in 61 prospective studies. </w:t>
      </w:r>
      <w:r w:rsidRPr="001106FF">
        <w:rPr>
          <w:i/>
          <w:lang w:val="it-IT"/>
        </w:rPr>
        <w:t>The Lancet</w:t>
      </w:r>
      <w:r w:rsidRPr="001106FF">
        <w:rPr>
          <w:lang w:val="it-IT"/>
        </w:rPr>
        <w:t>. 2002; 360: 1903-13.</w:t>
      </w:r>
      <w:bookmarkEnd w:id="20"/>
    </w:p>
    <w:p w14:paraId="12603595" w14:textId="77777777" w:rsidR="001106FF" w:rsidRPr="001106FF" w:rsidRDefault="001106FF" w:rsidP="001106FF">
      <w:pPr>
        <w:pStyle w:val="EndNoteBibliography"/>
        <w:spacing w:after="0"/>
      </w:pPr>
      <w:bookmarkStart w:id="21" w:name="_ENREF_21"/>
      <w:r w:rsidRPr="001106FF">
        <w:rPr>
          <w:lang w:val="it-IT"/>
        </w:rPr>
        <w:t>21.</w:t>
      </w:r>
      <w:r w:rsidRPr="001106FF">
        <w:rPr>
          <w:lang w:val="it-IT"/>
        </w:rPr>
        <w:tab/>
        <w:t xml:space="preserve">Di Angelantonio E, Gao P, Pennells L, et al. </w:t>
      </w:r>
      <w:r w:rsidRPr="001106FF">
        <w:t xml:space="preserve">Lipid-related markers and cardiovascular disease prediction. </w:t>
      </w:r>
      <w:r w:rsidRPr="001106FF">
        <w:rPr>
          <w:i/>
        </w:rPr>
        <w:t>Jama</w:t>
      </w:r>
      <w:r w:rsidRPr="001106FF">
        <w:t>. 2012; 307: 2499-506.</w:t>
      </w:r>
      <w:bookmarkEnd w:id="21"/>
    </w:p>
    <w:p w14:paraId="5378BC71" w14:textId="77777777" w:rsidR="001106FF" w:rsidRPr="001106FF" w:rsidRDefault="001106FF" w:rsidP="001106FF">
      <w:pPr>
        <w:pStyle w:val="EndNoteBibliography"/>
        <w:spacing w:after="0"/>
      </w:pPr>
      <w:bookmarkStart w:id="22" w:name="_ENREF_22"/>
      <w:r w:rsidRPr="001106FF">
        <w:t>22.</w:t>
      </w:r>
      <w:r w:rsidRPr="001106FF">
        <w:tab/>
        <w:t xml:space="preserve">Kaptoge S, Seshasai SR, Gao P, et al. Inflammatory cytokines and risk of coronary heart disease: new prospective study and updated meta-analysis. </w:t>
      </w:r>
      <w:r w:rsidRPr="001106FF">
        <w:rPr>
          <w:i/>
        </w:rPr>
        <w:t>European heart journal</w:t>
      </w:r>
      <w:r w:rsidRPr="001106FF">
        <w:t>. 2014; 35: 578-89.</w:t>
      </w:r>
      <w:bookmarkEnd w:id="22"/>
    </w:p>
    <w:p w14:paraId="5367880E" w14:textId="77777777" w:rsidR="001106FF" w:rsidRPr="001106FF" w:rsidRDefault="001106FF" w:rsidP="001106FF">
      <w:pPr>
        <w:pStyle w:val="EndNoteBibliography"/>
        <w:spacing w:after="0"/>
      </w:pPr>
      <w:bookmarkStart w:id="23" w:name="_ENREF_23"/>
      <w:r w:rsidRPr="001106FF">
        <w:t>23.</w:t>
      </w:r>
      <w:r w:rsidRPr="001106FF">
        <w:tab/>
        <w:t xml:space="preserve">Berry DJ, Hesketh K, Power C and Hypponen E. Vitamin D status has a linear association with seasonal infections and lung function in British adults. </w:t>
      </w:r>
      <w:r w:rsidRPr="001106FF">
        <w:rPr>
          <w:i/>
        </w:rPr>
        <w:t>Br J Nutr</w:t>
      </w:r>
      <w:r w:rsidRPr="001106FF">
        <w:t>. 2011; 106: 1433-40.</w:t>
      </w:r>
      <w:bookmarkEnd w:id="23"/>
    </w:p>
    <w:p w14:paraId="4B8E1994" w14:textId="77777777" w:rsidR="001106FF" w:rsidRPr="001106FF" w:rsidRDefault="001106FF" w:rsidP="001106FF">
      <w:pPr>
        <w:pStyle w:val="EndNoteBibliography"/>
        <w:spacing w:after="0"/>
      </w:pPr>
      <w:bookmarkStart w:id="24" w:name="_ENREF_24"/>
      <w:r w:rsidRPr="001106FF">
        <w:t>24.</w:t>
      </w:r>
      <w:r w:rsidRPr="001106FF">
        <w:tab/>
        <w:t xml:space="preserve">Ridker PM. Closing the loop on inflammation and atherothrombosis: why perform the CIRT and CANTOS trials? </w:t>
      </w:r>
      <w:r w:rsidRPr="001106FF">
        <w:rPr>
          <w:i/>
        </w:rPr>
        <w:t>Transactions of the American Clinical and Climatological Association</w:t>
      </w:r>
      <w:r w:rsidRPr="001106FF">
        <w:t>. 2013; 124: 174-90.</w:t>
      </w:r>
      <w:bookmarkEnd w:id="24"/>
    </w:p>
    <w:p w14:paraId="5E80EA93" w14:textId="77777777" w:rsidR="001106FF" w:rsidRPr="001106FF" w:rsidRDefault="001106FF" w:rsidP="001106FF">
      <w:pPr>
        <w:pStyle w:val="EndNoteBibliography"/>
        <w:spacing w:after="0"/>
      </w:pPr>
      <w:bookmarkStart w:id="25" w:name="_ENREF_25"/>
      <w:r w:rsidRPr="001106FF">
        <w:t>25.</w:t>
      </w:r>
      <w:r w:rsidRPr="001106FF">
        <w:tab/>
        <w:t xml:space="preserve">Alperovitch A, Lacombe JM, Hanon O, et al. Relationship between blood pressure and outdoor temperature in a large sample of elderly individuals: the Three-City study. </w:t>
      </w:r>
      <w:r w:rsidRPr="001106FF">
        <w:rPr>
          <w:i/>
        </w:rPr>
        <w:t>Archives of internal medicine</w:t>
      </w:r>
      <w:r w:rsidRPr="001106FF">
        <w:t>. 2009; 169: 75-80.</w:t>
      </w:r>
      <w:bookmarkEnd w:id="25"/>
    </w:p>
    <w:p w14:paraId="1BFBDDDC" w14:textId="77777777" w:rsidR="001106FF" w:rsidRPr="001106FF" w:rsidRDefault="001106FF" w:rsidP="001106FF">
      <w:pPr>
        <w:pStyle w:val="EndNoteBibliography"/>
        <w:spacing w:after="0"/>
      </w:pPr>
      <w:bookmarkStart w:id="26" w:name="_ENREF_26"/>
      <w:r w:rsidRPr="001106FF">
        <w:t>26.</w:t>
      </w:r>
      <w:r w:rsidRPr="001106FF">
        <w:tab/>
        <w:t xml:space="preserve">Brennan PJ, Greenberg G, Miall WE and Thompson SG. Seasonal variation in arterial blood pressure. </w:t>
      </w:r>
      <w:r w:rsidRPr="001106FF">
        <w:rPr>
          <w:i/>
        </w:rPr>
        <w:t>BMJ</w:t>
      </w:r>
      <w:r w:rsidRPr="001106FF">
        <w:t>. 1982; 285: 919-23.</w:t>
      </w:r>
      <w:bookmarkEnd w:id="26"/>
    </w:p>
    <w:p w14:paraId="62099633" w14:textId="77777777" w:rsidR="001106FF" w:rsidRPr="001106FF" w:rsidRDefault="001106FF" w:rsidP="001106FF">
      <w:pPr>
        <w:pStyle w:val="EndNoteBibliography"/>
        <w:spacing w:after="0"/>
      </w:pPr>
      <w:bookmarkStart w:id="27" w:name="_ENREF_27"/>
      <w:r w:rsidRPr="001106FF">
        <w:t>27.</w:t>
      </w:r>
      <w:r w:rsidRPr="001106FF">
        <w:tab/>
        <w:t xml:space="preserve">Hong YC, Kim H, Oh SY, et al. Association of cold ambient temperature and cardiovascular markers. </w:t>
      </w:r>
      <w:r w:rsidRPr="001106FF">
        <w:rPr>
          <w:i/>
        </w:rPr>
        <w:t>The Science of the total environment</w:t>
      </w:r>
      <w:r w:rsidRPr="001106FF">
        <w:t>. 2012; 435-436: 74-9.</w:t>
      </w:r>
      <w:bookmarkEnd w:id="27"/>
    </w:p>
    <w:p w14:paraId="53EC67CE" w14:textId="77777777" w:rsidR="001106FF" w:rsidRPr="001106FF" w:rsidRDefault="001106FF" w:rsidP="001106FF">
      <w:pPr>
        <w:pStyle w:val="EndNoteBibliography"/>
        <w:spacing w:after="0"/>
      </w:pPr>
      <w:bookmarkStart w:id="28" w:name="_ENREF_28"/>
      <w:r w:rsidRPr="001106FF">
        <w:t>28.</w:t>
      </w:r>
      <w:r w:rsidRPr="001106FF">
        <w:tab/>
        <w:t xml:space="preserve">Wilson PWF, D’Agostino RB, Levy D, Belanger AM, Silbershatz H and Kannel WB. Prediction of Coronary Heart Disease Using Risk Factor Categories. </w:t>
      </w:r>
      <w:r w:rsidRPr="001106FF">
        <w:rPr>
          <w:i/>
        </w:rPr>
        <w:t>Circulation</w:t>
      </w:r>
      <w:r w:rsidRPr="001106FF">
        <w:t>. 1998; 97: 1837-47.</w:t>
      </w:r>
      <w:bookmarkEnd w:id="28"/>
    </w:p>
    <w:p w14:paraId="3BB8C443" w14:textId="77777777" w:rsidR="001106FF" w:rsidRPr="001106FF" w:rsidRDefault="001106FF" w:rsidP="001106FF">
      <w:pPr>
        <w:pStyle w:val="EndNoteBibliography"/>
        <w:spacing w:after="0"/>
      </w:pPr>
      <w:bookmarkStart w:id="29" w:name="_ENREF_29"/>
      <w:r w:rsidRPr="001106FF">
        <w:t>29.</w:t>
      </w:r>
      <w:r w:rsidRPr="001106FF">
        <w:tab/>
        <w:t xml:space="preserve">Sattar N, Murray HM, Welsh P, et al. Are Markers of Inflammation More Strongly Associated with Risk for Fatal Than for Nonfatal Vascular Events? </w:t>
      </w:r>
      <w:r w:rsidRPr="001106FF">
        <w:rPr>
          <w:i/>
        </w:rPr>
        <w:t>PLoS Medicine</w:t>
      </w:r>
      <w:r w:rsidRPr="001106FF">
        <w:t>. 2009; 6: e1000099.</w:t>
      </w:r>
      <w:bookmarkEnd w:id="29"/>
    </w:p>
    <w:p w14:paraId="665321DE" w14:textId="77777777" w:rsidR="001106FF" w:rsidRPr="001106FF" w:rsidRDefault="001106FF" w:rsidP="001106FF">
      <w:pPr>
        <w:pStyle w:val="EndNoteBibliography"/>
        <w:spacing w:after="0"/>
      </w:pPr>
      <w:bookmarkStart w:id="30" w:name="_ENREF_30"/>
      <w:r w:rsidRPr="001106FF">
        <w:t>30.</w:t>
      </w:r>
      <w:r w:rsidRPr="001106FF">
        <w:tab/>
        <w:t xml:space="preserve">Brown G, Fearn V and Wells C. Exploratory analysis of seasonal mortality in England and Wales, 1998 to 2007. </w:t>
      </w:r>
      <w:r w:rsidRPr="001106FF">
        <w:rPr>
          <w:i/>
        </w:rPr>
        <w:t>Health statistics quarterly / Office for National Statistics</w:t>
      </w:r>
      <w:r w:rsidRPr="001106FF">
        <w:t>. 2010: 58-80.</w:t>
      </w:r>
      <w:bookmarkEnd w:id="30"/>
    </w:p>
    <w:p w14:paraId="3E9D7C5D" w14:textId="77777777" w:rsidR="001106FF" w:rsidRPr="001106FF" w:rsidRDefault="001106FF" w:rsidP="001106FF">
      <w:pPr>
        <w:pStyle w:val="EndNoteBibliography"/>
        <w:spacing w:after="0"/>
      </w:pPr>
      <w:bookmarkStart w:id="31" w:name="_ENREF_31"/>
      <w:r w:rsidRPr="001106FF">
        <w:t>31.</w:t>
      </w:r>
      <w:r w:rsidRPr="001106FF">
        <w:tab/>
        <w:t xml:space="preserve">Pepys MB and Hirschfield GM. C-reactive protein: a critical update. </w:t>
      </w:r>
      <w:r w:rsidRPr="001106FF">
        <w:rPr>
          <w:i/>
        </w:rPr>
        <w:t>The Journal of clinical investigation</w:t>
      </w:r>
      <w:r w:rsidRPr="001106FF">
        <w:t>. 2003; 111: 1805-12.</w:t>
      </w:r>
      <w:bookmarkEnd w:id="31"/>
    </w:p>
    <w:p w14:paraId="602769F3" w14:textId="77777777" w:rsidR="001106FF" w:rsidRPr="001106FF" w:rsidRDefault="001106FF" w:rsidP="001106FF">
      <w:pPr>
        <w:pStyle w:val="EndNoteBibliography"/>
      </w:pPr>
      <w:bookmarkStart w:id="32" w:name="_ENREF_32"/>
      <w:r w:rsidRPr="001106FF">
        <w:t>32.</w:t>
      </w:r>
      <w:r w:rsidRPr="001106FF">
        <w:tab/>
        <w:t xml:space="preserve">Berry DJ, Hypponen E and Cortina-Borja M. Investigating the association of vitamin D seasonality on inflammatory and hemostatic markers. </w:t>
      </w:r>
      <w:r w:rsidRPr="001106FF">
        <w:rPr>
          <w:i/>
        </w:rPr>
        <w:t>Chronobiology international</w:t>
      </w:r>
      <w:r w:rsidRPr="001106FF">
        <w:t>. 2013; 30: 786-95.</w:t>
      </w:r>
      <w:bookmarkEnd w:id="32"/>
    </w:p>
    <w:p w14:paraId="57A635A5" w14:textId="43EA5D0D" w:rsidR="00913D49" w:rsidRDefault="002B0386" w:rsidP="003B4447">
      <w:r>
        <w:fldChar w:fldCharType="end"/>
      </w:r>
    </w:p>
    <w:sectPr w:rsidR="00913D49" w:rsidSect="00DC316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442D6" w14:textId="77777777" w:rsidR="00640B22" w:rsidRDefault="00640B22" w:rsidP="006553A2">
      <w:pPr>
        <w:spacing w:after="0" w:line="240" w:lineRule="auto"/>
      </w:pPr>
      <w:r>
        <w:separator/>
      </w:r>
    </w:p>
  </w:endnote>
  <w:endnote w:type="continuationSeparator" w:id="0">
    <w:p w14:paraId="02E1CD5C" w14:textId="77777777" w:rsidR="00640B22" w:rsidRDefault="00640B22" w:rsidP="0065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9C72F" w14:textId="77777777" w:rsidR="00640B22" w:rsidRDefault="00640B22" w:rsidP="006553A2">
      <w:pPr>
        <w:spacing w:after="0" w:line="240" w:lineRule="auto"/>
      </w:pPr>
      <w:r>
        <w:separator/>
      </w:r>
    </w:p>
  </w:footnote>
  <w:footnote w:type="continuationSeparator" w:id="0">
    <w:p w14:paraId="5D2EB730" w14:textId="77777777" w:rsidR="00640B22" w:rsidRDefault="00640B22" w:rsidP="0065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5EF7"/>
    <w:multiLevelType w:val="hybridMultilevel"/>
    <w:tmpl w:val="D0D632FC"/>
    <w:lvl w:ilvl="0" w:tplc="C9987ED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247F71"/>
    <w:multiLevelType w:val="hybridMultilevel"/>
    <w:tmpl w:val="A6F8FD26"/>
    <w:lvl w:ilvl="0" w:tplc="E42C0DF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1A0716"/>
    <w:multiLevelType w:val="hybridMultilevel"/>
    <w:tmpl w:val="6EDC8AFE"/>
    <w:lvl w:ilvl="0" w:tplc="C9B48EC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BB4EC0"/>
    <w:multiLevelType w:val="hybridMultilevel"/>
    <w:tmpl w:val="C2C0E3BA"/>
    <w:lvl w:ilvl="0" w:tplc="9C0059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C7DE7"/>
    <w:multiLevelType w:val="hybridMultilevel"/>
    <w:tmpl w:val="ED56AAAA"/>
    <w:lvl w:ilvl="0" w:tplc="99D03E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821A7"/>
    <w:multiLevelType w:val="hybridMultilevel"/>
    <w:tmpl w:val="8976D3B0"/>
    <w:lvl w:ilvl="0" w:tplc="AB50A4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2a052rsfdzvgepxsbxvwsmxrwpt90wee9v&quot;&gt;paper1&lt;record-ids&gt;&lt;item&gt;635&lt;/item&gt;&lt;item&gt;644&lt;/item&gt;&lt;item&gt;793&lt;/item&gt;&lt;item&gt;794&lt;/item&gt;&lt;item&gt;819&lt;/item&gt;&lt;item&gt;851&lt;/item&gt;&lt;item&gt;928&lt;/item&gt;&lt;item&gt;1060&lt;/item&gt;&lt;item&gt;1061&lt;/item&gt;&lt;item&gt;1071&lt;/item&gt;&lt;item&gt;1090&lt;/item&gt;&lt;item&gt;1096&lt;/item&gt;&lt;item&gt;1100&lt;/item&gt;&lt;item&gt;1174&lt;/item&gt;&lt;item&gt;1190&lt;/item&gt;&lt;item&gt;1214&lt;/item&gt;&lt;item&gt;1217&lt;/item&gt;&lt;item&gt;1222&lt;/item&gt;&lt;item&gt;1230&lt;/item&gt;&lt;item&gt;1233&lt;/item&gt;&lt;item&gt;1234&lt;/item&gt;&lt;item&gt;1235&lt;/item&gt;&lt;item&gt;1236&lt;/item&gt;&lt;item&gt;1363&lt;/item&gt;&lt;item&gt;1364&lt;/item&gt;&lt;item&gt;1367&lt;/item&gt;&lt;item&gt;1368&lt;/item&gt;&lt;item&gt;1369&lt;/item&gt;&lt;item&gt;1371&lt;/item&gt;&lt;item&gt;1449&lt;/item&gt;&lt;item&gt;1451&lt;/item&gt;&lt;item&gt;1453&lt;/item&gt;&lt;/record-ids&gt;&lt;/item&gt;&lt;/Libraries&gt;"/>
    <w:docVar w:name="REFMGR.InstantFormat" w:val="&lt;ENInstantFormat&gt;&lt;Enabled&gt;1&lt;/Enabled&gt;&lt;ScanUnformatted&gt;1&lt;/ScanUnformatted&gt;&lt;ScanChanges&gt;1&lt;/ScanChanges&gt;&lt;/ENInstantFormat&gt;"/>
    <w:docVar w:name="REFMGR.Layout" w:val="&lt;ENLayout&gt;&lt;Style&gt;biomedcentr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RHSv12&lt;/item&gt;&lt;/Libraries&gt;&lt;/ENLibraries&gt;"/>
  </w:docVars>
  <w:rsids>
    <w:rsidRoot w:val="004814BC"/>
    <w:rsid w:val="000005FF"/>
    <w:rsid w:val="000007A7"/>
    <w:rsid w:val="0000088B"/>
    <w:rsid w:val="00001073"/>
    <w:rsid w:val="00001A5E"/>
    <w:rsid w:val="0000251C"/>
    <w:rsid w:val="00004045"/>
    <w:rsid w:val="000054D7"/>
    <w:rsid w:val="0000645E"/>
    <w:rsid w:val="00006A13"/>
    <w:rsid w:val="00007214"/>
    <w:rsid w:val="00007619"/>
    <w:rsid w:val="000105F7"/>
    <w:rsid w:val="00010DE5"/>
    <w:rsid w:val="000113C6"/>
    <w:rsid w:val="0001162A"/>
    <w:rsid w:val="00011890"/>
    <w:rsid w:val="00011A29"/>
    <w:rsid w:val="00011EEB"/>
    <w:rsid w:val="00012540"/>
    <w:rsid w:val="00012D2D"/>
    <w:rsid w:val="00012EE8"/>
    <w:rsid w:val="00013EE9"/>
    <w:rsid w:val="00015E19"/>
    <w:rsid w:val="00016120"/>
    <w:rsid w:val="00016523"/>
    <w:rsid w:val="000165DE"/>
    <w:rsid w:val="00016712"/>
    <w:rsid w:val="00016E5D"/>
    <w:rsid w:val="000179C5"/>
    <w:rsid w:val="000206FC"/>
    <w:rsid w:val="000210F9"/>
    <w:rsid w:val="000211CF"/>
    <w:rsid w:val="00023278"/>
    <w:rsid w:val="00023AAE"/>
    <w:rsid w:val="00023D63"/>
    <w:rsid w:val="00026BB0"/>
    <w:rsid w:val="00026D0B"/>
    <w:rsid w:val="0003007C"/>
    <w:rsid w:val="00030BB4"/>
    <w:rsid w:val="00030F29"/>
    <w:rsid w:val="000315EB"/>
    <w:rsid w:val="000330AC"/>
    <w:rsid w:val="00033B29"/>
    <w:rsid w:val="00034384"/>
    <w:rsid w:val="00037B5F"/>
    <w:rsid w:val="000403BF"/>
    <w:rsid w:val="00041BB8"/>
    <w:rsid w:val="00041C46"/>
    <w:rsid w:val="00042C43"/>
    <w:rsid w:val="00045285"/>
    <w:rsid w:val="000473A4"/>
    <w:rsid w:val="0005059D"/>
    <w:rsid w:val="000506B1"/>
    <w:rsid w:val="000514BC"/>
    <w:rsid w:val="000516D5"/>
    <w:rsid w:val="00052A72"/>
    <w:rsid w:val="00052FBF"/>
    <w:rsid w:val="00053596"/>
    <w:rsid w:val="00054708"/>
    <w:rsid w:val="0005502C"/>
    <w:rsid w:val="0005523B"/>
    <w:rsid w:val="00055D76"/>
    <w:rsid w:val="00056BF6"/>
    <w:rsid w:val="000576AF"/>
    <w:rsid w:val="00057936"/>
    <w:rsid w:val="00057D08"/>
    <w:rsid w:val="00060DCA"/>
    <w:rsid w:val="00061769"/>
    <w:rsid w:val="00062A2D"/>
    <w:rsid w:val="0006349E"/>
    <w:rsid w:val="00063851"/>
    <w:rsid w:val="00063F2E"/>
    <w:rsid w:val="000644AB"/>
    <w:rsid w:val="0006792B"/>
    <w:rsid w:val="0007142D"/>
    <w:rsid w:val="00071AC2"/>
    <w:rsid w:val="00072173"/>
    <w:rsid w:val="00073153"/>
    <w:rsid w:val="00074C2F"/>
    <w:rsid w:val="00075F73"/>
    <w:rsid w:val="0007732C"/>
    <w:rsid w:val="000776F0"/>
    <w:rsid w:val="000813BE"/>
    <w:rsid w:val="00083F54"/>
    <w:rsid w:val="00084D88"/>
    <w:rsid w:val="00085DF1"/>
    <w:rsid w:val="00086461"/>
    <w:rsid w:val="000909E6"/>
    <w:rsid w:val="00090E0D"/>
    <w:rsid w:val="00091B38"/>
    <w:rsid w:val="00093026"/>
    <w:rsid w:val="00094575"/>
    <w:rsid w:val="00094639"/>
    <w:rsid w:val="00094AD1"/>
    <w:rsid w:val="00095069"/>
    <w:rsid w:val="00097B93"/>
    <w:rsid w:val="000A1BF0"/>
    <w:rsid w:val="000A288B"/>
    <w:rsid w:val="000A3DAB"/>
    <w:rsid w:val="000A4841"/>
    <w:rsid w:val="000A527F"/>
    <w:rsid w:val="000A5893"/>
    <w:rsid w:val="000A68E8"/>
    <w:rsid w:val="000B15D8"/>
    <w:rsid w:val="000B2F8D"/>
    <w:rsid w:val="000B5E18"/>
    <w:rsid w:val="000B6285"/>
    <w:rsid w:val="000B692F"/>
    <w:rsid w:val="000B6FE7"/>
    <w:rsid w:val="000B7800"/>
    <w:rsid w:val="000B788E"/>
    <w:rsid w:val="000C0BDD"/>
    <w:rsid w:val="000C1D89"/>
    <w:rsid w:val="000C1E10"/>
    <w:rsid w:val="000C307B"/>
    <w:rsid w:val="000C37BF"/>
    <w:rsid w:val="000D0C14"/>
    <w:rsid w:val="000D11C2"/>
    <w:rsid w:val="000D42FE"/>
    <w:rsid w:val="000D48D2"/>
    <w:rsid w:val="000D504A"/>
    <w:rsid w:val="000D5F4F"/>
    <w:rsid w:val="000D62F1"/>
    <w:rsid w:val="000D70BD"/>
    <w:rsid w:val="000D7E95"/>
    <w:rsid w:val="000E03AF"/>
    <w:rsid w:val="000E10AB"/>
    <w:rsid w:val="000E1935"/>
    <w:rsid w:val="000E221C"/>
    <w:rsid w:val="000E5F97"/>
    <w:rsid w:val="000E7379"/>
    <w:rsid w:val="000E7649"/>
    <w:rsid w:val="000E7B4E"/>
    <w:rsid w:val="000E7E3C"/>
    <w:rsid w:val="000F07B2"/>
    <w:rsid w:val="000F28CE"/>
    <w:rsid w:val="000F2C02"/>
    <w:rsid w:val="000F2FC8"/>
    <w:rsid w:val="000F31F0"/>
    <w:rsid w:val="000F6B9C"/>
    <w:rsid w:val="000F6FAD"/>
    <w:rsid w:val="000F788C"/>
    <w:rsid w:val="00101188"/>
    <w:rsid w:val="001014A0"/>
    <w:rsid w:val="00103D4D"/>
    <w:rsid w:val="0010444D"/>
    <w:rsid w:val="001054C3"/>
    <w:rsid w:val="00105D64"/>
    <w:rsid w:val="00106F7A"/>
    <w:rsid w:val="001106FF"/>
    <w:rsid w:val="0011209D"/>
    <w:rsid w:val="00112A10"/>
    <w:rsid w:val="00113037"/>
    <w:rsid w:val="00114E78"/>
    <w:rsid w:val="00115AA0"/>
    <w:rsid w:val="00117830"/>
    <w:rsid w:val="00122010"/>
    <w:rsid w:val="00122395"/>
    <w:rsid w:val="00123417"/>
    <w:rsid w:val="001235F1"/>
    <w:rsid w:val="00123F90"/>
    <w:rsid w:val="00123FD2"/>
    <w:rsid w:val="00124E06"/>
    <w:rsid w:val="001256E0"/>
    <w:rsid w:val="00127A82"/>
    <w:rsid w:val="00127E9B"/>
    <w:rsid w:val="0013368A"/>
    <w:rsid w:val="00133DCA"/>
    <w:rsid w:val="001361C7"/>
    <w:rsid w:val="00137033"/>
    <w:rsid w:val="001371FA"/>
    <w:rsid w:val="001375C6"/>
    <w:rsid w:val="001402EC"/>
    <w:rsid w:val="001422C2"/>
    <w:rsid w:val="00142EA4"/>
    <w:rsid w:val="001463C5"/>
    <w:rsid w:val="00146FAD"/>
    <w:rsid w:val="001477F0"/>
    <w:rsid w:val="00150AEE"/>
    <w:rsid w:val="00151402"/>
    <w:rsid w:val="0015324C"/>
    <w:rsid w:val="00154CBA"/>
    <w:rsid w:val="001556B3"/>
    <w:rsid w:val="00157442"/>
    <w:rsid w:val="001606E0"/>
    <w:rsid w:val="0016078E"/>
    <w:rsid w:val="00160C05"/>
    <w:rsid w:val="001613F7"/>
    <w:rsid w:val="00162221"/>
    <w:rsid w:val="001625CB"/>
    <w:rsid w:val="00162971"/>
    <w:rsid w:val="00162A21"/>
    <w:rsid w:val="001635B2"/>
    <w:rsid w:val="00163741"/>
    <w:rsid w:val="00167110"/>
    <w:rsid w:val="0016744F"/>
    <w:rsid w:val="0016795B"/>
    <w:rsid w:val="00167ABE"/>
    <w:rsid w:val="001719CD"/>
    <w:rsid w:val="00172807"/>
    <w:rsid w:val="00172B99"/>
    <w:rsid w:val="001736D7"/>
    <w:rsid w:val="00175EE9"/>
    <w:rsid w:val="00176075"/>
    <w:rsid w:val="00177CA1"/>
    <w:rsid w:val="0018038B"/>
    <w:rsid w:val="0018068D"/>
    <w:rsid w:val="00182033"/>
    <w:rsid w:val="001825DF"/>
    <w:rsid w:val="0018262E"/>
    <w:rsid w:val="00182957"/>
    <w:rsid w:val="00182DB1"/>
    <w:rsid w:val="001837E3"/>
    <w:rsid w:val="00184F89"/>
    <w:rsid w:val="00185580"/>
    <w:rsid w:val="001877FC"/>
    <w:rsid w:val="0019007F"/>
    <w:rsid w:val="00190FF4"/>
    <w:rsid w:val="00191108"/>
    <w:rsid w:val="001924FF"/>
    <w:rsid w:val="001933EA"/>
    <w:rsid w:val="00193938"/>
    <w:rsid w:val="00194DD0"/>
    <w:rsid w:val="00196D29"/>
    <w:rsid w:val="001A1123"/>
    <w:rsid w:val="001A1E16"/>
    <w:rsid w:val="001A23A2"/>
    <w:rsid w:val="001A46FC"/>
    <w:rsid w:val="001A5C02"/>
    <w:rsid w:val="001A7B20"/>
    <w:rsid w:val="001B1D0E"/>
    <w:rsid w:val="001B2557"/>
    <w:rsid w:val="001B476B"/>
    <w:rsid w:val="001B4C14"/>
    <w:rsid w:val="001B4FE9"/>
    <w:rsid w:val="001B5F2A"/>
    <w:rsid w:val="001B678D"/>
    <w:rsid w:val="001B7B83"/>
    <w:rsid w:val="001B7D9B"/>
    <w:rsid w:val="001C0CA9"/>
    <w:rsid w:val="001C285F"/>
    <w:rsid w:val="001C30BE"/>
    <w:rsid w:val="001C5B22"/>
    <w:rsid w:val="001C67CC"/>
    <w:rsid w:val="001C7722"/>
    <w:rsid w:val="001C78DF"/>
    <w:rsid w:val="001D0F52"/>
    <w:rsid w:val="001D1FE8"/>
    <w:rsid w:val="001D251E"/>
    <w:rsid w:val="001D255E"/>
    <w:rsid w:val="001D637A"/>
    <w:rsid w:val="001D6721"/>
    <w:rsid w:val="001D6849"/>
    <w:rsid w:val="001D6FF3"/>
    <w:rsid w:val="001E10E1"/>
    <w:rsid w:val="001E324F"/>
    <w:rsid w:val="001E3BB2"/>
    <w:rsid w:val="001E4747"/>
    <w:rsid w:val="001E482B"/>
    <w:rsid w:val="001E5156"/>
    <w:rsid w:val="001F09DB"/>
    <w:rsid w:val="001F0E93"/>
    <w:rsid w:val="001F1152"/>
    <w:rsid w:val="001F1A6C"/>
    <w:rsid w:val="001F212D"/>
    <w:rsid w:val="001F22D0"/>
    <w:rsid w:val="001F284A"/>
    <w:rsid w:val="001F3873"/>
    <w:rsid w:val="001F63FA"/>
    <w:rsid w:val="001F6BE4"/>
    <w:rsid w:val="0020301A"/>
    <w:rsid w:val="002030DC"/>
    <w:rsid w:val="0020453E"/>
    <w:rsid w:val="0020476B"/>
    <w:rsid w:val="00204DA1"/>
    <w:rsid w:val="00205E74"/>
    <w:rsid w:val="00206B2F"/>
    <w:rsid w:val="00206C75"/>
    <w:rsid w:val="00207AAB"/>
    <w:rsid w:val="0021207C"/>
    <w:rsid w:val="00213168"/>
    <w:rsid w:val="002131CC"/>
    <w:rsid w:val="0021363E"/>
    <w:rsid w:val="00213AE2"/>
    <w:rsid w:val="00214046"/>
    <w:rsid w:val="00215F6D"/>
    <w:rsid w:val="00216CEC"/>
    <w:rsid w:val="00217F51"/>
    <w:rsid w:val="0022023F"/>
    <w:rsid w:val="00220B67"/>
    <w:rsid w:val="00221EB5"/>
    <w:rsid w:val="00223792"/>
    <w:rsid w:val="00223D1B"/>
    <w:rsid w:val="00224337"/>
    <w:rsid w:val="002253B9"/>
    <w:rsid w:val="002255D7"/>
    <w:rsid w:val="002266CE"/>
    <w:rsid w:val="00226763"/>
    <w:rsid w:val="00230E60"/>
    <w:rsid w:val="00233326"/>
    <w:rsid w:val="00233939"/>
    <w:rsid w:val="00234AFB"/>
    <w:rsid w:val="00235996"/>
    <w:rsid w:val="00240629"/>
    <w:rsid w:val="00240FD4"/>
    <w:rsid w:val="00241087"/>
    <w:rsid w:val="002412D7"/>
    <w:rsid w:val="002437CC"/>
    <w:rsid w:val="00244529"/>
    <w:rsid w:val="002465BA"/>
    <w:rsid w:val="00246DFB"/>
    <w:rsid w:val="00247347"/>
    <w:rsid w:val="00247F09"/>
    <w:rsid w:val="00251532"/>
    <w:rsid w:val="0025293C"/>
    <w:rsid w:val="0025305C"/>
    <w:rsid w:val="00253E00"/>
    <w:rsid w:val="00255F4E"/>
    <w:rsid w:val="00256A48"/>
    <w:rsid w:val="002574DB"/>
    <w:rsid w:val="00261A47"/>
    <w:rsid w:val="00262531"/>
    <w:rsid w:val="0026303C"/>
    <w:rsid w:val="0026362F"/>
    <w:rsid w:val="0027043D"/>
    <w:rsid w:val="002714E0"/>
    <w:rsid w:val="00271DD5"/>
    <w:rsid w:val="002724BC"/>
    <w:rsid w:val="00273C6C"/>
    <w:rsid w:val="00275E5B"/>
    <w:rsid w:val="002808AA"/>
    <w:rsid w:val="00280A94"/>
    <w:rsid w:val="00282247"/>
    <w:rsid w:val="00282CD9"/>
    <w:rsid w:val="00282E2C"/>
    <w:rsid w:val="002832ED"/>
    <w:rsid w:val="00283352"/>
    <w:rsid w:val="0028446A"/>
    <w:rsid w:val="00284843"/>
    <w:rsid w:val="00285697"/>
    <w:rsid w:val="00286CB7"/>
    <w:rsid w:val="00287675"/>
    <w:rsid w:val="00287F34"/>
    <w:rsid w:val="002906A3"/>
    <w:rsid w:val="002907B0"/>
    <w:rsid w:val="0029093A"/>
    <w:rsid w:val="00292A58"/>
    <w:rsid w:val="00292F02"/>
    <w:rsid w:val="00293789"/>
    <w:rsid w:val="00293EC0"/>
    <w:rsid w:val="00294702"/>
    <w:rsid w:val="00294DB6"/>
    <w:rsid w:val="002978ED"/>
    <w:rsid w:val="002A0023"/>
    <w:rsid w:val="002A0B65"/>
    <w:rsid w:val="002A150C"/>
    <w:rsid w:val="002A2CF5"/>
    <w:rsid w:val="002A38E1"/>
    <w:rsid w:val="002A57A5"/>
    <w:rsid w:val="002A7E9C"/>
    <w:rsid w:val="002B0205"/>
    <w:rsid w:val="002B0386"/>
    <w:rsid w:val="002B0BCB"/>
    <w:rsid w:val="002B317D"/>
    <w:rsid w:val="002B33E9"/>
    <w:rsid w:val="002B4890"/>
    <w:rsid w:val="002B5D61"/>
    <w:rsid w:val="002B6D53"/>
    <w:rsid w:val="002B770C"/>
    <w:rsid w:val="002C1BB1"/>
    <w:rsid w:val="002C1F72"/>
    <w:rsid w:val="002C3353"/>
    <w:rsid w:val="002C47F2"/>
    <w:rsid w:val="002C49D7"/>
    <w:rsid w:val="002C5255"/>
    <w:rsid w:val="002C57AB"/>
    <w:rsid w:val="002C6A62"/>
    <w:rsid w:val="002C6DE2"/>
    <w:rsid w:val="002C7506"/>
    <w:rsid w:val="002D22D7"/>
    <w:rsid w:val="002D3A99"/>
    <w:rsid w:val="002D433A"/>
    <w:rsid w:val="002D4EEF"/>
    <w:rsid w:val="002D4F2F"/>
    <w:rsid w:val="002D528B"/>
    <w:rsid w:val="002D537D"/>
    <w:rsid w:val="002D5837"/>
    <w:rsid w:val="002D614C"/>
    <w:rsid w:val="002D6EE0"/>
    <w:rsid w:val="002E0D1E"/>
    <w:rsid w:val="002E0DC0"/>
    <w:rsid w:val="002E12CB"/>
    <w:rsid w:val="002E40F0"/>
    <w:rsid w:val="002E4473"/>
    <w:rsid w:val="002E6239"/>
    <w:rsid w:val="002E6524"/>
    <w:rsid w:val="002E6DBF"/>
    <w:rsid w:val="002F0F00"/>
    <w:rsid w:val="002F1965"/>
    <w:rsid w:val="002F30B9"/>
    <w:rsid w:val="002F4B79"/>
    <w:rsid w:val="002F5766"/>
    <w:rsid w:val="002F5F19"/>
    <w:rsid w:val="002F61F3"/>
    <w:rsid w:val="002F69B0"/>
    <w:rsid w:val="002F6C73"/>
    <w:rsid w:val="002F7AC9"/>
    <w:rsid w:val="0030031E"/>
    <w:rsid w:val="003005C4"/>
    <w:rsid w:val="00300B43"/>
    <w:rsid w:val="003038D2"/>
    <w:rsid w:val="00304F33"/>
    <w:rsid w:val="00305601"/>
    <w:rsid w:val="00306943"/>
    <w:rsid w:val="00306A0E"/>
    <w:rsid w:val="0030775E"/>
    <w:rsid w:val="00307922"/>
    <w:rsid w:val="00310201"/>
    <w:rsid w:val="00310231"/>
    <w:rsid w:val="003103A4"/>
    <w:rsid w:val="003110A0"/>
    <w:rsid w:val="003135FF"/>
    <w:rsid w:val="003205BB"/>
    <w:rsid w:val="00321E1A"/>
    <w:rsid w:val="00323083"/>
    <w:rsid w:val="00323DFD"/>
    <w:rsid w:val="0032411C"/>
    <w:rsid w:val="00325349"/>
    <w:rsid w:val="003262EF"/>
    <w:rsid w:val="00326ABA"/>
    <w:rsid w:val="003303AD"/>
    <w:rsid w:val="00331272"/>
    <w:rsid w:val="00331775"/>
    <w:rsid w:val="00331C6B"/>
    <w:rsid w:val="003321D8"/>
    <w:rsid w:val="0033291B"/>
    <w:rsid w:val="00333899"/>
    <w:rsid w:val="00335167"/>
    <w:rsid w:val="003360AA"/>
    <w:rsid w:val="0033662D"/>
    <w:rsid w:val="00336729"/>
    <w:rsid w:val="00337DC4"/>
    <w:rsid w:val="00340620"/>
    <w:rsid w:val="00344C83"/>
    <w:rsid w:val="0034607D"/>
    <w:rsid w:val="003478EF"/>
    <w:rsid w:val="00351640"/>
    <w:rsid w:val="00351F69"/>
    <w:rsid w:val="0035233B"/>
    <w:rsid w:val="00352CB7"/>
    <w:rsid w:val="00352FFF"/>
    <w:rsid w:val="00353494"/>
    <w:rsid w:val="003552EB"/>
    <w:rsid w:val="003568F5"/>
    <w:rsid w:val="00361433"/>
    <w:rsid w:val="00361995"/>
    <w:rsid w:val="003627EF"/>
    <w:rsid w:val="00363461"/>
    <w:rsid w:val="00363A7E"/>
    <w:rsid w:val="00363EFD"/>
    <w:rsid w:val="00370492"/>
    <w:rsid w:val="003722D7"/>
    <w:rsid w:val="0037265D"/>
    <w:rsid w:val="00372ECC"/>
    <w:rsid w:val="003740A7"/>
    <w:rsid w:val="003757EF"/>
    <w:rsid w:val="00375E26"/>
    <w:rsid w:val="00376EF1"/>
    <w:rsid w:val="00381230"/>
    <w:rsid w:val="0038146F"/>
    <w:rsid w:val="00381F43"/>
    <w:rsid w:val="0038431D"/>
    <w:rsid w:val="00385D74"/>
    <w:rsid w:val="00386D25"/>
    <w:rsid w:val="00387D80"/>
    <w:rsid w:val="00392155"/>
    <w:rsid w:val="0039262A"/>
    <w:rsid w:val="00394107"/>
    <w:rsid w:val="00394475"/>
    <w:rsid w:val="00395054"/>
    <w:rsid w:val="00397593"/>
    <w:rsid w:val="003A0B0B"/>
    <w:rsid w:val="003A0EA6"/>
    <w:rsid w:val="003A0EF0"/>
    <w:rsid w:val="003A2532"/>
    <w:rsid w:val="003A3C96"/>
    <w:rsid w:val="003A70B8"/>
    <w:rsid w:val="003A7D3C"/>
    <w:rsid w:val="003B4447"/>
    <w:rsid w:val="003B4E7A"/>
    <w:rsid w:val="003B58CE"/>
    <w:rsid w:val="003B63C8"/>
    <w:rsid w:val="003B69BE"/>
    <w:rsid w:val="003B7823"/>
    <w:rsid w:val="003B7D1F"/>
    <w:rsid w:val="003B7D72"/>
    <w:rsid w:val="003C00BC"/>
    <w:rsid w:val="003C01ED"/>
    <w:rsid w:val="003C0A79"/>
    <w:rsid w:val="003C28F9"/>
    <w:rsid w:val="003C4511"/>
    <w:rsid w:val="003C53DF"/>
    <w:rsid w:val="003C6739"/>
    <w:rsid w:val="003C680B"/>
    <w:rsid w:val="003C7736"/>
    <w:rsid w:val="003D28D8"/>
    <w:rsid w:val="003D32D4"/>
    <w:rsid w:val="003D4A57"/>
    <w:rsid w:val="003D516C"/>
    <w:rsid w:val="003D5247"/>
    <w:rsid w:val="003D6A03"/>
    <w:rsid w:val="003D6C25"/>
    <w:rsid w:val="003D78AC"/>
    <w:rsid w:val="003D7943"/>
    <w:rsid w:val="003E0138"/>
    <w:rsid w:val="003E3CF9"/>
    <w:rsid w:val="003E3D4A"/>
    <w:rsid w:val="003E4445"/>
    <w:rsid w:val="003E470F"/>
    <w:rsid w:val="003E5CD5"/>
    <w:rsid w:val="003E65E7"/>
    <w:rsid w:val="003E665D"/>
    <w:rsid w:val="003E6953"/>
    <w:rsid w:val="003E6EFD"/>
    <w:rsid w:val="003E6FE2"/>
    <w:rsid w:val="003E788F"/>
    <w:rsid w:val="003F16C7"/>
    <w:rsid w:val="003F29F7"/>
    <w:rsid w:val="003F41F8"/>
    <w:rsid w:val="003F6BC1"/>
    <w:rsid w:val="003F7215"/>
    <w:rsid w:val="003F7823"/>
    <w:rsid w:val="0040065E"/>
    <w:rsid w:val="00400FA4"/>
    <w:rsid w:val="00403F04"/>
    <w:rsid w:val="00403F28"/>
    <w:rsid w:val="00404801"/>
    <w:rsid w:val="00404CF5"/>
    <w:rsid w:val="00410108"/>
    <w:rsid w:val="00410283"/>
    <w:rsid w:val="00411A48"/>
    <w:rsid w:val="004121F9"/>
    <w:rsid w:val="0041241F"/>
    <w:rsid w:val="004127AA"/>
    <w:rsid w:val="00413A3B"/>
    <w:rsid w:val="004142AA"/>
    <w:rsid w:val="00414AD1"/>
    <w:rsid w:val="00415D22"/>
    <w:rsid w:val="0041641B"/>
    <w:rsid w:val="004169C9"/>
    <w:rsid w:val="00422E22"/>
    <w:rsid w:val="004242D9"/>
    <w:rsid w:val="00424434"/>
    <w:rsid w:val="00427932"/>
    <w:rsid w:val="00427B6E"/>
    <w:rsid w:val="00427F60"/>
    <w:rsid w:val="0043014C"/>
    <w:rsid w:val="004303A8"/>
    <w:rsid w:val="004319C3"/>
    <w:rsid w:val="00433EB3"/>
    <w:rsid w:val="00434645"/>
    <w:rsid w:val="00435829"/>
    <w:rsid w:val="00435E3A"/>
    <w:rsid w:val="004374F2"/>
    <w:rsid w:val="004400FD"/>
    <w:rsid w:val="00440C13"/>
    <w:rsid w:val="0044187E"/>
    <w:rsid w:val="00442FD6"/>
    <w:rsid w:val="00446882"/>
    <w:rsid w:val="00447414"/>
    <w:rsid w:val="00451188"/>
    <w:rsid w:val="00452EB5"/>
    <w:rsid w:val="004561C7"/>
    <w:rsid w:val="00456CFB"/>
    <w:rsid w:val="00457BCC"/>
    <w:rsid w:val="0046120C"/>
    <w:rsid w:val="00465B0D"/>
    <w:rsid w:val="00465FC7"/>
    <w:rsid w:val="00471910"/>
    <w:rsid w:val="00471C6A"/>
    <w:rsid w:val="00472E4B"/>
    <w:rsid w:val="00473A87"/>
    <w:rsid w:val="0047537B"/>
    <w:rsid w:val="00475E55"/>
    <w:rsid w:val="00476832"/>
    <w:rsid w:val="004770E7"/>
    <w:rsid w:val="0048012A"/>
    <w:rsid w:val="004814BC"/>
    <w:rsid w:val="00482146"/>
    <w:rsid w:val="0048347B"/>
    <w:rsid w:val="004836AA"/>
    <w:rsid w:val="00483C34"/>
    <w:rsid w:val="00484102"/>
    <w:rsid w:val="00484904"/>
    <w:rsid w:val="00484EE6"/>
    <w:rsid w:val="004866FD"/>
    <w:rsid w:val="004879C1"/>
    <w:rsid w:val="00493B8A"/>
    <w:rsid w:val="00493DAE"/>
    <w:rsid w:val="004A138F"/>
    <w:rsid w:val="004A14BF"/>
    <w:rsid w:val="004A52F3"/>
    <w:rsid w:val="004A5431"/>
    <w:rsid w:val="004A5FCA"/>
    <w:rsid w:val="004B297C"/>
    <w:rsid w:val="004B4899"/>
    <w:rsid w:val="004B5724"/>
    <w:rsid w:val="004B5C8E"/>
    <w:rsid w:val="004B5F91"/>
    <w:rsid w:val="004C05D4"/>
    <w:rsid w:val="004C0716"/>
    <w:rsid w:val="004C079E"/>
    <w:rsid w:val="004C16FC"/>
    <w:rsid w:val="004C4670"/>
    <w:rsid w:val="004C48BA"/>
    <w:rsid w:val="004C51FB"/>
    <w:rsid w:val="004C6A33"/>
    <w:rsid w:val="004C6E23"/>
    <w:rsid w:val="004C714B"/>
    <w:rsid w:val="004D097F"/>
    <w:rsid w:val="004D0DB6"/>
    <w:rsid w:val="004D61AC"/>
    <w:rsid w:val="004D6349"/>
    <w:rsid w:val="004D67AD"/>
    <w:rsid w:val="004D6867"/>
    <w:rsid w:val="004D71A9"/>
    <w:rsid w:val="004E06C8"/>
    <w:rsid w:val="004E1233"/>
    <w:rsid w:val="004E193F"/>
    <w:rsid w:val="004E6584"/>
    <w:rsid w:val="004E66A3"/>
    <w:rsid w:val="004E6D89"/>
    <w:rsid w:val="004E7E0F"/>
    <w:rsid w:val="004F00C0"/>
    <w:rsid w:val="004F0AC6"/>
    <w:rsid w:val="004F24CB"/>
    <w:rsid w:val="004F4CC8"/>
    <w:rsid w:val="004F6049"/>
    <w:rsid w:val="004F7306"/>
    <w:rsid w:val="004F74A3"/>
    <w:rsid w:val="004F7AFB"/>
    <w:rsid w:val="00501F26"/>
    <w:rsid w:val="00502B36"/>
    <w:rsid w:val="005052BE"/>
    <w:rsid w:val="00510016"/>
    <w:rsid w:val="00510564"/>
    <w:rsid w:val="005106F1"/>
    <w:rsid w:val="00510D57"/>
    <w:rsid w:val="00512E12"/>
    <w:rsid w:val="00513829"/>
    <w:rsid w:val="0051428E"/>
    <w:rsid w:val="00514692"/>
    <w:rsid w:val="00514774"/>
    <w:rsid w:val="00515B32"/>
    <w:rsid w:val="00516E41"/>
    <w:rsid w:val="0052310D"/>
    <w:rsid w:val="005255CD"/>
    <w:rsid w:val="00525C77"/>
    <w:rsid w:val="00525E11"/>
    <w:rsid w:val="00526F29"/>
    <w:rsid w:val="005275A2"/>
    <w:rsid w:val="00527E25"/>
    <w:rsid w:val="005322BE"/>
    <w:rsid w:val="0053292F"/>
    <w:rsid w:val="005333EE"/>
    <w:rsid w:val="005338F2"/>
    <w:rsid w:val="005351D3"/>
    <w:rsid w:val="005352B5"/>
    <w:rsid w:val="0053556A"/>
    <w:rsid w:val="0053613A"/>
    <w:rsid w:val="0053663D"/>
    <w:rsid w:val="0053697F"/>
    <w:rsid w:val="005415AF"/>
    <w:rsid w:val="005436E6"/>
    <w:rsid w:val="005452E2"/>
    <w:rsid w:val="00545CA2"/>
    <w:rsid w:val="00547DA6"/>
    <w:rsid w:val="00550F9B"/>
    <w:rsid w:val="00551091"/>
    <w:rsid w:val="005547C2"/>
    <w:rsid w:val="00556C17"/>
    <w:rsid w:val="00557193"/>
    <w:rsid w:val="0055721C"/>
    <w:rsid w:val="005608C4"/>
    <w:rsid w:val="005618DC"/>
    <w:rsid w:val="005619A0"/>
    <w:rsid w:val="00561D96"/>
    <w:rsid w:val="00561EDD"/>
    <w:rsid w:val="00562553"/>
    <w:rsid w:val="00563C03"/>
    <w:rsid w:val="00564476"/>
    <w:rsid w:val="00564FA3"/>
    <w:rsid w:val="00565344"/>
    <w:rsid w:val="00567ED9"/>
    <w:rsid w:val="005720B5"/>
    <w:rsid w:val="00572475"/>
    <w:rsid w:val="0057343A"/>
    <w:rsid w:val="005752C9"/>
    <w:rsid w:val="00576955"/>
    <w:rsid w:val="0057757A"/>
    <w:rsid w:val="00580CEF"/>
    <w:rsid w:val="00581270"/>
    <w:rsid w:val="005832CD"/>
    <w:rsid w:val="00585032"/>
    <w:rsid w:val="00585233"/>
    <w:rsid w:val="0058526F"/>
    <w:rsid w:val="0058553C"/>
    <w:rsid w:val="00586439"/>
    <w:rsid w:val="00590DEF"/>
    <w:rsid w:val="005917F3"/>
    <w:rsid w:val="00592259"/>
    <w:rsid w:val="00592FD1"/>
    <w:rsid w:val="00595316"/>
    <w:rsid w:val="00595349"/>
    <w:rsid w:val="0059589A"/>
    <w:rsid w:val="00595948"/>
    <w:rsid w:val="00595D85"/>
    <w:rsid w:val="0059614A"/>
    <w:rsid w:val="0059675D"/>
    <w:rsid w:val="005A181C"/>
    <w:rsid w:val="005A2560"/>
    <w:rsid w:val="005A355F"/>
    <w:rsid w:val="005A390D"/>
    <w:rsid w:val="005A442E"/>
    <w:rsid w:val="005A626F"/>
    <w:rsid w:val="005A7786"/>
    <w:rsid w:val="005B21FD"/>
    <w:rsid w:val="005B2D3D"/>
    <w:rsid w:val="005B3A05"/>
    <w:rsid w:val="005B51C9"/>
    <w:rsid w:val="005B574A"/>
    <w:rsid w:val="005B5CBF"/>
    <w:rsid w:val="005C0953"/>
    <w:rsid w:val="005C38CB"/>
    <w:rsid w:val="005C457F"/>
    <w:rsid w:val="005C46F8"/>
    <w:rsid w:val="005C4BAF"/>
    <w:rsid w:val="005C4DB2"/>
    <w:rsid w:val="005C4F16"/>
    <w:rsid w:val="005C56ED"/>
    <w:rsid w:val="005C6699"/>
    <w:rsid w:val="005C6B79"/>
    <w:rsid w:val="005C7069"/>
    <w:rsid w:val="005D044A"/>
    <w:rsid w:val="005D169F"/>
    <w:rsid w:val="005D2612"/>
    <w:rsid w:val="005D4355"/>
    <w:rsid w:val="005D6769"/>
    <w:rsid w:val="005E162C"/>
    <w:rsid w:val="005E2C94"/>
    <w:rsid w:val="005E3B82"/>
    <w:rsid w:val="005E433D"/>
    <w:rsid w:val="005E4CAB"/>
    <w:rsid w:val="005E531B"/>
    <w:rsid w:val="005E56FC"/>
    <w:rsid w:val="005E5870"/>
    <w:rsid w:val="005E62BF"/>
    <w:rsid w:val="005E6C38"/>
    <w:rsid w:val="005E748C"/>
    <w:rsid w:val="005E7E9F"/>
    <w:rsid w:val="005F1252"/>
    <w:rsid w:val="005F13AF"/>
    <w:rsid w:val="005F280A"/>
    <w:rsid w:val="005F285F"/>
    <w:rsid w:val="005F3161"/>
    <w:rsid w:val="005F3AB5"/>
    <w:rsid w:val="005F3B87"/>
    <w:rsid w:val="005F3FBF"/>
    <w:rsid w:val="005F65AB"/>
    <w:rsid w:val="005F66E9"/>
    <w:rsid w:val="005F774C"/>
    <w:rsid w:val="005F79A6"/>
    <w:rsid w:val="00603167"/>
    <w:rsid w:val="006064A9"/>
    <w:rsid w:val="00606FE7"/>
    <w:rsid w:val="0060744A"/>
    <w:rsid w:val="0060763C"/>
    <w:rsid w:val="006076D7"/>
    <w:rsid w:val="006108D4"/>
    <w:rsid w:val="006113B6"/>
    <w:rsid w:val="00611CEC"/>
    <w:rsid w:val="006121A7"/>
    <w:rsid w:val="0061221C"/>
    <w:rsid w:val="00613092"/>
    <w:rsid w:val="0061352C"/>
    <w:rsid w:val="006136A3"/>
    <w:rsid w:val="0061440F"/>
    <w:rsid w:val="006146F0"/>
    <w:rsid w:val="006155F8"/>
    <w:rsid w:val="006166E2"/>
    <w:rsid w:val="0061721A"/>
    <w:rsid w:val="00617A68"/>
    <w:rsid w:val="00621590"/>
    <w:rsid w:val="00622F63"/>
    <w:rsid w:val="0062660E"/>
    <w:rsid w:val="0063035B"/>
    <w:rsid w:val="00630963"/>
    <w:rsid w:val="00631272"/>
    <w:rsid w:val="00631BB9"/>
    <w:rsid w:val="0063213B"/>
    <w:rsid w:val="00633AFA"/>
    <w:rsid w:val="006361E2"/>
    <w:rsid w:val="00637838"/>
    <w:rsid w:val="00640A68"/>
    <w:rsid w:val="00640AD3"/>
    <w:rsid w:val="00640B22"/>
    <w:rsid w:val="006435BA"/>
    <w:rsid w:val="00643EE2"/>
    <w:rsid w:val="00644CE9"/>
    <w:rsid w:val="006468D2"/>
    <w:rsid w:val="006518BB"/>
    <w:rsid w:val="00651A9A"/>
    <w:rsid w:val="00651DF3"/>
    <w:rsid w:val="0065440F"/>
    <w:rsid w:val="00654636"/>
    <w:rsid w:val="006553A2"/>
    <w:rsid w:val="006565E6"/>
    <w:rsid w:val="0065661F"/>
    <w:rsid w:val="00656776"/>
    <w:rsid w:val="00657073"/>
    <w:rsid w:val="00657A21"/>
    <w:rsid w:val="0066026F"/>
    <w:rsid w:val="00660524"/>
    <w:rsid w:val="006607C8"/>
    <w:rsid w:val="00662889"/>
    <w:rsid w:val="006634F4"/>
    <w:rsid w:val="006650B4"/>
    <w:rsid w:val="00665BE1"/>
    <w:rsid w:val="0066667B"/>
    <w:rsid w:val="00667BAB"/>
    <w:rsid w:val="006708C9"/>
    <w:rsid w:val="006722A9"/>
    <w:rsid w:val="00673693"/>
    <w:rsid w:val="006743D7"/>
    <w:rsid w:val="00675129"/>
    <w:rsid w:val="00675940"/>
    <w:rsid w:val="00675E59"/>
    <w:rsid w:val="00675E96"/>
    <w:rsid w:val="006760DC"/>
    <w:rsid w:val="00676440"/>
    <w:rsid w:val="00676658"/>
    <w:rsid w:val="00676A02"/>
    <w:rsid w:val="0068071B"/>
    <w:rsid w:val="00680C48"/>
    <w:rsid w:val="00680EA0"/>
    <w:rsid w:val="00682D95"/>
    <w:rsid w:val="00683233"/>
    <w:rsid w:val="00683520"/>
    <w:rsid w:val="00684526"/>
    <w:rsid w:val="00686A78"/>
    <w:rsid w:val="00686C1B"/>
    <w:rsid w:val="006879E1"/>
    <w:rsid w:val="0069050A"/>
    <w:rsid w:val="00690E42"/>
    <w:rsid w:val="0069115B"/>
    <w:rsid w:val="0069446E"/>
    <w:rsid w:val="006952D3"/>
    <w:rsid w:val="00695571"/>
    <w:rsid w:val="006955C1"/>
    <w:rsid w:val="00696E0A"/>
    <w:rsid w:val="006A2EC4"/>
    <w:rsid w:val="006A32FA"/>
    <w:rsid w:val="006A36AB"/>
    <w:rsid w:val="006A5F37"/>
    <w:rsid w:val="006A7755"/>
    <w:rsid w:val="006B063A"/>
    <w:rsid w:val="006B0F13"/>
    <w:rsid w:val="006B2CBF"/>
    <w:rsid w:val="006B5C87"/>
    <w:rsid w:val="006B68FF"/>
    <w:rsid w:val="006C10BE"/>
    <w:rsid w:val="006C127A"/>
    <w:rsid w:val="006C1E3B"/>
    <w:rsid w:val="006C209E"/>
    <w:rsid w:val="006C458E"/>
    <w:rsid w:val="006D0F12"/>
    <w:rsid w:val="006D1B49"/>
    <w:rsid w:val="006D1C25"/>
    <w:rsid w:val="006D2716"/>
    <w:rsid w:val="006D36EC"/>
    <w:rsid w:val="006D6EFC"/>
    <w:rsid w:val="006D772D"/>
    <w:rsid w:val="006E3FA2"/>
    <w:rsid w:val="006E49E2"/>
    <w:rsid w:val="006E5866"/>
    <w:rsid w:val="006E61BA"/>
    <w:rsid w:val="006F2FFB"/>
    <w:rsid w:val="006F4BE5"/>
    <w:rsid w:val="006F4FBA"/>
    <w:rsid w:val="006F527E"/>
    <w:rsid w:val="006F5973"/>
    <w:rsid w:val="006F5FD9"/>
    <w:rsid w:val="006F6668"/>
    <w:rsid w:val="006F685E"/>
    <w:rsid w:val="006F6DE5"/>
    <w:rsid w:val="006F7584"/>
    <w:rsid w:val="00700B66"/>
    <w:rsid w:val="00701770"/>
    <w:rsid w:val="0070292D"/>
    <w:rsid w:val="007029E4"/>
    <w:rsid w:val="00703BE4"/>
    <w:rsid w:val="007050FC"/>
    <w:rsid w:val="00706FCD"/>
    <w:rsid w:val="00707188"/>
    <w:rsid w:val="00713277"/>
    <w:rsid w:val="00714132"/>
    <w:rsid w:val="00714B49"/>
    <w:rsid w:val="00714B57"/>
    <w:rsid w:val="00714FA9"/>
    <w:rsid w:val="00716DA1"/>
    <w:rsid w:val="00717118"/>
    <w:rsid w:val="0071787E"/>
    <w:rsid w:val="00717A17"/>
    <w:rsid w:val="00720B63"/>
    <w:rsid w:val="00720DFA"/>
    <w:rsid w:val="007212D7"/>
    <w:rsid w:val="00721E0E"/>
    <w:rsid w:val="007258B8"/>
    <w:rsid w:val="0072649A"/>
    <w:rsid w:val="00727678"/>
    <w:rsid w:val="0073031F"/>
    <w:rsid w:val="00730DF9"/>
    <w:rsid w:val="00732209"/>
    <w:rsid w:val="00733CD5"/>
    <w:rsid w:val="00733D80"/>
    <w:rsid w:val="00735A69"/>
    <w:rsid w:val="007365A1"/>
    <w:rsid w:val="00736738"/>
    <w:rsid w:val="00736CC6"/>
    <w:rsid w:val="00736D80"/>
    <w:rsid w:val="0073797D"/>
    <w:rsid w:val="00741DF3"/>
    <w:rsid w:val="00743DB9"/>
    <w:rsid w:val="007462DD"/>
    <w:rsid w:val="0074653E"/>
    <w:rsid w:val="0074694A"/>
    <w:rsid w:val="00746970"/>
    <w:rsid w:val="00746BF6"/>
    <w:rsid w:val="007478BF"/>
    <w:rsid w:val="00752AD9"/>
    <w:rsid w:val="00753D7B"/>
    <w:rsid w:val="00754390"/>
    <w:rsid w:val="00755ED7"/>
    <w:rsid w:val="00755FDE"/>
    <w:rsid w:val="00757EEC"/>
    <w:rsid w:val="00760514"/>
    <w:rsid w:val="00760F51"/>
    <w:rsid w:val="00762269"/>
    <w:rsid w:val="0076285B"/>
    <w:rsid w:val="00763518"/>
    <w:rsid w:val="00763653"/>
    <w:rsid w:val="00763B97"/>
    <w:rsid w:val="00765D33"/>
    <w:rsid w:val="007665B8"/>
    <w:rsid w:val="007666FC"/>
    <w:rsid w:val="007668A6"/>
    <w:rsid w:val="00766AD7"/>
    <w:rsid w:val="00767D79"/>
    <w:rsid w:val="00767E6A"/>
    <w:rsid w:val="007701BC"/>
    <w:rsid w:val="00770DE5"/>
    <w:rsid w:val="00771201"/>
    <w:rsid w:val="00773217"/>
    <w:rsid w:val="007734FC"/>
    <w:rsid w:val="0077414D"/>
    <w:rsid w:val="00774964"/>
    <w:rsid w:val="00775691"/>
    <w:rsid w:val="00776284"/>
    <w:rsid w:val="00777002"/>
    <w:rsid w:val="00777BA3"/>
    <w:rsid w:val="0078030A"/>
    <w:rsid w:val="00780A34"/>
    <w:rsid w:val="00780C0B"/>
    <w:rsid w:val="00781087"/>
    <w:rsid w:val="00784DD4"/>
    <w:rsid w:val="00784E19"/>
    <w:rsid w:val="007867A9"/>
    <w:rsid w:val="0078682E"/>
    <w:rsid w:val="00787375"/>
    <w:rsid w:val="00787633"/>
    <w:rsid w:val="00787721"/>
    <w:rsid w:val="007920CA"/>
    <w:rsid w:val="007949BC"/>
    <w:rsid w:val="007979E2"/>
    <w:rsid w:val="007A22F3"/>
    <w:rsid w:val="007A2F11"/>
    <w:rsid w:val="007A618F"/>
    <w:rsid w:val="007A7524"/>
    <w:rsid w:val="007A7954"/>
    <w:rsid w:val="007A7D0C"/>
    <w:rsid w:val="007B02E8"/>
    <w:rsid w:val="007B052E"/>
    <w:rsid w:val="007B07A8"/>
    <w:rsid w:val="007B11EE"/>
    <w:rsid w:val="007B190A"/>
    <w:rsid w:val="007B1C4E"/>
    <w:rsid w:val="007B3BEC"/>
    <w:rsid w:val="007B4695"/>
    <w:rsid w:val="007B61DC"/>
    <w:rsid w:val="007B6B9A"/>
    <w:rsid w:val="007B6FCD"/>
    <w:rsid w:val="007B7022"/>
    <w:rsid w:val="007B737A"/>
    <w:rsid w:val="007B7ECB"/>
    <w:rsid w:val="007C01EC"/>
    <w:rsid w:val="007C0D38"/>
    <w:rsid w:val="007C3E82"/>
    <w:rsid w:val="007C3F57"/>
    <w:rsid w:val="007C4497"/>
    <w:rsid w:val="007C60D6"/>
    <w:rsid w:val="007C6403"/>
    <w:rsid w:val="007D0A02"/>
    <w:rsid w:val="007D0BA1"/>
    <w:rsid w:val="007D0C32"/>
    <w:rsid w:val="007D106C"/>
    <w:rsid w:val="007D4767"/>
    <w:rsid w:val="007D4818"/>
    <w:rsid w:val="007D5079"/>
    <w:rsid w:val="007D60D5"/>
    <w:rsid w:val="007D732F"/>
    <w:rsid w:val="007E0AAB"/>
    <w:rsid w:val="007E0DAA"/>
    <w:rsid w:val="007E2CC0"/>
    <w:rsid w:val="007E33C0"/>
    <w:rsid w:val="007E3641"/>
    <w:rsid w:val="007E43A5"/>
    <w:rsid w:val="007E4483"/>
    <w:rsid w:val="007E75C5"/>
    <w:rsid w:val="007E7FED"/>
    <w:rsid w:val="007F0DD3"/>
    <w:rsid w:val="007F1638"/>
    <w:rsid w:val="007F1FD3"/>
    <w:rsid w:val="007F337A"/>
    <w:rsid w:val="007F50B6"/>
    <w:rsid w:val="007F559E"/>
    <w:rsid w:val="007F6D90"/>
    <w:rsid w:val="007F7068"/>
    <w:rsid w:val="00801A30"/>
    <w:rsid w:val="00802416"/>
    <w:rsid w:val="00804B6C"/>
    <w:rsid w:val="00805718"/>
    <w:rsid w:val="00806171"/>
    <w:rsid w:val="00806D40"/>
    <w:rsid w:val="00807DA2"/>
    <w:rsid w:val="0081298A"/>
    <w:rsid w:val="00812F59"/>
    <w:rsid w:val="00813921"/>
    <w:rsid w:val="00813E7F"/>
    <w:rsid w:val="008149CA"/>
    <w:rsid w:val="00814E26"/>
    <w:rsid w:val="008174DD"/>
    <w:rsid w:val="00817F1A"/>
    <w:rsid w:val="008205B3"/>
    <w:rsid w:val="0082495D"/>
    <w:rsid w:val="0082512A"/>
    <w:rsid w:val="00831386"/>
    <w:rsid w:val="00831E37"/>
    <w:rsid w:val="00832D20"/>
    <w:rsid w:val="00835B61"/>
    <w:rsid w:val="008362A2"/>
    <w:rsid w:val="00841EC5"/>
    <w:rsid w:val="008430F5"/>
    <w:rsid w:val="0084310B"/>
    <w:rsid w:val="00844D50"/>
    <w:rsid w:val="00846F3A"/>
    <w:rsid w:val="0084708B"/>
    <w:rsid w:val="00847297"/>
    <w:rsid w:val="00847A23"/>
    <w:rsid w:val="00850DC9"/>
    <w:rsid w:val="00851491"/>
    <w:rsid w:val="00851B5F"/>
    <w:rsid w:val="008521C8"/>
    <w:rsid w:val="008524EC"/>
    <w:rsid w:val="00854685"/>
    <w:rsid w:val="0085501E"/>
    <w:rsid w:val="008551D1"/>
    <w:rsid w:val="00855967"/>
    <w:rsid w:val="008559A0"/>
    <w:rsid w:val="0086119B"/>
    <w:rsid w:val="008616EB"/>
    <w:rsid w:val="00861749"/>
    <w:rsid w:val="00864057"/>
    <w:rsid w:val="00865C8B"/>
    <w:rsid w:val="008714EF"/>
    <w:rsid w:val="00874061"/>
    <w:rsid w:val="008749FB"/>
    <w:rsid w:val="00874D4D"/>
    <w:rsid w:val="00874ED5"/>
    <w:rsid w:val="00875B91"/>
    <w:rsid w:val="00881B2F"/>
    <w:rsid w:val="0088383C"/>
    <w:rsid w:val="00883A90"/>
    <w:rsid w:val="0088454D"/>
    <w:rsid w:val="00884F3B"/>
    <w:rsid w:val="00886E4E"/>
    <w:rsid w:val="00890722"/>
    <w:rsid w:val="00890D2F"/>
    <w:rsid w:val="00891AA8"/>
    <w:rsid w:val="008927AD"/>
    <w:rsid w:val="00893A07"/>
    <w:rsid w:val="0089481D"/>
    <w:rsid w:val="00895339"/>
    <w:rsid w:val="008960A7"/>
    <w:rsid w:val="00896352"/>
    <w:rsid w:val="00896F98"/>
    <w:rsid w:val="008A011B"/>
    <w:rsid w:val="008A0266"/>
    <w:rsid w:val="008A0BDD"/>
    <w:rsid w:val="008A16A8"/>
    <w:rsid w:val="008A273E"/>
    <w:rsid w:val="008A2C7A"/>
    <w:rsid w:val="008A60D3"/>
    <w:rsid w:val="008A643B"/>
    <w:rsid w:val="008B058B"/>
    <w:rsid w:val="008B1020"/>
    <w:rsid w:val="008B2553"/>
    <w:rsid w:val="008B36C4"/>
    <w:rsid w:val="008B41D4"/>
    <w:rsid w:val="008B4F87"/>
    <w:rsid w:val="008B75AC"/>
    <w:rsid w:val="008B7FB3"/>
    <w:rsid w:val="008C0848"/>
    <w:rsid w:val="008C1688"/>
    <w:rsid w:val="008C322C"/>
    <w:rsid w:val="008C6549"/>
    <w:rsid w:val="008C7D2A"/>
    <w:rsid w:val="008D106D"/>
    <w:rsid w:val="008D1A25"/>
    <w:rsid w:val="008D2DD8"/>
    <w:rsid w:val="008D41CA"/>
    <w:rsid w:val="008D4D28"/>
    <w:rsid w:val="008D4E45"/>
    <w:rsid w:val="008D6174"/>
    <w:rsid w:val="008E1C1C"/>
    <w:rsid w:val="008E38EF"/>
    <w:rsid w:val="008E67A3"/>
    <w:rsid w:val="008E69EC"/>
    <w:rsid w:val="008E7247"/>
    <w:rsid w:val="008E7D67"/>
    <w:rsid w:val="008E7EDB"/>
    <w:rsid w:val="008F0461"/>
    <w:rsid w:val="008F0D18"/>
    <w:rsid w:val="008F1C70"/>
    <w:rsid w:val="008F31D1"/>
    <w:rsid w:val="008F4490"/>
    <w:rsid w:val="008F7D2B"/>
    <w:rsid w:val="0090044E"/>
    <w:rsid w:val="00900BB4"/>
    <w:rsid w:val="009019A2"/>
    <w:rsid w:val="00901A82"/>
    <w:rsid w:val="00904019"/>
    <w:rsid w:val="00905CB6"/>
    <w:rsid w:val="00905DAB"/>
    <w:rsid w:val="00907063"/>
    <w:rsid w:val="00907693"/>
    <w:rsid w:val="00907730"/>
    <w:rsid w:val="00907ABC"/>
    <w:rsid w:val="0091043E"/>
    <w:rsid w:val="00910A35"/>
    <w:rsid w:val="00910E6E"/>
    <w:rsid w:val="00911177"/>
    <w:rsid w:val="009125E1"/>
    <w:rsid w:val="009139DC"/>
    <w:rsid w:val="00913D49"/>
    <w:rsid w:val="00915004"/>
    <w:rsid w:val="00915EE7"/>
    <w:rsid w:val="00920A62"/>
    <w:rsid w:val="0092220C"/>
    <w:rsid w:val="00922CD1"/>
    <w:rsid w:val="00924D68"/>
    <w:rsid w:val="00926490"/>
    <w:rsid w:val="00926B66"/>
    <w:rsid w:val="00926C6D"/>
    <w:rsid w:val="009272C8"/>
    <w:rsid w:val="00927595"/>
    <w:rsid w:val="00931378"/>
    <w:rsid w:val="00932985"/>
    <w:rsid w:val="00933180"/>
    <w:rsid w:val="00935DAA"/>
    <w:rsid w:val="00935E9D"/>
    <w:rsid w:val="00941673"/>
    <w:rsid w:val="00941A26"/>
    <w:rsid w:val="00941C3D"/>
    <w:rsid w:val="00943557"/>
    <w:rsid w:val="00944154"/>
    <w:rsid w:val="00944EB4"/>
    <w:rsid w:val="00945B80"/>
    <w:rsid w:val="00945BEC"/>
    <w:rsid w:val="00946923"/>
    <w:rsid w:val="00946BB0"/>
    <w:rsid w:val="00950C0B"/>
    <w:rsid w:val="00952268"/>
    <w:rsid w:val="009523C5"/>
    <w:rsid w:val="00955645"/>
    <w:rsid w:val="009567A5"/>
    <w:rsid w:val="00956CB9"/>
    <w:rsid w:val="0095785B"/>
    <w:rsid w:val="009628E9"/>
    <w:rsid w:val="00962A7A"/>
    <w:rsid w:val="00964142"/>
    <w:rsid w:val="0096436F"/>
    <w:rsid w:val="009647E4"/>
    <w:rsid w:val="00967355"/>
    <w:rsid w:val="0096770C"/>
    <w:rsid w:val="00970A59"/>
    <w:rsid w:val="0097122B"/>
    <w:rsid w:val="00971E2E"/>
    <w:rsid w:val="0097284F"/>
    <w:rsid w:val="009733CC"/>
    <w:rsid w:val="0097466F"/>
    <w:rsid w:val="00974F56"/>
    <w:rsid w:val="0097516E"/>
    <w:rsid w:val="00975405"/>
    <w:rsid w:val="00976079"/>
    <w:rsid w:val="00976217"/>
    <w:rsid w:val="00976B9F"/>
    <w:rsid w:val="0097740F"/>
    <w:rsid w:val="00977988"/>
    <w:rsid w:val="00977FB7"/>
    <w:rsid w:val="009800DE"/>
    <w:rsid w:val="009805A5"/>
    <w:rsid w:val="009810BD"/>
    <w:rsid w:val="009820D6"/>
    <w:rsid w:val="00982500"/>
    <w:rsid w:val="00982912"/>
    <w:rsid w:val="0098376F"/>
    <w:rsid w:val="00983DA5"/>
    <w:rsid w:val="00984512"/>
    <w:rsid w:val="00984A27"/>
    <w:rsid w:val="00986A4E"/>
    <w:rsid w:val="00986A99"/>
    <w:rsid w:val="00990E65"/>
    <w:rsid w:val="009943A5"/>
    <w:rsid w:val="00995716"/>
    <w:rsid w:val="00995975"/>
    <w:rsid w:val="009A3756"/>
    <w:rsid w:val="009A5058"/>
    <w:rsid w:val="009A5CC9"/>
    <w:rsid w:val="009A6B06"/>
    <w:rsid w:val="009B019F"/>
    <w:rsid w:val="009B0890"/>
    <w:rsid w:val="009B0B54"/>
    <w:rsid w:val="009B0E9A"/>
    <w:rsid w:val="009B1783"/>
    <w:rsid w:val="009B228F"/>
    <w:rsid w:val="009B330C"/>
    <w:rsid w:val="009B3D72"/>
    <w:rsid w:val="009B3F72"/>
    <w:rsid w:val="009B59FA"/>
    <w:rsid w:val="009B5DD2"/>
    <w:rsid w:val="009B793B"/>
    <w:rsid w:val="009C0CB3"/>
    <w:rsid w:val="009C1980"/>
    <w:rsid w:val="009C23B6"/>
    <w:rsid w:val="009C2886"/>
    <w:rsid w:val="009C2B6C"/>
    <w:rsid w:val="009C4E13"/>
    <w:rsid w:val="009C619E"/>
    <w:rsid w:val="009C64CB"/>
    <w:rsid w:val="009C7BE3"/>
    <w:rsid w:val="009D176A"/>
    <w:rsid w:val="009D36D0"/>
    <w:rsid w:val="009D472E"/>
    <w:rsid w:val="009D4C70"/>
    <w:rsid w:val="009D5E1A"/>
    <w:rsid w:val="009D6706"/>
    <w:rsid w:val="009D7C33"/>
    <w:rsid w:val="009E095E"/>
    <w:rsid w:val="009E0FFB"/>
    <w:rsid w:val="009E1ED4"/>
    <w:rsid w:val="009E202D"/>
    <w:rsid w:val="009E2565"/>
    <w:rsid w:val="009E3C4C"/>
    <w:rsid w:val="009E4E3C"/>
    <w:rsid w:val="009E52B3"/>
    <w:rsid w:val="009E55F0"/>
    <w:rsid w:val="009E71AE"/>
    <w:rsid w:val="009F0AD5"/>
    <w:rsid w:val="009F1894"/>
    <w:rsid w:val="009F31B0"/>
    <w:rsid w:val="009F4835"/>
    <w:rsid w:val="009F56AA"/>
    <w:rsid w:val="009F57FC"/>
    <w:rsid w:val="009F76A3"/>
    <w:rsid w:val="00A0177D"/>
    <w:rsid w:val="00A032E6"/>
    <w:rsid w:val="00A033B7"/>
    <w:rsid w:val="00A050CE"/>
    <w:rsid w:val="00A05CDF"/>
    <w:rsid w:val="00A06525"/>
    <w:rsid w:val="00A078D2"/>
    <w:rsid w:val="00A11A4B"/>
    <w:rsid w:val="00A124E8"/>
    <w:rsid w:val="00A14CC2"/>
    <w:rsid w:val="00A165B9"/>
    <w:rsid w:val="00A1690B"/>
    <w:rsid w:val="00A17216"/>
    <w:rsid w:val="00A17E3D"/>
    <w:rsid w:val="00A20529"/>
    <w:rsid w:val="00A20924"/>
    <w:rsid w:val="00A221C3"/>
    <w:rsid w:val="00A23961"/>
    <w:rsid w:val="00A27D73"/>
    <w:rsid w:val="00A316C5"/>
    <w:rsid w:val="00A33A56"/>
    <w:rsid w:val="00A34684"/>
    <w:rsid w:val="00A3611D"/>
    <w:rsid w:val="00A4144A"/>
    <w:rsid w:val="00A42821"/>
    <w:rsid w:val="00A428C2"/>
    <w:rsid w:val="00A42C03"/>
    <w:rsid w:val="00A43A6F"/>
    <w:rsid w:val="00A465ED"/>
    <w:rsid w:val="00A46953"/>
    <w:rsid w:val="00A52BD6"/>
    <w:rsid w:val="00A534B8"/>
    <w:rsid w:val="00A53AD0"/>
    <w:rsid w:val="00A5482D"/>
    <w:rsid w:val="00A55F11"/>
    <w:rsid w:val="00A5619D"/>
    <w:rsid w:val="00A57AAF"/>
    <w:rsid w:val="00A603C6"/>
    <w:rsid w:val="00A611E7"/>
    <w:rsid w:val="00A623A7"/>
    <w:rsid w:val="00A624C0"/>
    <w:rsid w:val="00A626F0"/>
    <w:rsid w:val="00A628E2"/>
    <w:rsid w:val="00A63833"/>
    <w:rsid w:val="00A63991"/>
    <w:rsid w:val="00A63EB5"/>
    <w:rsid w:val="00A64ED1"/>
    <w:rsid w:val="00A67621"/>
    <w:rsid w:val="00A71B65"/>
    <w:rsid w:val="00A71BE1"/>
    <w:rsid w:val="00A720A9"/>
    <w:rsid w:val="00A726F9"/>
    <w:rsid w:val="00A73577"/>
    <w:rsid w:val="00A738F3"/>
    <w:rsid w:val="00A73D1D"/>
    <w:rsid w:val="00A8053A"/>
    <w:rsid w:val="00A810ED"/>
    <w:rsid w:val="00A81D78"/>
    <w:rsid w:val="00A834BA"/>
    <w:rsid w:val="00A8495B"/>
    <w:rsid w:val="00A8594F"/>
    <w:rsid w:val="00A85CB2"/>
    <w:rsid w:val="00A875DB"/>
    <w:rsid w:val="00A90365"/>
    <w:rsid w:val="00A927F2"/>
    <w:rsid w:val="00A92D61"/>
    <w:rsid w:val="00A937F7"/>
    <w:rsid w:val="00A94B55"/>
    <w:rsid w:val="00A94D8D"/>
    <w:rsid w:val="00A95689"/>
    <w:rsid w:val="00A95CDF"/>
    <w:rsid w:val="00A96C20"/>
    <w:rsid w:val="00A979E6"/>
    <w:rsid w:val="00AA0B3A"/>
    <w:rsid w:val="00AA18DF"/>
    <w:rsid w:val="00AA4321"/>
    <w:rsid w:val="00AA4F86"/>
    <w:rsid w:val="00AA521E"/>
    <w:rsid w:val="00AA5D68"/>
    <w:rsid w:val="00AA6ADA"/>
    <w:rsid w:val="00AA6FE9"/>
    <w:rsid w:val="00AB0540"/>
    <w:rsid w:val="00AB0557"/>
    <w:rsid w:val="00AB0C1B"/>
    <w:rsid w:val="00AB0E6B"/>
    <w:rsid w:val="00AB115D"/>
    <w:rsid w:val="00AB116B"/>
    <w:rsid w:val="00AB2905"/>
    <w:rsid w:val="00AB2CAC"/>
    <w:rsid w:val="00AB3FD3"/>
    <w:rsid w:val="00AB554C"/>
    <w:rsid w:val="00AB787D"/>
    <w:rsid w:val="00AC0446"/>
    <w:rsid w:val="00AC04C4"/>
    <w:rsid w:val="00AC063F"/>
    <w:rsid w:val="00AC07DE"/>
    <w:rsid w:val="00AC11AF"/>
    <w:rsid w:val="00AC12C7"/>
    <w:rsid w:val="00AC21B5"/>
    <w:rsid w:val="00AC257C"/>
    <w:rsid w:val="00AC2DCC"/>
    <w:rsid w:val="00AC3097"/>
    <w:rsid w:val="00AC447F"/>
    <w:rsid w:val="00AC5C71"/>
    <w:rsid w:val="00AC5EB0"/>
    <w:rsid w:val="00AC697D"/>
    <w:rsid w:val="00AD0941"/>
    <w:rsid w:val="00AD0E3D"/>
    <w:rsid w:val="00AD245C"/>
    <w:rsid w:val="00AD2E82"/>
    <w:rsid w:val="00AD3514"/>
    <w:rsid w:val="00AD4002"/>
    <w:rsid w:val="00AD5547"/>
    <w:rsid w:val="00AD56D6"/>
    <w:rsid w:val="00AD706E"/>
    <w:rsid w:val="00AD7C90"/>
    <w:rsid w:val="00AE01F7"/>
    <w:rsid w:val="00AE0438"/>
    <w:rsid w:val="00AE0578"/>
    <w:rsid w:val="00AE2B4B"/>
    <w:rsid w:val="00AE301A"/>
    <w:rsid w:val="00AE34F1"/>
    <w:rsid w:val="00AE355B"/>
    <w:rsid w:val="00AE74FC"/>
    <w:rsid w:val="00AE7505"/>
    <w:rsid w:val="00AE77B8"/>
    <w:rsid w:val="00AE78F5"/>
    <w:rsid w:val="00AE7FE7"/>
    <w:rsid w:val="00AF07DF"/>
    <w:rsid w:val="00AF0854"/>
    <w:rsid w:val="00AF1475"/>
    <w:rsid w:val="00AF2FEF"/>
    <w:rsid w:val="00AF49C8"/>
    <w:rsid w:val="00AF6A16"/>
    <w:rsid w:val="00AF6E7D"/>
    <w:rsid w:val="00B0000B"/>
    <w:rsid w:val="00B00464"/>
    <w:rsid w:val="00B004EA"/>
    <w:rsid w:val="00B0051A"/>
    <w:rsid w:val="00B00EC4"/>
    <w:rsid w:val="00B05FD2"/>
    <w:rsid w:val="00B0616D"/>
    <w:rsid w:val="00B06256"/>
    <w:rsid w:val="00B0645B"/>
    <w:rsid w:val="00B06481"/>
    <w:rsid w:val="00B079AD"/>
    <w:rsid w:val="00B07AFD"/>
    <w:rsid w:val="00B10596"/>
    <w:rsid w:val="00B1132D"/>
    <w:rsid w:val="00B124B0"/>
    <w:rsid w:val="00B12530"/>
    <w:rsid w:val="00B12E4C"/>
    <w:rsid w:val="00B1422C"/>
    <w:rsid w:val="00B15E7B"/>
    <w:rsid w:val="00B174E9"/>
    <w:rsid w:val="00B175D2"/>
    <w:rsid w:val="00B1783A"/>
    <w:rsid w:val="00B20314"/>
    <w:rsid w:val="00B20FF5"/>
    <w:rsid w:val="00B21755"/>
    <w:rsid w:val="00B21ED0"/>
    <w:rsid w:val="00B21EE5"/>
    <w:rsid w:val="00B22206"/>
    <w:rsid w:val="00B2430B"/>
    <w:rsid w:val="00B243EA"/>
    <w:rsid w:val="00B2776C"/>
    <w:rsid w:val="00B27A92"/>
    <w:rsid w:val="00B30021"/>
    <w:rsid w:val="00B30825"/>
    <w:rsid w:val="00B309C0"/>
    <w:rsid w:val="00B30EA4"/>
    <w:rsid w:val="00B31532"/>
    <w:rsid w:val="00B321F6"/>
    <w:rsid w:val="00B34665"/>
    <w:rsid w:val="00B34DB7"/>
    <w:rsid w:val="00B405A9"/>
    <w:rsid w:val="00B40C44"/>
    <w:rsid w:val="00B41AA2"/>
    <w:rsid w:val="00B41BA4"/>
    <w:rsid w:val="00B42803"/>
    <w:rsid w:val="00B42C96"/>
    <w:rsid w:val="00B44A55"/>
    <w:rsid w:val="00B45B35"/>
    <w:rsid w:val="00B45BF5"/>
    <w:rsid w:val="00B46B2D"/>
    <w:rsid w:val="00B513A2"/>
    <w:rsid w:val="00B52D91"/>
    <w:rsid w:val="00B539F9"/>
    <w:rsid w:val="00B56297"/>
    <w:rsid w:val="00B564F1"/>
    <w:rsid w:val="00B5742A"/>
    <w:rsid w:val="00B579A1"/>
    <w:rsid w:val="00B579CB"/>
    <w:rsid w:val="00B62619"/>
    <w:rsid w:val="00B62D32"/>
    <w:rsid w:val="00B636BB"/>
    <w:rsid w:val="00B642B0"/>
    <w:rsid w:val="00B657F0"/>
    <w:rsid w:val="00B6582B"/>
    <w:rsid w:val="00B701F3"/>
    <w:rsid w:val="00B714E5"/>
    <w:rsid w:val="00B71FB7"/>
    <w:rsid w:val="00B72221"/>
    <w:rsid w:val="00B72AFC"/>
    <w:rsid w:val="00B72CD0"/>
    <w:rsid w:val="00B7323E"/>
    <w:rsid w:val="00B73820"/>
    <w:rsid w:val="00B75202"/>
    <w:rsid w:val="00B759B4"/>
    <w:rsid w:val="00B75B74"/>
    <w:rsid w:val="00B75E0B"/>
    <w:rsid w:val="00B760F8"/>
    <w:rsid w:val="00B770FE"/>
    <w:rsid w:val="00B77582"/>
    <w:rsid w:val="00B83492"/>
    <w:rsid w:val="00B843AF"/>
    <w:rsid w:val="00B84AA3"/>
    <w:rsid w:val="00B84AEA"/>
    <w:rsid w:val="00B85D46"/>
    <w:rsid w:val="00B875A9"/>
    <w:rsid w:val="00B9097B"/>
    <w:rsid w:val="00B921F9"/>
    <w:rsid w:val="00B93014"/>
    <w:rsid w:val="00B94346"/>
    <w:rsid w:val="00B9734A"/>
    <w:rsid w:val="00B9753E"/>
    <w:rsid w:val="00B97DEB"/>
    <w:rsid w:val="00BA0F16"/>
    <w:rsid w:val="00BA1434"/>
    <w:rsid w:val="00BA1882"/>
    <w:rsid w:val="00BA18A0"/>
    <w:rsid w:val="00BA18A5"/>
    <w:rsid w:val="00BA33E7"/>
    <w:rsid w:val="00BA4737"/>
    <w:rsid w:val="00BA480A"/>
    <w:rsid w:val="00BA5D95"/>
    <w:rsid w:val="00BA7A2B"/>
    <w:rsid w:val="00BB1C77"/>
    <w:rsid w:val="00BB2175"/>
    <w:rsid w:val="00BB34D6"/>
    <w:rsid w:val="00BB3ACC"/>
    <w:rsid w:val="00BB3FDF"/>
    <w:rsid w:val="00BB468B"/>
    <w:rsid w:val="00BB5609"/>
    <w:rsid w:val="00BB5762"/>
    <w:rsid w:val="00BB57F9"/>
    <w:rsid w:val="00BB73E0"/>
    <w:rsid w:val="00BB7D51"/>
    <w:rsid w:val="00BC1291"/>
    <w:rsid w:val="00BC2D58"/>
    <w:rsid w:val="00BC346E"/>
    <w:rsid w:val="00BC36BF"/>
    <w:rsid w:val="00BC5CC6"/>
    <w:rsid w:val="00BC6CA4"/>
    <w:rsid w:val="00BC6EC3"/>
    <w:rsid w:val="00BC72C9"/>
    <w:rsid w:val="00BC7396"/>
    <w:rsid w:val="00BD066B"/>
    <w:rsid w:val="00BD57A7"/>
    <w:rsid w:val="00BD5B07"/>
    <w:rsid w:val="00BD5EEA"/>
    <w:rsid w:val="00BD6A2B"/>
    <w:rsid w:val="00BD6BC5"/>
    <w:rsid w:val="00BD76FA"/>
    <w:rsid w:val="00BE0108"/>
    <w:rsid w:val="00BE0E29"/>
    <w:rsid w:val="00BE10F5"/>
    <w:rsid w:val="00BE25A4"/>
    <w:rsid w:val="00BE3197"/>
    <w:rsid w:val="00BE4589"/>
    <w:rsid w:val="00BE4D83"/>
    <w:rsid w:val="00BE4DE6"/>
    <w:rsid w:val="00BE6CE0"/>
    <w:rsid w:val="00BF6D4A"/>
    <w:rsid w:val="00BF7694"/>
    <w:rsid w:val="00C00582"/>
    <w:rsid w:val="00C009DF"/>
    <w:rsid w:val="00C06225"/>
    <w:rsid w:val="00C07369"/>
    <w:rsid w:val="00C101A0"/>
    <w:rsid w:val="00C10238"/>
    <w:rsid w:val="00C1121B"/>
    <w:rsid w:val="00C11B02"/>
    <w:rsid w:val="00C11FA2"/>
    <w:rsid w:val="00C12112"/>
    <w:rsid w:val="00C12A27"/>
    <w:rsid w:val="00C1473D"/>
    <w:rsid w:val="00C16E84"/>
    <w:rsid w:val="00C20C0D"/>
    <w:rsid w:val="00C2158E"/>
    <w:rsid w:val="00C21622"/>
    <w:rsid w:val="00C22898"/>
    <w:rsid w:val="00C246A1"/>
    <w:rsid w:val="00C24BE0"/>
    <w:rsid w:val="00C2562E"/>
    <w:rsid w:val="00C25AD5"/>
    <w:rsid w:val="00C2765E"/>
    <w:rsid w:val="00C31F42"/>
    <w:rsid w:val="00C322CE"/>
    <w:rsid w:val="00C368EA"/>
    <w:rsid w:val="00C36A91"/>
    <w:rsid w:val="00C37A82"/>
    <w:rsid w:val="00C40E7B"/>
    <w:rsid w:val="00C40FEF"/>
    <w:rsid w:val="00C422DD"/>
    <w:rsid w:val="00C4280B"/>
    <w:rsid w:val="00C435B0"/>
    <w:rsid w:val="00C43CB6"/>
    <w:rsid w:val="00C44612"/>
    <w:rsid w:val="00C44924"/>
    <w:rsid w:val="00C44AF4"/>
    <w:rsid w:val="00C4568D"/>
    <w:rsid w:val="00C45A2B"/>
    <w:rsid w:val="00C467E7"/>
    <w:rsid w:val="00C52FC2"/>
    <w:rsid w:val="00C543C0"/>
    <w:rsid w:val="00C55D39"/>
    <w:rsid w:val="00C56C46"/>
    <w:rsid w:val="00C60A92"/>
    <w:rsid w:val="00C61597"/>
    <w:rsid w:val="00C61861"/>
    <w:rsid w:val="00C61B60"/>
    <w:rsid w:val="00C63562"/>
    <w:rsid w:val="00C64502"/>
    <w:rsid w:val="00C65BBE"/>
    <w:rsid w:val="00C66645"/>
    <w:rsid w:val="00C7060B"/>
    <w:rsid w:val="00C70C3A"/>
    <w:rsid w:val="00C73EA6"/>
    <w:rsid w:val="00C75A76"/>
    <w:rsid w:val="00C8055C"/>
    <w:rsid w:val="00C81DA5"/>
    <w:rsid w:val="00C82F46"/>
    <w:rsid w:val="00C83B87"/>
    <w:rsid w:val="00C85E33"/>
    <w:rsid w:val="00C86818"/>
    <w:rsid w:val="00C868AE"/>
    <w:rsid w:val="00C912FB"/>
    <w:rsid w:val="00C9392B"/>
    <w:rsid w:val="00C93962"/>
    <w:rsid w:val="00C93EBF"/>
    <w:rsid w:val="00C95618"/>
    <w:rsid w:val="00C957D0"/>
    <w:rsid w:val="00C958A7"/>
    <w:rsid w:val="00C963AA"/>
    <w:rsid w:val="00C9699E"/>
    <w:rsid w:val="00CA0173"/>
    <w:rsid w:val="00CA0379"/>
    <w:rsid w:val="00CA1C77"/>
    <w:rsid w:val="00CA592B"/>
    <w:rsid w:val="00CA68C8"/>
    <w:rsid w:val="00CA7866"/>
    <w:rsid w:val="00CA79BF"/>
    <w:rsid w:val="00CB1539"/>
    <w:rsid w:val="00CB15BE"/>
    <w:rsid w:val="00CB3AAC"/>
    <w:rsid w:val="00CB3D65"/>
    <w:rsid w:val="00CB42DD"/>
    <w:rsid w:val="00CB4EA5"/>
    <w:rsid w:val="00CB571A"/>
    <w:rsid w:val="00CB74F2"/>
    <w:rsid w:val="00CC0417"/>
    <w:rsid w:val="00CC045F"/>
    <w:rsid w:val="00CC1AE5"/>
    <w:rsid w:val="00CC3B38"/>
    <w:rsid w:val="00CC3C3C"/>
    <w:rsid w:val="00CC4F53"/>
    <w:rsid w:val="00CC57A9"/>
    <w:rsid w:val="00CC5AB4"/>
    <w:rsid w:val="00CC6B9D"/>
    <w:rsid w:val="00CC6D8D"/>
    <w:rsid w:val="00CC7654"/>
    <w:rsid w:val="00CD092D"/>
    <w:rsid w:val="00CD1F2B"/>
    <w:rsid w:val="00CD3795"/>
    <w:rsid w:val="00CD3AFD"/>
    <w:rsid w:val="00CD483C"/>
    <w:rsid w:val="00CD4EDD"/>
    <w:rsid w:val="00CD5745"/>
    <w:rsid w:val="00CD5F83"/>
    <w:rsid w:val="00CD629B"/>
    <w:rsid w:val="00CD7B6F"/>
    <w:rsid w:val="00CE217C"/>
    <w:rsid w:val="00CE64AA"/>
    <w:rsid w:val="00CE69DE"/>
    <w:rsid w:val="00CE7B71"/>
    <w:rsid w:val="00CF0784"/>
    <w:rsid w:val="00CF1661"/>
    <w:rsid w:val="00CF1B1B"/>
    <w:rsid w:val="00CF3CDE"/>
    <w:rsid w:val="00CF3EF8"/>
    <w:rsid w:val="00CF54F1"/>
    <w:rsid w:val="00CF5990"/>
    <w:rsid w:val="00CF645A"/>
    <w:rsid w:val="00CF6C7D"/>
    <w:rsid w:val="00D009AF"/>
    <w:rsid w:val="00D05E2F"/>
    <w:rsid w:val="00D06254"/>
    <w:rsid w:val="00D07446"/>
    <w:rsid w:val="00D07E1D"/>
    <w:rsid w:val="00D11AF8"/>
    <w:rsid w:val="00D11B24"/>
    <w:rsid w:val="00D13C5C"/>
    <w:rsid w:val="00D21485"/>
    <w:rsid w:val="00D21598"/>
    <w:rsid w:val="00D21649"/>
    <w:rsid w:val="00D21A54"/>
    <w:rsid w:val="00D22516"/>
    <w:rsid w:val="00D23447"/>
    <w:rsid w:val="00D23716"/>
    <w:rsid w:val="00D23896"/>
    <w:rsid w:val="00D23A58"/>
    <w:rsid w:val="00D23DA1"/>
    <w:rsid w:val="00D2428B"/>
    <w:rsid w:val="00D25342"/>
    <w:rsid w:val="00D27C71"/>
    <w:rsid w:val="00D30E45"/>
    <w:rsid w:val="00D36501"/>
    <w:rsid w:val="00D365DC"/>
    <w:rsid w:val="00D4059C"/>
    <w:rsid w:val="00D42ABC"/>
    <w:rsid w:val="00D43C50"/>
    <w:rsid w:val="00D446D0"/>
    <w:rsid w:val="00D44D58"/>
    <w:rsid w:val="00D44EDC"/>
    <w:rsid w:val="00D44FE9"/>
    <w:rsid w:val="00D45D99"/>
    <w:rsid w:val="00D47529"/>
    <w:rsid w:val="00D4761F"/>
    <w:rsid w:val="00D47A07"/>
    <w:rsid w:val="00D47DFD"/>
    <w:rsid w:val="00D5100B"/>
    <w:rsid w:val="00D5202D"/>
    <w:rsid w:val="00D5298D"/>
    <w:rsid w:val="00D54A60"/>
    <w:rsid w:val="00D55D5F"/>
    <w:rsid w:val="00D57234"/>
    <w:rsid w:val="00D57960"/>
    <w:rsid w:val="00D602EF"/>
    <w:rsid w:val="00D62B23"/>
    <w:rsid w:val="00D62E5D"/>
    <w:rsid w:val="00D644AF"/>
    <w:rsid w:val="00D6490B"/>
    <w:rsid w:val="00D657DD"/>
    <w:rsid w:val="00D65CEA"/>
    <w:rsid w:val="00D701F9"/>
    <w:rsid w:val="00D70BC2"/>
    <w:rsid w:val="00D72225"/>
    <w:rsid w:val="00D7539C"/>
    <w:rsid w:val="00D7606C"/>
    <w:rsid w:val="00D76493"/>
    <w:rsid w:val="00D80106"/>
    <w:rsid w:val="00D805A8"/>
    <w:rsid w:val="00D808B1"/>
    <w:rsid w:val="00D81E8F"/>
    <w:rsid w:val="00D8652F"/>
    <w:rsid w:val="00D87911"/>
    <w:rsid w:val="00D91F88"/>
    <w:rsid w:val="00D92DF7"/>
    <w:rsid w:val="00D92FCE"/>
    <w:rsid w:val="00D95D43"/>
    <w:rsid w:val="00D9671C"/>
    <w:rsid w:val="00D9718C"/>
    <w:rsid w:val="00DA00CB"/>
    <w:rsid w:val="00DA0413"/>
    <w:rsid w:val="00DA1F1C"/>
    <w:rsid w:val="00DA41A3"/>
    <w:rsid w:val="00DA5DB7"/>
    <w:rsid w:val="00DB0577"/>
    <w:rsid w:val="00DB08FA"/>
    <w:rsid w:val="00DB16B7"/>
    <w:rsid w:val="00DB1754"/>
    <w:rsid w:val="00DB1D12"/>
    <w:rsid w:val="00DB1D50"/>
    <w:rsid w:val="00DB2D7D"/>
    <w:rsid w:val="00DB32FD"/>
    <w:rsid w:val="00DB337B"/>
    <w:rsid w:val="00DB4E11"/>
    <w:rsid w:val="00DB5953"/>
    <w:rsid w:val="00DB7CB5"/>
    <w:rsid w:val="00DC0AD8"/>
    <w:rsid w:val="00DC1D45"/>
    <w:rsid w:val="00DC3162"/>
    <w:rsid w:val="00DC50C3"/>
    <w:rsid w:val="00DC719D"/>
    <w:rsid w:val="00DC7B8F"/>
    <w:rsid w:val="00DD0E74"/>
    <w:rsid w:val="00DD1BD6"/>
    <w:rsid w:val="00DD1DBC"/>
    <w:rsid w:val="00DD22F9"/>
    <w:rsid w:val="00DD24FD"/>
    <w:rsid w:val="00DD29AB"/>
    <w:rsid w:val="00DD505F"/>
    <w:rsid w:val="00DE0547"/>
    <w:rsid w:val="00DE0C3A"/>
    <w:rsid w:val="00DE0E57"/>
    <w:rsid w:val="00DE3398"/>
    <w:rsid w:val="00DF1451"/>
    <w:rsid w:val="00DF1EFD"/>
    <w:rsid w:val="00DF2377"/>
    <w:rsid w:val="00DF2596"/>
    <w:rsid w:val="00DF26B7"/>
    <w:rsid w:val="00DF2DD6"/>
    <w:rsid w:val="00DF391B"/>
    <w:rsid w:val="00DF4A25"/>
    <w:rsid w:val="00DF54B9"/>
    <w:rsid w:val="00DF5F23"/>
    <w:rsid w:val="00DF65B7"/>
    <w:rsid w:val="00DF687F"/>
    <w:rsid w:val="00DF7B3A"/>
    <w:rsid w:val="00E030EB"/>
    <w:rsid w:val="00E03858"/>
    <w:rsid w:val="00E0459D"/>
    <w:rsid w:val="00E04B46"/>
    <w:rsid w:val="00E04F23"/>
    <w:rsid w:val="00E054C0"/>
    <w:rsid w:val="00E058F6"/>
    <w:rsid w:val="00E0590E"/>
    <w:rsid w:val="00E077D5"/>
    <w:rsid w:val="00E07ECE"/>
    <w:rsid w:val="00E10C87"/>
    <w:rsid w:val="00E12EBF"/>
    <w:rsid w:val="00E15C92"/>
    <w:rsid w:val="00E15D2D"/>
    <w:rsid w:val="00E16E6D"/>
    <w:rsid w:val="00E17E2E"/>
    <w:rsid w:val="00E2125F"/>
    <w:rsid w:val="00E21D2B"/>
    <w:rsid w:val="00E22EE6"/>
    <w:rsid w:val="00E2373E"/>
    <w:rsid w:val="00E2434C"/>
    <w:rsid w:val="00E244CD"/>
    <w:rsid w:val="00E2603F"/>
    <w:rsid w:val="00E26C7D"/>
    <w:rsid w:val="00E31BD7"/>
    <w:rsid w:val="00E31E67"/>
    <w:rsid w:val="00E328AC"/>
    <w:rsid w:val="00E32BFB"/>
    <w:rsid w:val="00E32D87"/>
    <w:rsid w:val="00E33E7F"/>
    <w:rsid w:val="00E33EA9"/>
    <w:rsid w:val="00E34981"/>
    <w:rsid w:val="00E35A1E"/>
    <w:rsid w:val="00E40BA6"/>
    <w:rsid w:val="00E43297"/>
    <w:rsid w:val="00E44C87"/>
    <w:rsid w:val="00E45A63"/>
    <w:rsid w:val="00E46634"/>
    <w:rsid w:val="00E46C9C"/>
    <w:rsid w:val="00E478A7"/>
    <w:rsid w:val="00E504FC"/>
    <w:rsid w:val="00E50B21"/>
    <w:rsid w:val="00E50C5A"/>
    <w:rsid w:val="00E50FA0"/>
    <w:rsid w:val="00E51D4F"/>
    <w:rsid w:val="00E52A1F"/>
    <w:rsid w:val="00E52D0A"/>
    <w:rsid w:val="00E530EE"/>
    <w:rsid w:val="00E53EB5"/>
    <w:rsid w:val="00E5590D"/>
    <w:rsid w:val="00E55979"/>
    <w:rsid w:val="00E5629A"/>
    <w:rsid w:val="00E60B76"/>
    <w:rsid w:val="00E62F65"/>
    <w:rsid w:val="00E65ABE"/>
    <w:rsid w:val="00E65D34"/>
    <w:rsid w:val="00E6665A"/>
    <w:rsid w:val="00E66934"/>
    <w:rsid w:val="00E669FF"/>
    <w:rsid w:val="00E67E8D"/>
    <w:rsid w:val="00E67EA7"/>
    <w:rsid w:val="00E67FE5"/>
    <w:rsid w:val="00E70DF5"/>
    <w:rsid w:val="00E719FC"/>
    <w:rsid w:val="00E72A1A"/>
    <w:rsid w:val="00E74A02"/>
    <w:rsid w:val="00E7531C"/>
    <w:rsid w:val="00E7571F"/>
    <w:rsid w:val="00E77214"/>
    <w:rsid w:val="00E800D3"/>
    <w:rsid w:val="00E80494"/>
    <w:rsid w:val="00E81E02"/>
    <w:rsid w:val="00E82397"/>
    <w:rsid w:val="00E907C8"/>
    <w:rsid w:val="00E92369"/>
    <w:rsid w:val="00E92DD4"/>
    <w:rsid w:val="00E93920"/>
    <w:rsid w:val="00E95FDF"/>
    <w:rsid w:val="00E97B47"/>
    <w:rsid w:val="00EA0D63"/>
    <w:rsid w:val="00EA10C3"/>
    <w:rsid w:val="00EA37FB"/>
    <w:rsid w:val="00EA4EBD"/>
    <w:rsid w:val="00EA603A"/>
    <w:rsid w:val="00EA6CB4"/>
    <w:rsid w:val="00EA70EC"/>
    <w:rsid w:val="00EB01B7"/>
    <w:rsid w:val="00EB2A3D"/>
    <w:rsid w:val="00EB3F05"/>
    <w:rsid w:val="00EB3FA2"/>
    <w:rsid w:val="00EB5756"/>
    <w:rsid w:val="00EB5EE4"/>
    <w:rsid w:val="00EC0129"/>
    <w:rsid w:val="00EC056F"/>
    <w:rsid w:val="00EC2708"/>
    <w:rsid w:val="00EC36F8"/>
    <w:rsid w:val="00EC39D5"/>
    <w:rsid w:val="00EC5061"/>
    <w:rsid w:val="00EC59CC"/>
    <w:rsid w:val="00EC6F0C"/>
    <w:rsid w:val="00EC75D8"/>
    <w:rsid w:val="00ED0445"/>
    <w:rsid w:val="00ED0D90"/>
    <w:rsid w:val="00ED1DBF"/>
    <w:rsid w:val="00ED38ED"/>
    <w:rsid w:val="00ED42A2"/>
    <w:rsid w:val="00ED6617"/>
    <w:rsid w:val="00ED66A8"/>
    <w:rsid w:val="00EE02CF"/>
    <w:rsid w:val="00EE072D"/>
    <w:rsid w:val="00EE2CF6"/>
    <w:rsid w:val="00EE2DC7"/>
    <w:rsid w:val="00EE3C01"/>
    <w:rsid w:val="00EE59C2"/>
    <w:rsid w:val="00EE5E11"/>
    <w:rsid w:val="00EE743D"/>
    <w:rsid w:val="00EF38C8"/>
    <w:rsid w:val="00EF5038"/>
    <w:rsid w:val="00EF58EF"/>
    <w:rsid w:val="00EF6176"/>
    <w:rsid w:val="00EF780D"/>
    <w:rsid w:val="00F00A77"/>
    <w:rsid w:val="00F0116B"/>
    <w:rsid w:val="00F02ACE"/>
    <w:rsid w:val="00F030D6"/>
    <w:rsid w:val="00F04F04"/>
    <w:rsid w:val="00F05480"/>
    <w:rsid w:val="00F055F7"/>
    <w:rsid w:val="00F07292"/>
    <w:rsid w:val="00F10727"/>
    <w:rsid w:val="00F112E9"/>
    <w:rsid w:val="00F11409"/>
    <w:rsid w:val="00F12A90"/>
    <w:rsid w:val="00F12E22"/>
    <w:rsid w:val="00F13E50"/>
    <w:rsid w:val="00F154D4"/>
    <w:rsid w:val="00F158FB"/>
    <w:rsid w:val="00F1683C"/>
    <w:rsid w:val="00F2041D"/>
    <w:rsid w:val="00F21EE1"/>
    <w:rsid w:val="00F23B74"/>
    <w:rsid w:val="00F25CC1"/>
    <w:rsid w:val="00F304D2"/>
    <w:rsid w:val="00F3129B"/>
    <w:rsid w:val="00F3485F"/>
    <w:rsid w:val="00F34FC8"/>
    <w:rsid w:val="00F352D0"/>
    <w:rsid w:val="00F37938"/>
    <w:rsid w:val="00F40ABD"/>
    <w:rsid w:val="00F413BF"/>
    <w:rsid w:val="00F42316"/>
    <w:rsid w:val="00F42F6A"/>
    <w:rsid w:val="00F44014"/>
    <w:rsid w:val="00F47826"/>
    <w:rsid w:val="00F47EA6"/>
    <w:rsid w:val="00F47FF6"/>
    <w:rsid w:val="00F52A3B"/>
    <w:rsid w:val="00F53E62"/>
    <w:rsid w:val="00F60EE0"/>
    <w:rsid w:val="00F616B0"/>
    <w:rsid w:val="00F622A9"/>
    <w:rsid w:val="00F62716"/>
    <w:rsid w:val="00F628D3"/>
    <w:rsid w:val="00F64523"/>
    <w:rsid w:val="00F64B02"/>
    <w:rsid w:val="00F66617"/>
    <w:rsid w:val="00F6733C"/>
    <w:rsid w:val="00F67837"/>
    <w:rsid w:val="00F7462D"/>
    <w:rsid w:val="00F7607D"/>
    <w:rsid w:val="00F77707"/>
    <w:rsid w:val="00F77D5F"/>
    <w:rsid w:val="00F805E4"/>
    <w:rsid w:val="00F80A6A"/>
    <w:rsid w:val="00F82933"/>
    <w:rsid w:val="00F8296F"/>
    <w:rsid w:val="00F83098"/>
    <w:rsid w:val="00F83E52"/>
    <w:rsid w:val="00F84383"/>
    <w:rsid w:val="00F85A66"/>
    <w:rsid w:val="00F85D64"/>
    <w:rsid w:val="00F864F5"/>
    <w:rsid w:val="00F869B1"/>
    <w:rsid w:val="00F91D85"/>
    <w:rsid w:val="00F923EF"/>
    <w:rsid w:val="00F93089"/>
    <w:rsid w:val="00F93136"/>
    <w:rsid w:val="00F96B7A"/>
    <w:rsid w:val="00F96DA0"/>
    <w:rsid w:val="00F972CD"/>
    <w:rsid w:val="00F97B9E"/>
    <w:rsid w:val="00F97E50"/>
    <w:rsid w:val="00FA1119"/>
    <w:rsid w:val="00FA1ADB"/>
    <w:rsid w:val="00FA2D36"/>
    <w:rsid w:val="00FA3AE8"/>
    <w:rsid w:val="00FA4AC2"/>
    <w:rsid w:val="00FA678E"/>
    <w:rsid w:val="00FA6FF7"/>
    <w:rsid w:val="00FB06D1"/>
    <w:rsid w:val="00FB249A"/>
    <w:rsid w:val="00FB2984"/>
    <w:rsid w:val="00FB298C"/>
    <w:rsid w:val="00FB33AF"/>
    <w:rsid w:val="00FB3AEF"/>
    <w:rsid w:val="00FB6AE3"/>
    <w:rsid w:val="00FC0624"/>
    <w:rsid w:val="00FC0A9C"/>
    <w:rsid w:val="00FC2CEE"/>
    <w:rsid w:val="00FC3534"/>
    <w:rsid w:val="00FC525E"/>
    <w:rsid w:val="00FC5996"/>
    <w:rsid w:val="00FC63DB"/>
    <w:rsid w:val="00FC6669"/>
    <w:rsid w:val="00FC7A86"/>
    <w:rsid w:val="00FD03D0"/>
    <w:rsid w:val="00FD1397"/>
    <w:rsid w:val="00FD3978"/>
    <w:rsid w:val="00FD5827"/>
    <w:rsid w:val="00FD7619"/>
    <w:rsid w:val="00FE0204"/>
    <w:rsid w:val="00FE1FAA"/>
    <w:rsid w:val="00FE2619"/>
    <w:rsid w:val="00FE31D3"/>
    <w:rsid w:val="00FE3523"/>
    <w:rsid w:val="00FE3600"/>
    <w:rsid w:val="00FE46B9"/>
    <w:rsid w:val="00FE5BF0"/>
    <w:rsid w:val="00FE6018"/>
    <w:rsid w:val="00FE62EA"/>
    <w:rsid w:val="00FF0931"/>
    <w:rsid w:val="00FF28BD"/>
    <w:rsid w:val="00FF34FA"/>
    <w:rsid w:val="00FF5618"/>
    <w:rsid w:val="00FF6A03"/>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8DF91"/>
  <w15:docId w15:val="{84B22884-D6A3-4DD3-B1AB-33ABEC65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C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75E"/>
    <w:rPr>
      <w:rFonts w:ascii="Tahoma" w:hAnsi="Tahoma" w:cs="Tahoma"/>
      <w:sz w:val="16"/>
      <w:szCs w:val="16"/>
    </w:rPr>
  </w:style>
  <w:style w:type="character" w:styleId="CommentReference">
    <w:name w:val="annotation reference"/>
    <w:basedOn w:val="DefaultParagraphFont"/>
    <w:uiPriority w:val="99"/>
    <w:semiHidden/>
    <w:rsid w:val="00414AD1"/>
    <w:rPr>
      <w:rFonts w:cs="Times New Roman"/>
      <w:sz w:val="16"/>
      <w:szCs w:val="16"/>
    </w:rPr>
  </w:style>
  <w:style w:type="paragraph" w:styleId="CommentText">
    <w:name w:val="annotation text"/>
    <w:basedOn w:val="Normal"/>
    <w:link w:val="CommentTextChar"/>
    <w:uiPriority w:val="99"/>
    <w:semiHidden/>
    <w:rsid w:val="00414AD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4AD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14AD1"/>
    <w:rPr>
      <w:b/>
      <w:bCs/>
    </w:rPr>
  </w:style>
  <w:style w:type="character" w:customStyle="1" w:styleId="CommentSubjectChar">
    <w:name w:val="Comment Subject Char"/>
    <w:basedOn w:val="CommentTextChar"/>
    <w:link w:val="CommentSubject"/>
    <w:uiPriority w:val="99"/>
    <w:semiHidden/>
    <w:locked/>
    <w:rsid w:val="00414AD1"/>
    <w:rPr>
      <w:rFonts w:cs="Times New Roman"/>
      <w:b/>
      <w:bCs/>
      <w:sz w:val="20"/>
      <w:szCs w:val="20"/>
      <w:lang w:eastAsia="en-US"/>
    </w:rPr>
  </w:style>
  <w:style w:type="character" w:customStyle="1" w:styleId="A6">
    <w:name w:val="A6"/>
    <w:uiPriority w:val="99"/>
    <w:rsid w:val="000514BC"/>
    <w:rPr>
      <w:rFonts w:ascii="Calibri" w:hAnsi="Calibri"/>
      <w:color w:val="000000"/>
      <w:sz w:val="22"/>
    </w:rPr>
  </w:style>
  <w:style w:type="character" w:styleId="Hyperlink">
    <w:name w:val="Hyperlink"/>
    <w:basedOn w:val="DefaultParagraphFont"/>
    <w:uiPriority w:val="99"/>
    <w:unhideWhenUsed/>
    <w:rsid w:val="008559A0"/>
    <w:rPr>
      <w:color w:val="0000FF" w:themeColor="hyperlink"/>
      <w:u w:val="single"/>
    </w:rPr>
  </w:style>
  <w:style w:type="paragraph" w:customStyle="1" w:styleId="EndNoteBibliographyTitle">
    <w:name w:val="EndNote Bibliography Title"/>
    <w:basedOn w:val="Normal"/>
    <w:link w:val="EndNoteBibliographyTitleChar"/>
    <w:rsid w:val="002C57A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C57AB"/>
    <w:rPr>
      <w:noProof/>
      <w:lang w:val="en-US" w:eastAsia="en-US"/>
    </w:rPr>
  </w:style>
  <w:style w:type="paragraph" w:customStyle="1" w:styleId="EndNoteBibliography">
    <w:name w:val="EndNote Bibliography"/>
    <w:basedOn w:val="Normal"/>
    <w:link w:val="EndNoteBibliographyChar"/>
    <w:rsid w:val="002C57AB"/>
    <w:pPr>
      <w:spacing w:line="240" w:lineRule="auto"/>
    </w:pPr>
    <w:rPr>
      <w:noProof/>
      <w:lang w:val="en-US"/>
    </w:rPr>
  </w:style>
  <w:style w:type="character" w:customStyle="1" w:styleId="EndNoteBibliographyChar">
    <w:name w:val="EndNote Bibliography Char"/>
    <w:basedOn w:val="DefaultParagraphFont"/>
    <w:link w:val="EndNoteBibliography"/>
    <w:rsid w:val="002C57AB"/>
    <w:rPr>
      <w:noProof/>
      <w:lang w:val="en-US" w:eastAsia="en-US"/>
    </w:rPr>
  </w:style>
  <w:style w:type="paragraph" w:styleId="ListParagraph">
    <w:name w:val="List Paragraph"/>
    <w:basedOn w:val="Normal"/>
    <w:uiPriority w:val="34"/>
    <w:qFormat/>
    <w:rsid w:val="00204DA1"/>
    <w:pPr>
      <w:ind w:left="720"/>
      <w:contextualSpacing/>
    </w:pPr>
  </w:style>
  <w:style w:type="paragraph" w:styleId="Revision">
    <w:name w:val="Revision"/>
    <w:hidden/>
    <w:uiPriority w:val="99"/>
    <w:semiHidden/>
    <w:rsid w:val="002808AA"/>
    <w:rPr>
      <w:lang w:eastAsia="en-US"/>
    </w:rPr>
  </w:style>
  <w:style w:type="table" w:styleId="TableGrid">
    <w:name w:val="Table Grid"/>
    <w:basedOn w:val="TableNormal"/>
    <w:uiPriority w:val="59"/>
    <w:locked/>
    <w:rsid w:val="002B0BC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660524"/>
    <w:rPr>
      <w:b/>
      <w:bCs/>
    </w:rPr>
  </w:style>
  <w:style w:type="character" w:styleId="FollowedHyperlink">
    <w:name w:val="FollowedHyperlink"/>
    <w:basedOn w:val="DefaultParagraphFont"/>
    <w:uiPriority w:val="99"/>
    <w:semiHidden/>
    <w:unhideWhenUsed/>
    <w:rsid w:val="00D602EF"/>
    <w:rPr>
      <w:color w:val="800080" w:themeColor="followedHyperlink"/>
      <w:u w:val="single"/>
    </w:rPr>
  </w:style>
  <w:style w:type="character" w:styleId="LineNumber">
    <w:name w:val="line number"/>
    <w:basedOn w:val="DefaultParagraphFont"/>
    <w:uiPriority w:val="99"/>
    <w:semiHidden/>
    <w:unhideWhenUsed/>
    <w:rsid w:val="004169C9"/>
  </w:style>
  <w:style w:type="table" w:customStyle="1" w:styleId="TableGrid1">
    <w:name w:val="Table Grid1"/>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D4F2F"/>
  </w:style>
  <w:style w:type="table" w:customStyle="1" w:styleId="TableGrid11">
    <w:name w:val="Table Grid1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458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E4589"/>
  </w:style>
  <w:style w:type="table" w:customStyle="1" w:styleId="TableGrid7">
    <w:name w:val="Table Grid7"/>
    <w:basedOn w:val="TableNormal"/>
    <w:next w:val="TableGrid"/>
    <w:uiPriority w:val="59"/>
    <w:rsid w:val="00BE458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
    <w:name w:val="Table of content"/>
    <w:basedOn w:val="TOC1"/>
    <w:qFormat/>
    <w:rsid w:val="00847297"/>
    <w:pPr>
      <w:spacing w:before="240" w:after="0" w:line="360" w:lineRule="auto"/>
    </w:pPr>
    <w:rPr>
      <w:rFonts w:ascii="Times New Roman" w:eastAsiaTheme="minorEastAsia" w:hAnsi="Times New Roman" w:cstheme="minorBidi"/>
      <w:b/>
      <w:bCs/>
      <w:noProof/>
      <w:sz w:val="24"/>
      <w:szCs w:val="20"/>
    </w:rPr>
  </w:style>
  <w:style w:type="paragraph" w:styleId="TOC1">
    <w:name w:val="toc 1"/>
    <w:basedOn w:val="Normal"/>
    <w:next w:val="Normal"/>
    <w:autoRedefine/>
    <w:locked/>
    <w:rsid w:val="00847297"/>
    <w:pPr>
      <w:spacing w:after="100"/>
    </w:pPr>
  </w:style>
  <w:style w:type="numbering" w:customStyle="1" w:styleId="NoList3">
    <w:name w:val="No List3"/>
    <w:next w:val="NoList"/>
    <w:uiPriority w:val="99"/>
    <w:semiHidden/>
    <w:unhideWhenUsed/>
    <w:rsid w:val="00224337"/>
  </w:style>
  <w:style w:type="table" w:customStyle="1" w:styleId="TableGrid8">
    <w:name w:val="Table Grid8"/>
    <w:basedOn w:val="TableNormal"/>
    <w:next w:val="TableGrid"/>
    <w:uiPriority w:val="59"/>
    <w:rsid w:val="002243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3A2"/>
    <w:rPr>
      <w:lang w:eastAsia="en-US"/>
    </w:rPr>
  </w:style>
  <w:style w:type="paragraph" w:styleId="Footer">
    <w:name w:val="footer"/>
    <w:basedOn w:val="Normal"/>
    <w:link w:val="FooterChar"/>
    <w:uiPriority w:val="99"/>
    <w:unhideWhenUsed/>
    <w:rsid w:val="0065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3A2"/>
    <w:rPr>
      <w:lang w:eastAsia="en-US"/>
    </w:rPr>
  </w:style>
  <w:style w:type="table" w:customStyle="1" w:styleId="TableGrid9">
    <w:name w:val="Table Grid9"/>
    <w:basedOn w:val="TableNormal"/>
    <w:next w:val="TableGrid"/>
    <w:uiPriority w:val="59"/>
    <w:rsid w:val="00DC31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31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121">
      <w:bodyDiv w:val="1"/>
      <w:marLeft w:val="0"/>
      <w:marRight w:val="0"/>
      <w:marTop w:val="0"/>
      <w:marBottom w:val="0"/>
      <w:divBdr>
        <w:top w:val="none" w:sz="0" w:space="0" w:color="auto"/>
        <w:left w:val="none" w:sz="0" w:space="0" w:color="auto"/>
        <w:bottom w:val="none" w:sz="0" w:space="0" w:color="auto"/>
        <w:right w:val="none" w:sz="0" w:space="0" w:color="auto"/>
      </w:divBdr>
    </w:div>
    <w:div w:id="92675354">
      <w:bodyDiv w:val="1"/>
      <w:marLeft w:val="0"/>
      <w:marRight w:val="0"/>
      <w:marTop w:val="0"/>
      <w:marBottom w:val="0"/>
      <w:divBdr>
        <w:top w:val="none" w:sz="0" w:space="0" w:color="auto"/>
        <w:left w:val="none" w:sz="0" w:space="0" w:color="auto"/>
        <w:bottom w:val="none" w:sz="0" w:space="0" w:color="auto"/>
        <w:right w:val="none" w:sz="0" w:space="0" w:color="auto"/>
      </w:divBdr>
    </w:div>
    <w:div w:id="242446728">
      <w:bodyDiv w:val="1"/>
      <w:marLeft w:val="0"/>
      <w:marRight w:val="0"/>
      <w:marTop w:val="0"/>
      <w:marBottom w:val="0"/>
      <w:divBdr>
        <w:top w:val="none" w:sz="0" w:space="0" w:color="auto"/>
        <w:left w:val="none" w:sz="0" w:space="0" w:color="auto"/>
        <w:bottom w:val="none" w:sz="0" w:space="0" w:color="auto"/>
        <w:right w:val="none" w:sz="0" w:space="0" w:color="auto"/>
      </w:divBdr>
    </w:div>
    <w:div w:id="313878883">
      <w:bodyDiv w:val="1"/>
      <w:marLeft w:val="0"/>
      <w:marRight w:val="0"/>
      <w:marTop w:val="0"/>
      <w:marBottom w:val="0"/>
      <w:divBdr>
        <w:top w:val="none" w:sz="0" w:space="0" w:color="auto"/>
        <w:left w:val="none" w:sz="0" w:space="0" w:color="auto"/>
        <w:bottom w:val="none" w:sz="0" w:space="0" w:color="auto"/>
        <w:right w:val="none" w:sz="0" w:space="0" w:color="auto"/>
      </w:divBdr>
    </w:div>
    <w:div w:id="357434806">
      <w:bodyDiv w:val="1"/>
      <w:marLeft w:val="0"/>
      <w:marRight w:val="0"/>
      <w:marTop w:val="0"/>
      <w:marBottom w:val="0"/>
      <w:divBdr>
        <w:top w:val="none" w:sz="0" w:space="0" w:color="auto"/>
        <w:left w:val="none" w:sz="0" w:space="0" w:color="auto"/>
        <w:bottom w:val="none" w:sz="0" w:space="0" w:color="auto"/>
        <w:right w:val="none" w:sz="0" w:space="0" w:color="auto"/>
      </w:divBdr>
    </w:div>
    <w:div w:id="380635678">
      <w:bodyDiv w:val="1"/>
      <w:marLeft w:val="0"/>
      <w:marRight w:val="0"/>
      <w:marTop w:val="0"/>
      <w:marBottom w:val="0"/>
      <w:divBdr>
        <w:top w:val="none" w:sz="0" w:space="0" w:color="auto"/>
        <w:left w:val="none" w:sz="0" w:space="0" w:color="auto"/>
        <w:bottom w:val="none" w:sz="0" w:space="0" w:color="auto"/>
        <w:right w:val="none" w:sz="0" w:space="0" w:color="auto"/>
      </w:divBdr>
    </w:div>
    <w:div w:id="495875457">
      <w:bodyDiv w:val="1"/>
      <w:marLeft w:val="0"/>
      <w:marRight w:val="0"/>
      <w:marTop w:val="0"/>
      <w:marBottom w:val="0"/>
      <w:divBdr>
        <w:top w:val="none" w:sz="0" w:space="0" w:color="auto"/>
        <w:left w:val="none" w:sz="0" w:space="0" w:color="auto"/>
        <w:bottom w:val="none" w:sz="0" w:space="0" w:color="auto"/>
        <w:right w:val="none" w:sz="0" w:space="0" w:color="auto"/>
      </w:divBdr>
    </w:div>
    <w:div w:id="544953270">
      <w:bodyDiv w:val="1"/>
      <w:marLeft w:val="0"/>
      <w:marRight w:val="0"/>
      <w:marTop w:val="0"/>
      <w:marBottom w:val="0"/>
      <w:divBdr>
        <w:top w:val="none" w:sz="0" w:space="0" w:color="auto"/>
        <w:left w:val="none" w:sz="0" w:space="0" w:color="auto"/>
        <w:bottom w:val="none" w:sz="0" w:space="0" w:color="auto"/>
        <w:right w:val="none" w:sz="0" w:space="0" w:color="auto"/>
      </w:divBdr>
    </w:div>
    <w:div w:id="606818486">
      <w:bodyDiv w:val="1"/>
      <w:marLeft w:val="0"/>
      <w:marRight w:val="0"/>
      <w:marTop w:val="0"/>
      <w:marBottom w:val="0"/>
      <w:divBdr>
        <w:top w:val="none" w:sz="0" w:space="0" w:color="auto"/>
        <w:left w:val="none" w:sz="0" w:space="0" w:color="auto"/>
        <w:bottom w:val="none" w:sz="0" w:space="0" w:color="auto"/>
        <w:right w:val="none" w:sz="0" w:space="0" w:color="auto"/>
      </w:divBdr>
    </w:div>
    <w:div w:id="732578366">
      <w:bodyDiv w:val="1"/>
      <w:marLeft w:val="0"/>
      <w:marRight w:val="0"/>
      <w:marTop w:val="0"/>
      <w:marBottom w:val="0"/>
      <w:divBdr>
        <w:top w:val="none" w:sz="0" w:space="0" w:color="auto"/>
        <w:left w:val="none" w:sz="0" w:space="0" w:color="auto"/>
        <w:bottom w:val="none" w:sz="0" w:space="0" w:color="auto"/>
        <w:right w:val="none" w:sz="0" w:space="0" w:color="auto"/>
      </w:divBdr>
    </w:div>
    <w:div w:id="736826594">
      <w:bodyDiv w:val="1"/>
      <w:marLeft w:val="0"/>
      <w:marRight w:val="0"/>
      <w:marTop w:val="0"/>
      <w:marBottom w:val="0"/>
      <w:divBdr>
        <w:top w:val="none" w:sz="0" w:space="0" w:color="auto"/>
        <w:left w:val="none" w:sz="0" w:space="0" w:color="auto"/>
        <w:bottom w:val="none" w:sz="0" w:space="0" w:color="auto"/>
        <w:right w:val="none" w:sz="0" w:space="0" w:color="auto"/>
      </w:divBdr>
    </w:div>
    <w:div w:id="827092903">
      <w:bodyDiv w:val="1"/>
      <w:marLeft w:val="0"/>
      <w:marRight w:val="0"/>
      <w:marTop w:val="0"/>
      <w:marBottom w:val="0"/>
      <w:divBdr>
        <w:top w:val="none" w:sz="0" w:space="0" w:color="auto"/>
        <w:left w:val="none" w:sz="0" w:space="0" w:color="auto"/>
        <w:bottom w:val="none" w:sz="0" w:space="0" w:color="auto"/>
        <w:right w:val="none" w:sz="0" w:space="0" w:color="auto"/>
      </w:divBdr>
    </w:div>
    <w:div w:id="872033244">
      <w:bodyDiv w:val="1"/>
      <w:marLeft w:val="0"/>
      <w:marRight w:val="0"/>
      <w:marTop w:val="0"/>
      <w:marBottom w:val="0"/>
      <w:divBdr>
        <w:top w:val="none" w:sz="0" w:space="0" w:color="auto"/>
        <w:left w:val="none" w:sz="0" w:space="0" w:color="auto"/>
        <w:bottom w:val="none" w:sz="0" w:space="0" w:color="auto"/>
        <w:right w:val="none" w:sz="0" w:space="0" w:color="auto"/>
      </w:divBdr>
    </w:div>
    <w:div w:id="1066537932">
      <w:bodyDiv w:val="1"/>
      <w:marLeft w:val="0"/>
      <w:marRight w:val="0"/>
      <w:marTop w:val="0"/>
      <w:marBottom w:val="0"/>
      <w:divBdr>
        <w:top w:val="none" w:sz="0" w:space="0" w:color="auto"/>
        <w:left w:val="none" w:sz="0" w:space="0" w:color="auto"/>
        <w:bottom w:val="none" w:sz="0" w:space="0" w:color="auto"/>
        <w:right w:val="none" w:sz="0" w:space="0" w:color="auto"/>
      </w:divBdr>
      <w:divsChild>
        <w:div w:id="2093311883">
          <w:marLeft w:val="720"/>
          <w:marRight w:val="0"/>
          <w:marTop w:val="0"/>
          <w:marBottom w:val="0"/>
          <w:divBdr>
            <w:top w:val="none" w:sz="0" w:space="0" w:color="auto"/>
            <w:left w:val="none" w:sz="0" w:space="0" w:color="auto"/>
            <w:bottom w:val="none" w:sz="0" w:space="0" w:color="auto"/>
            <w:right w:val="none" w:sz="0" w:space="0" w:color="auto"/>
          </w:divBdr>
        </w:div>
        <w:div w:id="838085918">
          <w:marLeft w:val="720"/>
          <w:marRight w:val="0"/>
          <w:marTop w:val="0"/>
          <w:marBottom w:val="0"/>
          <w:divBdr>
            <w:top w:val="none" w:sz="0" w:space="0" w:color="auto"/>
            <w:left w:val="none" w:sz="0" w:space="0" w:color="auto"/>
            <w:bottom w:val="none" w:sz="0" w:space="0" w:color="auto"/>
            <w:right w:val="none" w:sz="0" w:space="0" w:color="auto"/>
          </w:divBdr>
        </w:div>
        <w:div w:id="1856728557">
          <w:marLeft w:val="720"/>
          <w:marRight w:val="0"/>
          <w:marTop w:val="0"/>
          <w:marBottom w:val="0"/>
          <w:divBdr>
            <w:top w:val="none" w:sz="0" w:space="0" w:color="auto"/>
            <w:left w:val="none" w:sz="0" w:space="0" w:color="auto"/>
            <w:bottom w:val="none" w:sz="0" w:space="0" w:color="auto"/>
            <w:right w:val="none" w:sz="0" w:space="0" w:color="auto"/>
          </w:divBdr>
        </w:div>
      </w:divsChild>
    </w:div>
    <w:div w:id="1094130340">
      <w:bodyDiv w:val="1"/>
      <w:marLeft w:val="0"/>
      <w:marRight w:val="0"/>
      <w:marTop w:val="0"/>
      <w:marBottom w:val="0"/>
      <w:divBdr>
        <w:top w:val="none" w:sz="0" w:space="0" w:color="auto"/>
        <w:left w:val="none" w:sz="0" w:space="0" w:color="auto"/>
        <w:bottom w:val="none" w:sz="0" w:space="0" w:color="auto"/>
        <w:right w:val="none" w:sz="0" w:space="0" w:color="auto"/>
      </w:divBdr>
    </w:div>
    <w:div w:id="1220552500">
      <w:bodyDiv w:val="1"/>
      <w:marLeft w:val="0"/>
      <w:marRight w:val="0"/>
      <w:marTop w:val="0"/>
      <w:marBottom w:val="0"/>
      <w:divBdr>
        <w:top w:val="none" w:sz="0" w:space="0" w:color="auto"/>
        <w:left w:val="none" w:sz="0" w:space="0" w:color="auto"/>
        <w:bottom w:val="none" w:sz="0" w:space="0" w:color="auto"/>
        <w:right w:val="none" w:sz="0" w:space="0" w:color="auto"/>
      </w:divBdr>
    </w:div>
    <w:div w:id="1282610214">
      <w:bodyDiv w:val="1"/>
      <w:marLeft w:val="0"/>
      <w:marRight w:val="0"/>
      <w:marTop w:val="0"/>
      <w:marBottom w:val="0"/>
      <w:divBdr>
        <w:top w:val="none" w:sz="0" w:space="0" w:color="auto"/>
        <w:left w:val="none" w:sz="0" w:space="0" w:color="auto"/>
        <w:bottom w:val="none" w:sz="0" w:space="0" w:color="auto"/>
        <w:right w:val="none" w:sz="0" w:space="0" w:color="auto"/>
      </w:divBdr>
    </w:div>
    <w:div w:id="1535801493">
      <w:bodyDiv w:val="1"/>
      <w:marLeft w:val="0"/>
      <w:marRight w:val="0"/>
      <w:marTop w:val="0"/>
      <w:marBottom w:val="0"/>
      <w:divBdr>
        <w:top w:val="none" w:sz="0" w:space="0" w:color="auto"/>
        <w:left w:val="none" w:sz="0" w:space="0" w:color="auto"/>
        <w:bottom w:val="none" w:sz="0" w:space="0" w:color="auto"/>
        <w:right w:val="none" w:sz="0" w:space="0" w:color="auto"/>
      </w:divBdr>
    </w:div>
    <w:div w:id="1626421847">
      <w:bodyDiv w:val="1"/>
      <w:marLeft w:val="0"/>
      <w:marRight w:val="0"/>
      <w:marTop w:val="0"/>
      <w:marBottom w:val="0"/>
      <w:divBdr>
        <w:top w:val="none" w:sz="0" w:space="0" w:color="auto"/>
        <w:left w:val="none" w:sz="0" w:space="0" w:color="auto"/>
        <w:bottom w:val="none" w:sz="0" w:space="0" w:color="auto"/>
        <w:right w:val="none" w:sz="0" w:space="0" w:color="auto"/>
      </w:divBdr>
    </w:div>
    <w:div w:id="1652442800">
      <w:bodyDiv w:val="1"/>
      <w:marLeft w:val="0"/>
      <w:marRight w:val="0"/>
      <w:marTop w:val="0"/>
      <w:marBottom w:val="0"/>
      <w:divBdr>
        <w:top w:val="none" w:sz="0" w:space="0" w:color="auto"/>
        <w:left w:val="none" w:sz="0" w:space="0" w:color="auto"/>
        <w:bottom w:val="none" w:sz="0" w:space="0" w:color="auto"/>
        <w:right w:val="none" w:sz="0" w:space="0" w:color="auto"/>
      </w:divBdr>
    </w:div>
    <w:div w:id="1654486242">
      <w:bodyDiv w:val="1"/>
      <w:marLeft w:val="0"/>
      <w:marRight w:val="0"/>
      <w:marTop w:val="0"/>
      <w:marBottom w:val="0"/>
      <w:divBdr>
        <w:top w:val="none" w:sz="0" w:space="0" w:color="auto"/>
        <w:left w:val="none" w:sz="0" w:space="0" w:color="auto"/>
        <w:bottom w:val="none" w:sz="0" w:space="0" w:color="auto"/>
        <w:right w:val="none" w:sz="0" w:space="0" w:color="auto"/>
      </w:divBdr>
    </w:div>
    <w:div w:id="1662925567">
      <w:bodyDiv w:val="1"/>
      <w:marLeft w:val="0"/>
      <w:marRight w:val="0"/>
      <w:marTop w:val="0"/>
      <w:marBottom w:val="0"/>
      <w:divBdr>
        <w:top w:val="none" w:sz="0" w:space="0" w:color="auto"/>
        <w:left w:val="none" w:sz="0" w:space="0" w:color="auto"/>
        <w:bottom w:val="none" w:sz="0" w:space="0" w:color="auto"/>
        <w:right w:val="none" w:sz="0" w:space="0" w:color="auto"/>
      </w:divBdr>
    </w:div>
    <w:div w:id="1736585406">
      <w:bodyDiv w:val="1"/>
      <w:marLeft w:val="0"/>
      <w:marRight w:val="0"/>
      <w:marTop w:val="0"/>
      <w:marBottom w:val="0"/>
      <w:divBdr>
        <w:top w:val="none" w:sz="0" w:space="0" w:color="auto"/>
        <w:left w:val="none" w:sz="0" w:space="0" w:color="auto"/>
        <w:bottom w:val="none" w:sz="0" w:space="0" w:color="auto"/>
        <w:right w:val="none" w:sz="0" w:space="0" w:color="auto"/>
      </w:divBdr>
    </w:div>
    <w:div w:id="1782531069">
      <w:bodyDiv w:val="1"/>
      <w:marLeft w:val="0"/>
      <w:marRight w:val="0"/>
      <w:marTop w:val="0"/>
      <w:marBottom w:val="0"/>
      <w:divBdr>
        <w:top w:val="none" w:sz="0" w:space="0" w:color="auto"/>
        <w:left w:val="none" w:sz="0" w:space="0" w:color="auto"/>
        <w:bottom w:val="none" w:sz="0" w:space="0" w:color="auto"/>
        <w:right w:val="none" w:sz="0" w:space="0" w:color="auto"/>
      </w:divBdr>
    </w:div>
    <w:div w:id="1912037615">
      <w:marLeft w:val="0"/>
      <w:marRight w:val="0"/>
      <w:marTop w:val="0"/>
      <w:marBottom w:val="0"/>
      <w:divBdr>
        <w:top w:val="none" w:sz="0" w:space="0" w:color="auto"/>
        <w:left w:val="none" w:sz="0" w:space="0" w:color="auto"/>
        <w:bottom w:val="none" w:sz="0" w:space="0" w:color="auto"/>
        <w:right w:val="none" w:sz="0" w:space="0" w:color="auto"/>
      </w:divBdr>
    </w:div>
    <w:div w:id="2048724439">
      <w:bodyDiv w:val="1"/>
      <w:marLeft w:val="0"/>
      <w:marRight w:val="0"/>
      <w:marTop w:val="0"/>
      <w:marBottom w:val="0"/>
      <w:divBdr>
        <w:top w:val="none" w:sz="0" w:space="0" w:color="auto"/>
        <w:left w:val="none" w:sz="0" w:space="0" w:color="auto"/>
        <w:bottom w:val="none" w:sz="0" w:space="0" w:color="auto"/>
        <w:right w:val="none" w:sz="0" w:space="0" w:color="auto"/>
      </w:divBdr>
      <w:divsChild>
        <w:div w:id="3182678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deaths/bulletins/excesswintermortalityinenglandandwales/2014-1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1026-43AC-4213-8033-6120A4D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9654</Words>
  <Characters>55028</Characters>
  <Application>Microsoft Office Word</Application>
  <DocSecurity>4</DocSecurity>
  <Lines>458</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[Claudio please update this document with the new results and put in the numbers in to the abstract, and results</vt:lpstr>
      <vt:lpstr>[Claudio please update this document with the new results and put in the numbers in to the abstract, and results</vt:lpstr>
    </vt:vector>
  </TitlesOfParts>
  <Company>UCL</Company>
  <LinksUpToDate>false</LinksUpToDate>
  <CharactersWithSpaces>64553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please update this document with the new results and put in the numbers in to the abstract, and results</dc:title>
  <dc:creator>Barbara J M H Jefferis</dc:creator>
  <cp:lastModifiedBy>Peter Whincup</cp:lastModifiedBy>
  <cp:revision>2</cp:revision>
  <cp:lastPrinted>2016-05-13T14:29:00Z</cp:lastPrinted>
  <dcterms:created xsi:type="dcterms:W3CDTF">2016-11-17T10:15:00Z</dcterms:created>
  <dcterms:modified xsi:type="dcterms:W3CDTF">2016-11-17T10:15:00Z</dcterms:modified>
</cp:coreProperties>
</file>