
<file path=[Content_Types].xml><?xml version="1.0" encoding="utf-8"?>
<Types xmlns="http://schemas.openxmlformats.org/package/2006/content-types">
  <Default Extension="xml" ContentType="application/xml"/>
  <Default Extension="bin" ContentType="application/vnd.ms-word.attachedToolbars"/>
  <Default Extension="png" ContentType="image/png"/>
  <Default Extension="rels" ContentType="application/vnd.openxmlformats-package.relationships+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2A3C7" w14:textId="77777777" w:rsidR="00823BA6" w:rsidRDefault="00D44D61" w:rsidP="007935A5">
      <w:pPr>
        <w:pStyle w:val="Kop1"/>
        <w:spacing w:line="480" w:lineRule="auto"/>
        <w:rPr>
          <w:lang w:val="en-GB"/>
        </w:rPr>
      </w:pPr>
      <w:r>
        <w:rPr>
          <w:lang w:val="en-GB"/>
        </w:rPr>
        <w:t>C</w:t>
      </w:r>
      <w:r w:rsidR="004C0CF9">
        <w:rPr>
          <w:lang w:val="en-GB"/>
        </w:rPr>
        <w:t xml:space="preserve">onsensus </w:t>
      </w:r>
      <w:r w:rsidR="00823BA6">
        <w:rPr>
          <w:lang w:val="en-GB"/>
        </w:rPr>
        <w:t xml:space="preserve">definition for </w:t>
      </w:r>
      <w:r w:rsidR="00D857F3">
        <w:rPr>
          <w:lang w:val="en-GB"/>
        </w:rPr>
        <w:t xml:space="preserve">placental </w:t>
      </w:r>
      <w:r w:rsidR="00823BA6">
        <w:rPr>
          <w:lang w:val="en-GB"/>
        </w:rPr>
        <w:t>fetal growth restr</w:t>
      </w:r>
      <w:r w:rsidR="004C0CF9">
        <w:rPr>
          <w:lang w:val="en-GB"/>
        </w:rPr>
        <w:t>iction: a Delphi procedure</w:t>
      </w:r>
    </w:p>
    <w:p w14:paraId="7291B486" w14:textId="77D08E6A" w:rsidR="00823BA6" w:rsidRDefault="00823BA6" w:rsidP="007935A5">
      <w:pPr>
        <w:spacing w:line="480" w:lineRule="auto"/>
      </w:pPr>
      <w:r>
        <w:t>S.J. Gordijn MD PhD</w:t>
      </w:r>
      <w:r w:rsidR="002E6F2D" w:rsidRPr="00C81C64">
        <w:rPr>
          <w:vertAlign w:val="superscript"/>
        </w:rPr>
        <w:t>1</w:t>
      </w:r>
      <w:r>
        <w:t xml:space="preserve">, I.M. </w:t>
      </w:r>
      <w:proofErr w:type="spellStart"/>
      <w:r>
        <w:t>Beune</w:t>
      </w:r>
      <w:proofErr w:type="spellEnd"/>
      <w:r>
        <w:t xml:space="preserve"> MD</w:t>
      </w:r>
      <w:r w:rsidR="003F283F">
        <w:rPr>
          <w:vertAlign w:val="superscript"/>
        </w:rPr>
        <w:t>1</w:t>
      </w:r>
      <w:r>
        <w:t xml:space="preserve">, </w:t>
      </w:r>
      <w:r w:rsidR="001D03B1">
        <w:t xml:space="preserve">B. </w:t>
      </w:r>
      <w:proofErr w:type="spellStart"/>
      <w:r w:rsidR="001D03B1">
        <w:t>Thilaganathan</w:t>
      </w:r>
      <w:proofErr w:type="spellEnd"/>
      <w:r w:rsidR="001D03B1">
        <w:t xml:space="preserve"> MD PhD</w:t>
      </w:r>
      <w:r w:rsidR="003F283F">
        <w:rPr>
          <w:vertAlign w:val="superscript"/>
        </w:rPr>
        <w:t>2</w:t>
      </w:r>
      <w:r w:rsidR="001D03B1">
        <w:t xml:space="preserve">, </w:t>
      </w:r>
      <w:r w:rsidR="00EF695E">
        <w:t xml:space="preserve">A. </w:t>
      </w:r>
      <w:proofErr w:type="spellStart"/>
      <w:r w:rsidR="00EF695E">
        <w:t>Papageorghiou</w:t>
      </w:r>
      <w:proofErr w:type="spellEnd"/>
      <w:r w:rsidR="00EF695E">
        <w:t xml:space="preserve"> MD Ph</w:t>
      </w:r>
      <w:r w:rsidR="002E6F2D">
        <w:t>D</w:t>
      </w:r>
      <w:r w:rsidR="003F283F">
        <w:rPr>
          <w:vertAlign w:val="superscript"/>
        </w:rPr>
        <w:t>2</w:t>
      </w:r>
      <w:r w:rsidR="00EF695E">
        <w:t xml:space="preserve">, </w:t>
      </w:r>
      <w:r w:rsidR="00AC3512">
        <w:t xml:space="preserve">A.A. </w:t>
      </w:r>
      <w:proofErr w:type="spellStart"/>
      <w:r w:rsidR="00AC3512">
        <w:t>Baschat</w:t>
      </w:r>
      <w:proofErr w:type="spellEnd"/>
      <w:r w:rsidR="00AC3512">
        <w:t xml:space="preserve"> MD</w:t>
      </w:r>
      <w:r w:rsidR="00AC3512" w:rsidRPr="00C81C64">
        <w:rPr>
          <w:vertAlign w:val="superscript"/>
        </w:rPr>
        <w:t>3</w:t>
      </w:r>
      <w:r w:rsidR="00AC3512">
        <w:t xml:space="preserve">, </w:t>
      </w:r>
      <w:r w:rsidR="00EF695E">
        <w:t>P.</w:t>
      </w:r>
      <w:r w:rsidR="00805606">
        <w:t>N.</w:t>
      </w:r>
      <w:r w:rsidR="00EF695E">
        <w:t xml:space="preserve"> Baker MD PhD</w:t>
      </w:r>
      <w:r w:rsidR="00EE6926">
        <w:rPr>
          <w:vertAlign w:val="superscript"/>
        </w:rPr>
        <w:t>4</w:t>
      </w:r>
      <w:r w:rsidR="00EF695E">
        <w:t xml:space="preserve">, </w:t>
      </w:r>
      <w:r w:rsidR="00515964">
        <w:t>R.M</w:t>
      </w:r>
      <w:r w:rsidR="00EF695E">
        <w:t>. Silver MD PhD</w:t>
      </w:r>
      <w:r w:rsidR="00EE6926">
        <w:rPr>
          <w:vertAlign w:val="superscript"/>
        </w:rPr>
        <w:t>5</w:t>
      </w:r>
      <w:r w:rsidR="00EF695E">
        <w:t xml:space="preserve">, </w:t>
      </w:r>
      <w:r w:rsidR="001D03B1">
        <w:t xml:space="preserve">K. </w:t>
      </w:r>
      <w:proofErr w:type="spellStart"/>
      <w:r w:rsidR="001D03B1">
        <w:t>Wynia</w:t>
      </w:r>
      <w:proofErr w:type="spellEnd"/>
      <w:r w:rsidR="001D03B1">
        <w:t xml:space="preserve"> PhD</w:t>
      </w:r>
      <w:r w:rsidR="00EE6926">
        <w:rPr>
          <w:vertAlign w:val="superscript"/>
        </w:rPr>
        <w:t>6</w:t>
      </w:r>
      <w:r w:rsidR="001D03B1">
        <w:t xml:space="preserve">, </w:t>
      </w:r>
      <w:r w:rsidR="00EF695E">
        <w:t xml:space="preserve">W. </w:t>
      </w:r>
      <w:proofErr w:type="spellStart"/>
      <w:r w:rsidR="00EF695E">
        <w:t>Ganzevoort</w:t>
      </w:r>
      <w:proofErr w:type="spellEnd"/>
      <w:r w:rsidR="00EF695E">
        <w:t xml:space="preserve"> MD PhD</w:t>
      </w:r>
      <w:r w:rsidR="00EE6926">
        <w:rPr>
          <w:vertAlign w:val="superscript"/>
        </w:rPr>
        <w:t>7</w:t>
      </w:r>
    </w:p>
    <w:p w14:paraId="5AC77176" w14:textId="77777777" w:rsidR="00561EDC" w:rsidRDefault="00561EDC" w:rsidP="007935A5">
      <w:pPr>
        <w:spacing w:line="480" w:lineRule="auto"/>
      </w:pPr>
    </w:p>
    <w:p w14:paraId="3058B494" w14:textId="6A9C5123" w:rsidR="00561EDC" w:rsidRPr="00515964" w:rsidRDefault="002E6F2D" w:rsidP="007935A5">
      <w:pPr>
        <w:spacing w:line="480" w:lineRule="auto"/>
        <w:rPr>
          <w:color w:val="000000" w:themeColor="text1"/>
        </w:rPr>
      </w:pPr>
      <w:r w:rsidRPr="00C81C64">
        <w:rPr>
          <w:vertAlign w:val="superscript"/>
        </w:rPr>
        <w:t>1</w:t>
      </w:r>
      <w:r>
        <w:t xml:space="preserve"> </w:t>
      </w:r>
      <w:r w:rsidR="00561EDC" w:rsidRPr="00515964">
        <w:rPr>
          <w:color w:val="000000" w:themeColor="text1"/>
        </w:rPr>
        <w:t>University Medical Center Groningen,</w:t>
      </w:r>
      <w:r w:rsidR="00E435B7" w:rsidRPr="00515964">
        <w:rPr>
          <w:color w:val="000000" w:themeColor="text1"/>
        </w:rPr>
        <w:t xml:space="preserve"> Department of Obstetrics and Gynecology,</w:t>
      </w:r>
      <w:r w:rsidR="00561EDC" w:rsidRPr="00515964">
        <w:rPr>
          <w:color w:val="000000" w:themeColor="text1"/>
        </w:rPr>
        <w:t xml:space="preserve"> University of Groningen, </w:t>
      </w:r>
      <w:r w:rsidR="001878D3" w:rsidRPr="00515964">
        <w:rPr>
          <w:color w:val="000000" w:themeColor="text1"/>
        </w:rPr>
        <w:t xml:space="preserve">Groningen, </w:t>
      </w:r>
      <w:r w:rsidR="00561EDC" w:rsidRPr="00515964">
        <w:rPr>
          <w:color w:val="000000" w:themeColor="text1"/>
        </w:rPr>
        <w:t>Netherlands</w:t>
      </w:r>
    </w:p>
    <w:p w14:paraId="2BDDA3AD" w14:textId="34DE2FC3" w:rsidR="002E6F2D" w:rsidRPr="00515964" w:rsidRDefault="003F283F" w:rsidP="007935A5">
      <w:pPr>
        <w:spacing w:line="480" w:lineRule="auto"/>
        <w:rPr>
          <w:color w:val="000000" w:themeColor="text1"/>
          <w:vertAlign w:val="superscript"/>
        </w:rPr>
      </w:pPr>
      <w:r>
        <w:rPr>
          <w:color w:val="000000" w:themeColor="text1"/>
          <w:vertAlign w:val="superscript"/>
        </w:rPr>
        <w:t xml:space="preserve">2 </w:t>
      </w:r>
      <w:r w:rsidR="000F48F4" w:rsidRPr="00515964">
        <w:rPr>
          <w:color w:val="000000" w:themeColor="text1"/>
        </w:rPr>
        <w:t xml:space="preserve">St Georges, </w:t>
      </w:r>
      <w:r w:rsidR="00E435B7" w:rsidRPr="00515964">
        <w:rPr>
          <w:color w:val="000000" w:themeColor="text1"/>
        </w:rPr>
        <w:t xml:space="preserve">Department of Obstetrics and Gynecology, </w:t>
      </w:r>
      <w:r w:rsidR="000F48F4" w:rsidRPr="00515964">
        <w:rPr>
          <w:color w:val="000000" w:themeColor="text1"/>
        </w:rPr>
        <w:t>University of London,</w:t>
      </w:r>
      <w:r w:rsidR="00515964" w:rsidRPr="00515964">
        <w:rPr>
          <w:color w:val="000000" w:themeColor="text1"/>
        </w:rPr>
        <w:t xml:space="preserve"> London,</w:t>
      </w:r>
      <w:r w:rsidR="000F48F4" w:rsidRPr="00515964">
        <w:rPr>
          <w:color w:val="000000" w:themeColor="text1"/>
        </w:rPr>
        <w:t xml:space="preserve"> UK</w:t>
      </w:r>
    </w:p>
    <w:p w14:paraId="2F176EEF" w14:textId="3B96D223" w:rsidR="003F283F" w:rsidRDefault="00EE6926" w:rsidP="003F283F">
      <w:pPr>
        <w:spacing w:line="480" w:lineRule="auto"/>
        <w:rPr>
          <w:color w:val="000000" w:themeColor="text1"/>
        </w:rPr>
      </w:pPr>
      <w:r>
        <w:rPr>
          <w:color w:val="000000" w:themeColor="text1"/>
          <w:vertAlign w:val="superscript"/>
        </w:rPr>
        <w:t xml:space="preserve">3 </w:t>
      </w:r>
      <w:r w:rsidR="003F283F" w:rsidRPr="00515964">
        <w:rPr>
          <w:rFonts w:asciiTheme="minorHAnsi" w:hAnsiTheme="minorHAnsi" w:cs="Arial"/>
          <w:color w:val="000000" w:themeColor="text1"/>
        </w:rPr>
        <w:t>Johns Hopkins Medicine</w:t>
      </w:r>
      <w:r w:rsidR="003F283F">
        <w:rPr>
          <w:rFonts w:asciiTheme="minorHAnsi" w:hAnsiTheme="minorHAnsi" w:cs="Arial"/>
          <w:color w:val="000000" w:themeColor="text1"/>
        </w:rPr>
        <w:t>,</w:t>
      </w:r>
      <w:r w:rsidR="003F283F" w:rsidRPr="00515964">
        <w:rPr>
          <w:rFonts w:asciiTheme="minorHAnsi" w:hAnsiTheme="minorHAnsi" w:cs="Arial"/>
          <w:color w:val="000000" w:themeColor="text1"/>
        </w:rPr>
        <w:t xml:space="preserve"> Department of Gynecology and Obstetrics</w:t>
      </w:r>
      <w:r w:rsidR="003F283F" w:rsidRPr="00515964">
        <w:rPr>
          <w:color w:val="000000" w:themeColor="text1"/>
        </w:rPr>
        <w:t>, Baltimore, USA</w:t>
      </w:r>
    </w:p>
    <w:p w14:paraId="2712E2E6" w14:textId="4C70BBB5" w:rsidR="00EE6926" w:rsidRPr="00515964" w:rsidRDefault="00EE6926" w:rsidP="003F283F">
      <w:pPr>
        <w:spacing w:line="480" w:lineRule="auto"/>
        <w:rPr>
          <w:color w:val="000000" w:themeColor="text1"/>
        </w:rPr>
      </w:pPr>
      <w:r w:rsidRPr="00EE6926">
        <w:rPr>
          <w:color w:val="000000" w:themeColor="text1"/>
          <w:vertAlign w:val="superscript"/>
        </w:rPr>
        <w:t>4</w:t>
      </w:r>
      <w:r>
        <w:rPr>
          <w:color w:val="000000" w:themeColor="text1"/>
        </w:rPr>
        <w:t xml:space="preserve"> </w:t>
      </w:r>
      <w:proofErr w:type="gramStart"/>
      <w:r w:rsidRPr="00515964">
        <w:rPr>
          <w:color w:val="000000" w:themeColor="text1"/>
        </w:rPr>
        <w:t>College</w:t>
      </w:r>
      <w:proofErr w:type="gramEnd"/>
      <w:r w:rsidRPr="00515964">
        <w:rPr>
          <w:color w:val="000000" w:themeColor="text1"/>
        </w:rPr>
        <w:t xml:space="preserve"> of Medicine, Biological Sciences &amp; Psychology, University of Leicester, Leicester, UK.</w:t>
      </w:r>
    </w:p>
    <w:p w14:paraId="67E92706" w14:textId="0351FE79" w:rsidR="000F48F4" w:rsidRDefault="003F283F" w:rsidP="007935A5">
      <w:pPr>
        <w:spacing w:line="480" w:lineRule="auto"/>
        <w:rPr>
          <w:rFonts w:asciiTheme="minorHAnsi" w:hAnsiTheme="minorHAnsi" w:cs="Arial"/>
          <w:color w:val="000000" w:themeColor="text1"/>
        </w:rPr>
      </w:pPr>
      <w:r>
        <w:rPr>
          <w:color w:val="000000" w:themeColor="text1"/>
          <w:vertAlign w:val="superscript"/>
        </w:rPr>
        <w:t>5</w:t>
      </w:r>
      <w:r w:rsidR="00515964" w:rsidRPr="00515964">
        <w:rPr>
          <w:color w:val="000000" w:themeColor="text1"/>
          <w:vertAlign w:val="superscript"/>
        </w:rPr>
        <w:t xml:space="preserve"> </w:t>
      </w:r>
      <w:r w:rsidR="000F48F4" w:rsidRPr="00515964">
        <w:rPr>
          <w:rFonts w:asciiTheme="minorHAnsi" w:hAnsiTheme="minorHAnsi" w:cs="Arial"/>
          <w:color w:val="000000" w:themeColor="text1"/>
        </w:rPr>
        <w:t>University of Utah Hea</w:t>
      </w:r>
      <w:r w:rsidR="00A318C6" w:rsidRPr="00515964">
        <w:rPr>
          <w:rFonts w:asciiTheme="minorHAnsi" w:hAnsiTheme="minorHAnsi" w:cs="Arial"/>
          <w:color w:val="000000" w:themeColor="text1"/>
        </w:rPr>
        <w:t xml:space="preserve">lth Sciences Center, </w:t>
      </w:r>
      <w:r w:rsidR="00C90258">
        <w:rPr>
          <w:rFonts w:asciiTheme="minorHAnsi" w:hAnsiTheme="minorHAnsi" w:cs="Arial"/>
          <w:color w:val="000000" w:themeColor="text1"/>
        </w:rPr>
        <w:t xml:space="preserve">Department of Obstetrics and Gynecology, </w:t>
      </w:r>
      <w:r w:rsidR="00A318C6" w:rsidRPr="00515964">
        <w:rPr>
          <w:rFonts w:asciiTheme="minorHAnsi" w:hAnsiTheme="minorHAnsi" w:cs="Arial"/>
          <w:color w:val="000000" w:themeColor="text1"/>
        </w:rPr>
        <w:t>Salt Lake C</w:t>
      </w:r>
      <w:r w:rsidR="000F48F4" w:rsidRPr="00515964">
        <w:rPr>
          <w:rFonts w:asciiTheme="minorHAnsi" w:hAnsiTheme="minorHAnsi" w:cs="Arial"/>
          <w:color w:val="000000" w:themeColor="text1"/>
        </w:rPr>
        <w:t>ity, USA</w:t>
      </w:r>
    </w:p>
    <w:p w14:paraId="58A7F4E8" w14:textId="5F7FEE1E" w:rsidR="001D03B1" w:rsidRPr="00515964" w:rsidRDefault="003F283F" w:rsidP="001D03B1">
      <w:pPr>
        <w:spacing w:line="480" w:lineRule="auto"/>
        <w:rPr>
          <w:color w:val="000000" w:themeColor="text1"/>
        </w:rPr>
      </w:pPr>
      <w:r>
        <w:rPr>
          <w:color w:val="000000" w:themeColor="text1"/>
          <w:vertAlign w:val="superscript"/>
        </w:rPr>
        <w:t>6</w:t>
      </w:r>
      <w:r w:rsidR="001D03B1" w:rsidRPr="00515964">
        <w:rPr>
          <w:color w:val="000000" w:themeColor="text1"/>
        </w:rPr>
        <w:t xml:space="preserve"> University Medical Center Groningen, Department of Health Sciences, Community and Occupational Medicine, University of Groningen, Groningen, Netherlands</w:t>
      </w:r>
    </w:p>
    <w:p w14:paraId="06D8DC3F" w14:textId="59C7161D" w:rsidR="003F283F" w:rsidRPr="00515964" w:rsidRDefault="003F283F" w:rsidP="003F283F">
      <w:pPr>
        <w:spacing w:line="480" w:lineRule="auto"/>
        <w:rPr>
          <w:color w:val="000000" w:themeColor="text1"/>
        </w:rPr>
      </w:pPr>
      <w:r>
        <w:rPr>
          <w:color w:val="000000" w:themeColor="text1"/>
          <w:vertAlign w:val="superscript"/>
        </w:rPr>
        <w:t>7</w:t>
      </w:r>
      <w:r w:rsidRPr="00515964">
        <w:rPr>
          <w:color w:val="000000" w:themeColor="text1"/>
          <w:vertAlign w:val="superscript"/>
        </w:rPr>
        <w:t xml:space="preserve"> </w:t>
      </w:r>
      <w:r w:rsidRPr="00515964">
        <w:rPr>
          <w:color w:val="000000" w:themeColor="text1"/>
        </w:rPr>
        <w:t xml:space="preserve">Academic Medical </w:t>
      </w:r>
      <w:proofErr w:type="gramStart"/>
      <w:r w:rsidRPr="00515964">
        <w:rPr>
          <w:color w:val="000000" w:themeColor="text1"/>
        </w:rPr>
        <w:t>Center</w:t>
      </w:r>
      <w:proofErr w:type="gramEnd"/>
      <w:r w:rsidRPr="00515964">
        <w:rPr>
          <w:color w:val="000000" w:themeColor="text1"/>
        </w:rPr>
        <w:t>, Department of Obstetrics and Gynecology, University of Amsterdam, Amsterdam, Netherlands</w:t>
      </w:r>
    </w:p>
    <w:p w14:paraId="74AE2AAC" w14:textId="77777777" w:rsidR="001D03B1" w:rsidRPr="00515964" w:rsidRDefault="001D03B1" w:rsidP="007935A5">
      <w:pPr>
        <w:spacing w:line="480" w:lineRule="auto"/>
        <w:rPr>
          <w:color w:val="000000" w:themeColor="text1"/>
          <w:vertAlign w:val="superscript"/>
        </w:rPr>
      </w:pPr>
    </w:p>
    <w:p w14:paraId="768AF6B4" w14:textId="77777777" w:rsidR="002E6F2D" w:rsidRPr="00C81C64" w:rsidRDefault="002E6F2D" w:rsidP="007935A5">
      <w:pPr>
        <w:spacing w:line="480" w:lineRule="auto"/>
        <w:rPr>
          <w:vertAlign w:val="superscript"/>
        </w:rPr>
      </w:pPr>
    </w:p>
    <w:p w14:paraId="6F71F32A" w14:textId="77777777" w:rsidR="007935A5" w:rsidRPr="00EE10F4" w:rsidRDefault="007935A5" w:rsidP="007935A5">
      <w:pPr>
        <w:spacing w:line="480" w:lineRule="auto"/>
      </w:pPr>
      <w:r w:rsidRPr="00EE10F4">
        <w:t xml:space="preserve">Corresponding </w:t>
      </w:r>
      <w:r>
        <w:t xml:space="preserve">author: dr. S.J. Gordijn, University Medical Center Groningen, </w:t>
      </w:r>
      <w:proofErr w:type="spellStart"/>
      <w:r>
        <w:t>Hanzeplein</w:t>
      </w:r>
      <w:proofErr w:type="spellEnd"/>
      <w:r>
        <w:t xml:space="preserve"> 1, 9700 RB Groningen, Netherlands. Tel: +31503616161 Fax: +31503619033</w:t>
      </w:r>
    </w:p>
    <w:p w14:paraId="4C275C50" w14:textId="77777777" w:rsidR="002E6F2D" w:rsidRDefault="002E6F2D" w:rsidP="007935A5">
      <w:pPr>
        <w:spacing w:line="480" w:lineRule="auto"/>
      </w:pPr>
    </w:p>
    <w:p w14:paraId="1D0D4BE5" w14:textId="77777777" w:rsidR="00936CBF" w:rsidRPr="00823BA6" w:rsidRDefault="00936CBF" w:rsidP="007935A5">
      <w:pPr>
        <w:spacing w:line="480" w:lineRule="auto"/>
      </w:pPr>
    </w:p>
    <w:p w14:paraId="2EC07535" w14:textId="77777777" w:rsidR="000871BE" w:rsidRDefault="000871BE" w:rsidP="000871BE">
      <w:pPr>
        <w:spacing w:line="480" w:lineRule="auto"/>
      </w:pPr>
      <w:r>
        <w:t xml:space="preserve">Key words: definition, fetal growth restriction, </w:t>
      </w:r>
      <w:proofErr w:type="gramStart"/>
      <w:r>
        <w:t>consensus</w:t>
      </w:r>
      <w:proofErr w:type="gramEnd"/>
      <w:r>
        <w:t>, Delphi</w:t>
      </w:r>
    </w:p>
    <w:p w14:paraId="285D42F4" w14:textId="44767346" w:rsidR="000871BE" w:rsidRDefault="000871BE" w:rsidP="000871BE">
      <w:pPr>
        <w:spacing w:line="480" w:lineRule="auto"/>
      </w:pPr>
      <w:r>
        <w:t>Referee nominations: none</w:t>
      </w:r>
    </w:p>
    <w:p w14:paraId="0F3124A4" w14:textId="77777777" w:rsidR="000871BE" w:rsidRDefault="000871BE">
      <w:r>
        <w:br w:type="page"/>
      </w:r>
    </w:p>
    <w:p w14:paraId="48DC3F55" w14:textId="77777777" w:rsidR="000871BE" w:rsidRDefault="000871BE" w:rsidP="000871BE">
      <w:pPr>
        <w:spacing w:line="480" w:lineRule="auto"/>
      </w:pPr>
    </w:p>
    <w:p w14:paraId="1CDE562C" w14:textId="77777777" w:rsidR="000871BE" w:rsidRDefault="000871BE" w:rsidP="007935A5">
      <w:pPr>
        <w:pStyle w:val="Kop2"/>
        <w:spacing w:line="480" w:lineRule="auto"/>
        <w:rPr>
          <w:lang w:val="en-GB"/>
        </w:rPr>
      </w:pPr>
    </w:p>
    <w:p w14:paraId="0DFD4221" w14:textId="77777777" w:rsidR="00936CBF" w:rsidRDefault="00936CBF" w:rsidP="007935A5">
      <w:pPr>
        <w:pStyle w:val="Kop2"/>
        <w:spacing w:line="480" w:lineRule="auto"/>
        <w:rPr>
          <w:lang w:val="en-GB"/>
        </w:rPr>
      </w:pPr>
      <w:r>
        <w:rPr>
          <w:lang w:val="en-GB"/>
        </w:rPr>
        <w:t>Abstract</w:t>
      </w:r>
    </w:p>
    <w:p w14:paraId="47DE9A72" w14:textId="70B63256" w:rsidR="00152DE2" w:rsidRPr="000D4C93" w:rsidRDefault="00677B95" w:rsidP="007935A5">
      <w:pPr>
        <w:spacing w:line="480" w:lineRule="auto"/>
        <w:rPr>
          <w:rFonts w:cs="Calibri"/>
          <w:lang w:val="en-GB"/>
        </w:rPr>
      </w:pPr>
      <w:r w:rsidRPr="005416CD">
        <w:rPr>
          <w:b/>
          <w:lang w:val="en-GB"/>
        </w:rPr>
        <w:t>Objective:</w:t>
      </w:r>
      <w:r w:rsidRPr="000D4C93">
        <w:rPr>
          <w:lang w:val="en-GB"/>
        </w:rPr>
        <w:t xml:space="preserve"> </w:t>
      </w:r>
      <w:r w:rsidR="00645546">
        <w:rPr>
          <w:rFonts w:cs="Calibri"/>
          <w:lang w:val="en-GB"/>
        </w:rPr>
        <w:t>T</w:t>
      </w:r>
      <w:r w:rsidR="00B719F1">
        <w:rPr>
          <w:rFonts w:cs="Calibri"/>
          <w:lang w:val="en-GB"/>
        </w:rPr>
        <w:t xml:space="preserve">o </w:t>
      </w:r>
      <w:r w:rsidRPr="000D4C93">
        <w:rPr>
          <w:rFonts w:cs="Calibri"/>
          <w:lang w:val="en-GB"/>
        </w:rPr>
        <w:t>defin</w:t>
      </w:r>
      <w:r w:rsidR="00645546">
        <w:rPr>
          <w:rFonts w:cs="Calibri"/>
          <w:lang w:val="en-GB"/>
        </w:rPr>
        <w:t>e</w:t>
      </w:r>
      <w:r w:rsidRPr="000D4C93">
        <w:rPr>
          <w:rFonts w:cs="Calibri"/>
          <w:lang w:val="en-GB"/>
        </w:rPr>
        <w:t xml:space="preserve"> </w:t>
      </w:r>
      <w:r w:rsidR="00152DE2" w:rsidRPr="000D4C93">
        <w:rPr>
          <w:rFonts w:cs="Calibri"/>
          <w:lang w:val="en-GB"/>
        </w:rPr>
        <w:t xml:space="preserve">early and late </w:t>
      </w:r>
      <w:r w:rsidRPr="000D4C93">
        <w:rPr>
          <w:rFonts w:cs="Calibri"/>
          <w:lang w:val="en-GB"/>
        </w:rPr>
        <w:t xml:space="preserve">placental </w:t>
      </w:r>
      <w:r w:rsidR="000D4C93" w:rsidRPr="000D4C93">
        <w:rPr>
          <w:rFonts w:cs="Calibri"/>
          <w:lang w:val="en-GB"/>
        </w:rPr>
        <w:t>fetal growth restriction (</w:t>
      </w:r>
      <w:r w:rsidRPr="000D4C93">
        <w:rPr>
          <w:rFonts w:cs="Calibri"/>
          <w:lang w:val="en-GB"/>
        </w:rPr>
        <w:t>FGR</w:t>
      </w:r>
      <w:r w:rsidR="000D4C93" w:rsidRPr="000D4C93">
        <w:rPr>
          <w:rFonts w:cs="Calibri"/>
          <w:lang w:val="en-GB"/>
        </w:rPr>
        <w:t>)</w:t>
      </w:r>
      <w:r w:rsidR="00152DE2" w:rsidRPr="000D4C93">
        <w:rPr>
          <w:rFonts w:cs="Calibri"/>
          <w:lang w:val="en-GB"/>
        </w:rPr>
        <w:t xml:space="preserve"> through a Delphi procedure.</w:t>
      </w:r>
    </w:p>
    <w:p w14:paraId="41D7D291" w14:textId="220C1F7D" w:rsidR="00936CBF" w:rsidRDefault="00152DE2" w:rsidP="007935A5">
      <w:pPr>
        <w:spacing w:line="480" w:lineRule="auto"/>
      </w:pPr>
      <w:r w:rsidRPr="005416CD">
        <w:rPr>
          <w:rFonts w:cs="Calibri"/>
          <w:b/>
          <w:lang w:val="en-GB"/>
        </w:rPr>
        <w:t>Method:</w:t>
      </w:r>
      <w:r w:rsidRPr="000D4C93">
        <w:rPr>
          <w:rFonts w:cs="Calibri"/>
          <w:lang w:val="en-GB"/>
        </w:rPr>
        <w:t xml:space="preserve"> </w:t>
      </w:r>
      <w:r w:rsidR="00645546">
        <w:rPr>
          <w:rFonts w:cs="Calibri"/>
          <w:lang w:val="en-GB"/>
        </w:rPr>
        <w:t xml:space="preserve">We used </w:t>
      </w:r>
      <w:r w:rsidR="00F333F1" w:rsidRPr="005D162E">
        <w:t>the Delphi consensus methodology</w:t>
      </w:r>
      <w:r w:rsidR="00F333F1">
        <w:t xml:space="preserve">. </w:t>
      </w:r>
      <w:r w:rsidR="000D4C93">
        <w:t>An expert</w:t>
      </w:r>
      <w:r w:rsidR="000D26E4">
        <w:t xml:space="preserve"> panel was</w:t>
      </w:r>
      <w:r w:rsidR="00057582">
        <w:t xml:space="preserve"> selected </w:t>
      </w:r>
      <w:r w:rsidR="00CB4940">
        <w:t xml:space="preserve">and the panel members were </w:t>
      </w:r>
      <w:r w:rsidR="006D4473">
        <w:t>provided with 19</w:t>
      </w:r>
      <w:r w:rsidR="000D26E4">
        <w:t xml:space="preserve"> </w:t>
      </w:r>
      <w:r w:rsidR="00713AC1">
        <w:t>literature-</w:t>
      </w:r>
      <w:r w:rsidR="008C2C9B">
        <w:t xml:space="preserve">based parameters. The panel </w:t>
      </w:r>
      <w:r w:rsidR="00E00E10">
        <w:t>provided</w:t>
      </w:r>
      <w:r w:rsidR="008C2C9B">
        <w:t xml:space="preserve"> their opinion regarding the importance</w:t>
      </w:r>
      <w:r w:rsidR="00710CE0">
        <w:t xml:space="preserve"> of these </w:t>
      </w:r>
      <w:r w:rsidR="008C2C9B">
        <w:t>para</w:t>
      </w:r>
      <w:r w:rsidR="00057582">
        <w:t>meters for the diagnosis of</w:t>
      </w:r>
      <w:r w:rsidR="008C2C9B">
        <w:t xml:space="preserve"> </w:t>
      </w:r>
      <w:r w:rsidR="00710CE0">
        <w:t xml:space="preserve">both </w:t>
      </w:r>
      <w:r w:rsidR="008C2C9B">
        <w:t>early and late</w:t>
      </w:r>
      <w:r w:rsidR="000D4C93">
        <w:t xml:space="preserve"> FGR</w:t>
      </w:r>
      <w:r w:rsidR="005B4690">
        <w:t xml:space="preserve">. </w:t>
      </w:r>
      <w:r w:rsidR="000D4C93">
        <w:t xml:space="preserve">Parameters were </w:t>
      </w:r>
      <w:r w:rsidR="00A318C6">
        <w:t>described as</w:t>
      </w:r>
      <w:r w:rsidR="000D4C93">
        <w:t xml:space="preserve"> solitary parameters </w:t>
      </w:r>
      <w:r w:rsidR="00713AC1">
        <w:t>(</w:t>
      </w:r>
      <w:r w:rsidR="00713AC1" w:rsidRPr="005D162E">
        <w:rPr>
          <w:lang w:val="en-GB"/>
        </w:rPr>
        <w:t>parameter</w:t>
      </w:r>
      <w:r w:rsidR="00710CE0">
        <w:rPr>
          <w:lang w:val="en-GB"/>
        </w:rPr>
        <w:t>s</w:t>
      </w:r>
      <w:r w:rsidR="00713AC1" w:rsidRPr="005D162E">
        <w:rPr>
          <w:lang w:val="en-GB"/>
        </w:rPr>
        <w:t xml:space="preserve"> that </w:t>
      </w:r>
      <w:r w:rsidR="00710CE0">
        <w:rPr>
          <w:lang w:val="en-GB"/>
        </w:rPr>
        <w:t>are</w:t>
      </w:r>
      <w:r w:rsidR="00713AC1">
        <w:rPr>
          <w:lang w:val="en-GB"/>
        </w:rPr>
        <w:t xml:space="preserve"> sufficient to </w:t>
      </w:r>
      <w:r w:rsidR="00713AC1" w:rsidRPr="005D162E">
        <w:rPr>
          <w:lang w:val="en-GB"/>
        </w:rPr>
        <w:t>diagnos</w:t>
      </w:r>
      <w:r w:rsidR="00713AC1">
        <w:rPr>
          <w:lang w:val="en-GB"/>
        </w:rPr>
        <w:t xml:space="preserve">e </w:t>
      </w:r>
      <w:r w:rsidR="00713AC1" w:rsidRPr="005D162E">
        <w:rPr>
          <w:lang w:val="en-GB"/>
        </w:rPr>
        <w:t>FGR</w:t>
      </w:r>
      <w:r w:rsidR="00713AC1">
        <w:rPr>
          <w:lang w:val="en-GB"/>
        </w:rPr>
        <w:t>, even if a</w:t>
      </w:r>
      <w:r w:rsidR="00713AC1" w:rsidRPr="005D162E">
        <w:rPr>
          <w:lang w:val="en-GB"/>
        </w:rPr>
        <w:t xml:space="preserve">ll other parameters </w:t>
      </w:r>
      <w:r w:rsidR="00713AC1">
        <w:rPr>
          <w:lang w:val="en-GB"/>
        </w:rPr>
        <w:t xml:space="preserve">are </w:t>
      </w:r>
      <w:r w:rsidR="00713AC1" w:rsidRPr="005D162E">
        <w:rPr>
          <w:lang w:val="en-GB"/>
        </w:rPr>
        <w:t>normal</w:t>
      </w:r>
      <w:r w:rsidR="00713AC1">
        <w:rPr>
          <w:lang w:val="en-GB"/>
        </w:rPr>
        <w:t xml:space="preserve">) </w:t>
      </w:r>
      <w:r w:rsidR="00710CE0">
        <w:rPr>
          <w:lang w:val="en-GB"/>
        </w:rPr>
        <w:t>and contributory parameters (</w:t>
      </w:r>
      <w:r w:rsidR="00E00E10">
        <w:rPr>
          <w:lang w:val="en-GB"/>
        </w:rPr>
        <w:t>parameter</w:t>
      </w:r>
      <w:r w:rsidR="00710CE0">
        <w:rPr>
          <w:lang w:val="en-GB"/>
        </w:rPr>
        <w:t>s</w:t>
      </w:r>
      <w:r w:rsidR="00E00E10">
        <w:rPr>
          <w:lang w:val="en-GB"/>
        </w:rPr>
        <w:t xml:space="preserve"> that</w:t>
      </w:r>
      <w:r w:rsidR="00713AC1">
        <w:rPr>
          <w:lang w:val="en-GB"/>
        </w:rPr>
        <w:t xml:space="preserve"> require</w:t>
      </w:r>
      <w:r w:rsidR="00713AC1" w:rsidRPr="005D162E">
        <w:rPr>
          <w:lang w:val="en-GB"/>
        </w:rPr>
        <w:t xml:space="preserve"> other abnormal parameter(s) </w:t>
      </w:r>
      <w:r w:rsidR="00713AC1">
        <w:rPr>
          <w:lang w:val="en-GB"/>
        </w:rPr>
        <w:t>to</w:t>
      </w:r>
      <w:r w:rsidR="00713AC1" w:rsidRPr="005D162E">
        <w:rPr>
          <w:lang w:val="en-GB"/>
        </w:rPr>
        <w:t xml:space="preserve"> be present</w:t>
      </w:r>
      <w:r w:rsidR="005D4C16">
        <w:rPr>
          <w:lang w:val="en-GB"/>
        </w:rPr>
        <w:t xml:space="preserve"> for the diagnosis of FGR)</w:t>
      </w:r>
      <w:r w:rsidR="00A7203A">
        <w:rPr>
          <w:lang w:val="en-GB"/>
        </w:rPr>
        <w:t xml:space="preserve">. Consensus </w:t>
      </w:r>
      <w:r w:rsidR="009D471C">
        <w:rPr>
          <w:lang w:val="en-GB"/>
        </w:rPr>
        <w:t xml:space="preserve">also </w:t>
      </w:r>
      <w:r w:rsidR="00A7203A">
        <w:rPr>
          <w:lang w:val="en-GB"/>
        </w:rPr>
        <w:t xml:space="preserve">was sought for the cut-off values of </w:t>
      </w:r>
      <w:r w:rsidR="00C90258">
        <w:rPr>
          <w:lang w:val="en-GB"/>
        </w:rPr>
        <w:t xml:space="preserve">accepted </w:t>
      </w:r>
      <w:r w:rsidR="00A7203A">
        <w:rPr>
          <w:lang w:val="en-GB"/>
        </w:rPr>
        <w:t>parameters</w:t>
      </w:r>
      <w:r w:rsidR="009D471C">
        <w:rPr>
          <w:lang w:val="en-GB"/>
        </w:rPr>
        <w:t xml:space="preserve">. </w:t>
      </w:r>
    </w:p>
    <w:p w14:paraId="0FB5E5A3" w14:textId="23533530" w:rsidR="00713AC1" w:rsidRDefault="000D4C93" w:rsidP="007935A5">
      <w:pPr>
        <w:spacing w:line="480" w:lineRule="auto"/>
      </w:pPr>
      <w:r w:rsidRPr="005416CD">
        <w:rPr>
          <w:b/>
        </w:rPr>
        <w:t>Results</w:t>
      </w:r>
      <w:r w:rsidR="00F718EF">
        <w:t>: A total of</w:t>
      </w:r>
      <w:r>
        <w:t xml:space="preserve"> 106 experts were approached</w:t>
      </w:r>
      <w:r w:rsidR="00BA6281">
        <w:t xml:space="preserve">, </w:t>
      </w:r>
      <w:r w:rsidR="00F718EF">
        <w:t xml:space="preserve">of whom </w:t>
      </w:r>
      <w:r>
        <w:t xml:space="preserve">56 </w:t>
      </w:r>
      <w:r w:rsidR="00BA6281">
        <w:t xml:space="preserve">agreed to participate and </w:t>
      </w:r>
      <w:r>
        <w:t>entere</w:t>
      </w:r>
      <w:r w:rsidR="006C5647">
        <w:t>d the fir</w:t>
      </w:r>
      <w:r w:rsidR="00F718EF">
        <w:t>st round and</w:t>
      </w:r>
      <w:r w:rsidR="006D4473">
        <w:t xml:space="preserve"> 45 completed all four</w:t>
      </w:r>
      <w:r w:rsidR="006C5647">
        <w:t xml:space="preserve"> rounds (80%)</w:t>
      </w:r>
      <w:r w:rsidR="005D4C16">
        <w:t xml:space="preserve">. For early FGR </w:t>
      </w:r>
      <w:r w:rsidR="00894C2E">
        <w:t>(&lt;32 weeks) three</w:t>
      </w:r>
      <w:r w:rsidR="00E1580B">
        <w:t xml:space="preserve"> solitary parameters</w:t>
      </w:r>
      <w:r w:rsidR="005B4690">
        <w:t xml:space="preserve"> (abdominal circumference</w:t>
      </w:r>
      <w:r w:rsidR="009069DE">
        <w:t xml:space="preserve"> </w:t>
      </w:r>
      <w:r w:rsidR="00F26A4F">
        <w:t>(</w:t>
      </w:r>
      <w:r w:rsidR="009069DE">
        <w:t xml:space="preserve">AC) </w:t>
      </w:r>
      <w:r w:rsidR="00D43F39">
        <w:t>or estimated fetal weight (EFW)</w:t>
      </w:r>
      <w:r w:rsidR="005B4690">
        <w:t xml:space="preserve"> </w:t>
      </w:r>
      <w:r w:rsidR="003E43F0">
        <w:t>&lt;</w:t>
      </w:r>
      <w:r w:rsidR="00D715AC">
        <w:t>3</w:t>
      </w:r>
      <w:r w:rsidR="00D715AC" w:rsidRPr="00D715AC">
        <w:rPr>
          <w:vertAlign w:val="superscript"/>
        </w:rPr>
        <w:t>rd</w:t>
      </w:r>
      <w:r w:rsidR="00D715AC">
        <w:t xml:space="preserve"> </w:t>
      </w:r>
      <w:r w:rsidR="009069DE">
        <w:t>percentile and absent end-</w:t>
      </w:r>
      <w:r w:rsidR="005B4690">
        <w:t>diastolic flow in the umbilical artery)</w:t>
      </w:r>
      <w:r w:rsidR="00E1580B">
        <w:t xml:space="preserve"> and four contributory parameters</w:t>
      </w:r>
      <w:r w:rsidR="009069DE">
        <w:t xml:space="preserve"> (</w:t>
      </w:r>
      <w:r w:rsidR="00D43F39">
        <w:t xml:space="preserve">AC or EFW </w:t>
      </w:r>
      <w:r w:rsidR="00D31776">
        <w:t>&lt;</w:t>
      </w:r>
      <w:r w:rsidR="00665E0B">
        <w:t>10</w:t>
      </w:r>
      <w:r w:rsidR="00665E0B" w:rsidRPr="00665E0B">
        <w:rPr>
          <w:vertAlign w:val="superscript"/>
        </w:rPr>
        <w:t>th</w:t>
      </w:r>
      <w:r w:rsidR="00D43F39">
        <w:t xml:space="preserve"> percentile combined with a pulsatility index (PI)</w:t>
      </w:r>
      <w:r w:rsidR="00F8608A">
        <w:t xml:space="preserve"> </w:t>
      </w:r>
      <w:r w:rsidR="003E43F0">
        <w:t>&gt;</w:t>
      </w:r>
      <w:r w:rsidR="00B15D49">
        <w:t>95</w:t>
      </w:r>
      <w:r w:rsidR="00CB4940" w:rsidRPr="00CB4940">
        <w:rPr>
          <w:vertAlign w:val="superscript"/>
        </w:rPr>
        <w:t>th</w:t>
      </w:r>
      <w:r w:rsidR="00CB4940">
        <w:t xml:space="preserve"> percentile</w:t>
      </w:r>
      <w:r w:rsidR="00B15D49">
        <w:t xml:space="preserve"> of either the umbi</w:t>
      </w:r>
      <w:r w:rsidR="00D43F39">
        <w:t>l</w:t>
      </w:r>
      <w:r w:rsidR="00B15D49">
        <w:t>ic</w:t>
      </w:r>
      <w:r w:rsidR="00D43F39">
        <w:t xml:space="preserve">al </w:t>
      </w:r>
      <w:r w:rsidR="00B15D49">
        <w:t xml:space="preserve">artery </w:t>
      </w:r>
      <w:r w:rsidR="00D43F39">
        <w:t xml:space="preserve">or uterine artery) </w:t>
      </w:r>
      <w:r w:rsidR="00E1580B">
        <w:t xml:space="preserve">were </w:t>
      </w:r>
      <w:r w:rsidR="00710CE0">
        <w:t>agreed upon</w:t>
      </w:r>
      <w:r w:rsidR="00E1580B">
        <w:t xml:space="preserve">. </w:t>
      </w:r>
      <w:r w:rsidR="00A7203A">
        <w:t xml:space="preserve">For late </w:t>
      </w:r>
      <w:r w:rsidR="00E1580B">
        <w:t>FGR (&gt;32 weeks</w:t>
      </w:r>
      <w:r w:rsidR="00894C2E">
        <w:t xml:space="preserve"> of gestation</w:t>
      </w:r>
      <w:r w:rsidR="00E1580B">
        <w:t>) two</w:t>
      </w:r>
      <w:r w:rsidR="005D4C16">
        <w:t xml:space="preserve"> solitary parameters</w:t>
      </w:r>
      <w:r w:rsidR="00894C2E">
        <w:t xml:space="preserve"> (</w:t>
      </w:r>
      <w:r w:rsidR="00B15D49">
        <w:t xml:space="preserve">AC and EFW below the </w:t>
      </w:r>
      <w:r w:rsidR="00665E0B">
        <w:t>3</w:t>
      </w:r>
      <w:r w:rsidR="00665E0B" w:rsidRPr="00665E0B">
        <w:rPr>
          <w:vertAlign w:val="superscript"/>
        </w:rPr>
        <w:t>rd</w:t>
      </w:r>
      <w:r w:rsidR="00B15D49">
        <w:t xml:space="preserve"> percentile</w:t>
      </w:r>
      <w:r w:rsidR="00894C2E">
        <w:t>)</w:t>
      </w:r>
      <w:r w:rsidR="005D4C16">
        <w:t xml:space="preserve"> </w:t>
      </w:r>
      <w:r w:rsidR="00A7203A">
        <w:t xml:space="preserve">and </w:t>
      </w:r>
      <w:r w:rsidR="001F7579">
        <w:t>four</w:t>
      </w:r>
      <w:r w:rsidR="00CB4940">
        <w:t xml:space="preserve"> </w:t>
      </w:r>
      <w:r w:rsidR="00A7203A">
        <w:t xml:space="preserve">contributory parameters </w:t>
      </w:r>
      <w:r w:rsidR="00B15D49">
        <w:t xml:space="preserve">(EFW or AC </w:t>
      </w:r>
      <w:r w:rsidR="003E43F0">
        <w:t>&lt;</w:t>
      </w:r>
      <w:r w:rsidR="00665E0B">
        <w:t>10</w:t>
      </w:r>
      <w:r w:rsidR="00665E0B" w:rsidRPr="00665E0B">
        <w:rPr>
          <w:vertAlign w:val="superscript"/>
        </w:rPr>
        <w:t>th</w:t>
      </w:r>
      <w:r w:rsidR="00665E0B">
        <w:t xml:space="preserve"> </w:t>
      </w:r>
      <w:r w:rsidR="00B15D49">
        <w:t>percentile,</w:t>
      </w:r>
      <w:r w:rsidR="001F7579">
        <w:t xml:space="preserve"> crossing centiles</w:t>
      </w:r>
      <w:r w:rsidR="00D715AC">
        <w:t xml:space="preserve"> on growth charts of more than two</w:t>
      </w:r>
      <w:r w:rsidR="001F7579">
        <w:t xml:space="preserve"> quartiles and cerebro</w:t>
      </w:r>
      <w:r w:rsidR="00CB4940">
        <w:t>-</w:t>
      </w:r>
      <w:r w:rsidR="001F7579">
        <w:t xml:space="preserve">placental ratio (CPR) </w:t>
      </w:r>
      <w:r w:rsidR="003E43F0">
        <w:t>&lt;</w:t>
      </w:r>
      <w:r w:rsidR="00665E0B">
        <w:t>5</w:t>
      </w:r>
      <w:r w:rsidR="00665E0B" w:rsidRPr="00665E0B">
        <w:rPr>
          <w:vertAlign w:val="superscript"/>
        </w:rPr>
        <w:t>th</w:t>
      </w:r>
      <w:r w:rsidR="001F7579">
        <w:t xml:space="preserve"> percentile)</w:t>
      </w:r>
      <w:r w:rsidR="00B15D49">
        <w:t xml:space="preserve"> </w:t>
      </w:r>
      <w:r w:rsidR="00A7203A">
        <w:t xml:space="preserve">were defined.  </w:t>
      </w:r>
    </w:p>
    <w:p w14:paraId="50375357" w14:textId="3AE7D32B" w:rsidR="00F8608A" w:rsidRDefault="005416CD" w:rsidP="007935A5">
      <w:pPr>
        <w:spacing w:line="480" w:lineRule="auto"/>
      </w:pPr>
      <w:r w:rsidRPr="005416CD">
        <w:rPr>
          <w:b/>
        </w:rPr>
        <w:t>Con</w:t>
      </w:r>
      <w:r>
        <w:rPr>
          <w:b/>
        </w:rPr>
        <w:t>c</w:t>
      </w:r>
      <w:r w:rsidRPr="005416CD">
        <w:rPr>
          <w:b/>
        </w:rPr>
        <w:t>lusion:</w:t>
      </w:r>
      <w:r>
        <w:t xml:space="preserve"> Consensus based definitions for early </w:t>
      </w:r>
      <w:r w:rsidR="00EF38F9">
        <w:t xml:space="preserve">and </w:t>
      </w:r>
      <w:r>
        <w:t>late FGR</w:t>
      </w:r>
      <w:r w:rsidR="00EF38F9">
        <w:t xml:space="preserve">, as well as </w:t>
      </w:r>
      <w:r w:rsidR="00A318C6">
        <w:t>cut-</w:t>
      </w:r>
      <w:r w:rsidR="00F8608A">
        <w:t xml:space="preserve">off values </w:t>
      </w:r>
      <w:r w:rsidR="00EF38F9">
        <w:t>for</w:t>
      </w:r>
      <w:r w:rsidR="00F8608A">
        <w:t xml:space="preserve"> parameters</w:t>
      </w:r>
      <w:r w:rsidR="00EF38F9">
        <w:t xml:space="preserve"> </w:t>
      </w:r>
      <w:r w:rsidR="002B1CF3">
        <w:t>were agreed upon</w:t>
      </w:r>
      <w:r w:rsidR="00F8608A">
        <w:t>.</w:t>
      </w:r>
    </w:p>
    <w:p w14:paraId="75850220" w14:textId="77777777" w:rsidR="005416CD" w:rsidRDefault="005416CD" w:rsidP="007935A5">
      <w:pPr>
        <w:spacing w:line="480" w:lineRule="auto"/>
      </w:pPr>
    </w:p>
    <w:p w14:paraId="17D19931" w14:textId="129A6AC2" w:rsidR="0074466E" w:rsidRPr="000871BE" w:rsidRDefault="0074466E" w:rsidP="000871BE">
      <w:pPr>
        <w:pStyle w:val="Kop2"/>
        <w:spacing w:line="480" w:lineRule="auto"/>
      </w:pPr>
      <w:r w:rsidRPr="00713AC1">
        <w:rPr>
          <w:lang w:val="en-GB"/>
        </w:rPr>
        <w:t>Introduction</w:t>
      </w:r>
    </w:p>
    <w:p w14:paraId="07A3A623" w14:textId="6E97AC77" w:rsidR="00D44D61" w:rsidRPr="00713AC1" w:rsidRDefault="00620627" w:rsidP="007935A5">
      <w:pPr>
        <w:autoSpaceDE w:val="0"/>
        <w:autoSpaceDN w:val="0"/>
        <w:adjustRightInd w:val="0"/>
        <w:spacing w:line="480" w:lineRule="auto"/>
        <w:rPr>
          <w:rFonts w:cs="Calibri"/>
          <w:lang w:val="en-GB"/>
        </w:rPr>
      </w:pPr>
      <w:r>
        <w:rPr>
          <w:rFonts w:cs="Calibri"/>
          <w:lang w:val="en-GB"/>
        </w:rPr>
        <w:t>F</w:t>
      </w:r>
      <w:r w:rsidR="0074466E" w:rsidRPr="00713AC1">
        <w:rPr>
          <w:rFonts w:cs="Calibri"/>
          <w:lang w:val="en-GB"/>
        </w:rPr>
        <w:t xml:space="preserve">etal </w:t>
      </w:r>
      <w:r>
        <w:rPr>
          <w:rFonts w:cs="Calibri"/>
          <w:lang w:val="en-GB"/>
        </w:rPr>
        <w:t>g</w:t>
      </w:r>
      <w:r w:rsidR="0074466E" w:rsidRPr="00713AC1">
        <w:rPr>
          <w:rFonts w:cs="Calibri"/>
          <w:lang w:val="en-GB"/>
        </w:rPr>
        <w:t xml:space="preserve">rowth </w:t>
      </w:r>
      <w:r>
        <w:rPr>
          <w:rFonts w:cs="Calibri"/>
          <w:lang w:val="en-GB"/>
        </w:rPr>
        <w:t>r</w:t>
      </w:r>
      <w:r w:rsidR="0074466E" w:rsidRPr="00713AC1">
        <w:rPr>
          <w:rFonts w:cs="Calibri"/>
          <w:lang w:val="en-GB"/>
        </w:rPr>
        <w:t>estriction (FGR)</w:t>
      </w:r>
      <w:r w:rsidR="008F4DE3" w:rsidRPr="00713AC1">
        <w:rPr>
          <w:rFonts w:cs="Calibri"/>
          <w:lang w:val="en-GB"/>
        </w:rPr>
        <w:t xml:space="preserve"> </w:t>
      </w:r>
      <w:r w:rsidR="00160462">
        <w:rPr>
          <w:rFonts w:cs="Calibri"/>
          <w:lang w:val="en-GB"/>
        </w:rPr>
        <w:t>is</w:t>
      </w:r>
      <w:r>
        <w:rPr>
          <w:rFonts w:cs="Calibri"/>
          <w:lang w:val="en-GB"/>
        </w:rPr>
        <w:t xml:space="preserve"> difficult to define. </w:t>
      </w:r>
      <w:r w:rsidR="00160462">
        <w:rPr>
          <w:rFonts w:cs="Calibri"/>
          <w:lang w:val="en-GB"/>
        </w:rPr>
        <w:t>T</w:t>
      </w:r>
      <w:r w:rsidR="008F4DE3" w:rsidRPr="00713AC1">
        <w:rPr>
          <w:rFonts w:cs="Calibri"/>
          <w:lang w:val="en-GB"/>
        </w:rPr>
        <w:t xml:space="preserve">he </w:t>
      </w:r>
      <w:r w:rsidR="00E0392D" w:rsidRPr="00713AC1">
        <w:rPr>
          <w:rFonts w:cs="Calibri"/>
          <w:lang w:val="en-GB"/>
        </w:rPr>
        <w:t>fetus</w:t>
      </w:r>
      <w:r w:rsidR="00E456D7" w:rsidRPr="00713AC1">
        <w:rPr>
          <w:rFonts w:cs="Calibri"/>
          <w:lang w:val="en-GB"/>
        </w:rPr>
        <w:t xml:space="preserve"> does not reach its biological growth potential</w:t>
      </w:r>
      <w:r w:rsidR="00AC7465">
        <w:rPr>
          <w:rFonts w:cs="Calibri"/>
          <w:lang w:val="en-GB"/>
        </w:rPr>
        <w:t xml:space="preserve"> as a consequence of impaired placental function</w:t>
      </w:r>
      <w:r w:rsidR="00384F31">
        <w:rPr>
          <w:rFonts w:cs="Calibri"/>
          <w:lang w:val="en-GB"/>
        </w:rPr>
        <w:t>, which may be due to a variety of factors</w:t>
      </w:r>
      <w:r w:rsidR="002D720C">
        <w:rPr>
          <w:rFonts w:cs="Calibri"/>
          <w:lang w:val="en-GB"/>
        </w:rPr>
        <w:fldChar w:fldCharType="begin">
          <w:fldData xml:space="preserve">PEVuZE5vdGU+PENpdGUgRXhjbHVkZVllYXI9IjEiPjxBdXRob3I+U2FsYWZpYTwvQXV0aG9yPjxZ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</w:fldData>
        </w:fldChar>
      </w:r>
      <w:r w:rsidR="00842245">
        <w:rPr>
          <w:rFonts w:cs="Calibri"/>
          <w:lang w:val="en-GB"/>
        </w:rPr>
        <w:instrText xml:space="preserve"> ADDIN EN.CITE </w:instrText>
      </w:r>
      <w:r w:rsidR="002D720C">
        <w:rPr>
          <w:rFonts w:cs="Calibri"/>
          <w:lang w:val="en-GB"/>
        </w:rPr>
        <w:fldChar w:fldCharType="begin">
          <w:fldData xml:space="preserve">PEVuZE5vdGU+PENpdGUgRXhjbHVkZVllYXI9IjEiPjxBdXRob3I+U2FsYWZpYTwvQXV0aG9yPjxZ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</w:fldData>
        </w:fldChar>
      </w:r>
      <w:r w:rsidR="00842245">
        <w:rPr>
          <w:rFonts w:cs="Calibri"/>
          <w:lang w:val="en-GB"/>
        </w:rPr>
        <w:instrText xml:space="preserve"> ADDIN EN.CITE.DATA </w:instrText>
      </w:r>
      <w:r w:rsidR="002D720C">
        <w:rPr>
          <w:rFonts w:cs="Calibri"/>
          <w:lang w:val="en-GB"/>
        </w:rPr>
      </w:r>
      <w:r w:rsidR="002D720C">
        <w:rPr>
          <w:rFonts w:cs="Calibri"/>
          <w:lang w:val="en-GB"/>
        </w:rPr>
        <w:fldChar w:fldCharType="end"/>
      </w:r>
      <w:r w:rsidR="002D720C">
        <w:rPr>
          <w:rFonts w:cs="Calibri"/>
          <w:lang w:val="en-GB"/>
        </w:rPr>
      </w:r>
      <w:r w:rsidR="002D720C">
        <w:rPr>
          <w:rFonts w:cs="Calibri"/>
          <w:lang w:val="en-GB"/>
        </w:rPr>
        <w:fldChar w:fldCharType="separate"/>
      </w:r>
      <w:r w:rsidR="00842245" w:rsidRPr="00842245">
        <w:rPr>
          <w:rFonts w:cs="Calibri"/>
          <w:noProof/>
          <w:vertAlign w:val="superscript"/>
          <w:lang w:val="en-GB"/>
        </w:rPr>
        <w:t>1-3</w:t>
      </w:r>
      <w:r w:rsidR="002D720C">
        <w:rPr>
          <w:rFonts w:cs="Calibri"/>
          <w:lang w:val="en-GB"/>
        </w:rPr>
        <w:fldChar w:fldCharType="end"/>
      </w:r>
      <w:r w:rsidR="00156F1E" w:rsidRPr="00713AC1">
        <w:rPr>
          <w:rFonts w:cs="Calibri"/>
          <w:lang w:val="en-GB"/>
        </w:rPr>
        <w:t xml:space="preserve">. </w:t>
      </w:r>
      <w:r w:rsidR="00384F31">
        <w:rPr>
          <w:rFonts w:cs="Calibri"/>
          <w:lang w:val="en-GB"/>
        </w:rPr>
        <w:t>F</w:t>
      </w:r>
      <w:r w:rsidR="00E0392D" w:rsidRPr="00713AC1">
        <w:rPr>
          <w:rFonts w:cs="Calibri"/>
          <w:lang w:val="en-GB"/>
        </w:rPr>
        <w:t>etuses</w:t>
      </w:r>
      <w:r w:rsidR="00E019E0" w:rsidRPr="00713AC1">
        <w:rPr>
          <w:rFonts w:cs="Calibri"/>
          <w:lang w:val="en-GB"/>
        </w:rPr>
        <w:t xml:space="preserve"> </w:t>
      </w:r>
      <w:r w:rsidR="00384F31">
        <w:rPr>
          <w:rFonts w:cs="Calibri"/>
          <w:lang w:val="en-GB"/>
        </w:rPr>
        <w:t xml:space="preserve">with FGR </w:t>
      </w:r>
      <w:r w:rsidR="00E019E0" w:rsidRPr="00713AC1">
        <w:rPr>
          <w:rFonts w:cs="Calibri"/>
          <w:lang w:val="en-GB"/>
        </w:rPr>
        <w:t xml:space="preserve">are at risk for </w:t>
      </w:r>
      <w:r w:rsidR="0074466E" w:rsidRPr="00713AC1">
        <w:rPr>
          <w:rFonts w:cs="Calibri"/>
          <w:lang w:val="en-GB"/>
        </w:rPr>
        <w:t xml:space="preserve">perinatal </w:t>
      </w:r>
      <w:r w:rsidR="005D0DBE" w:rsidRPr="00713AC1">
        <w:rPr>
          <w:rFonts w:cs="Calibri"/>
          <w:lang w:val="en-GB"/>
        </w:rPr>
        <w:t xml:space="preserve">morbidity and </w:t>
      </w:r>
      <w:r w:rsidR="0074466E" w:rsidRPr="00713AC1">
        <w:rPr>
          <w:rFonts w:cs="Calibri"/>
          <w:lang w:val="en-GB"/>
        </w:rPr>
        <w:t>mortality</w:t>
      </w:r>
      <w:r w:rsidR="002D720C">
        <w:rPr>
          <w:rFonts w:cs="Calibri"/>
          <w:lang w:val="en-GB"/>
        </w:rPr>
        <w:fldChar w:fldCharType="begin">
          <w:fldData xml:space="preserve">PEVuZE5vdGU+PENpdGU+PEF1dGhvcj5MZWVzPC9BdXRob3I+PFllYXI+MjAxMzwvWWVhcj48UmVj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</w:fldData>
        </w:fldChar>
      </w:r>
      <w:r w:rsidR="00842245">
        <w:rPr>
          <w:rFonts w:cs="Calibri"/>
          <w:lang w:val="en-GB"/>
        </w:rPr>
        <w:instrText xml:space="preserve"> ADDIN EN.CITE </w:instrText>
      </w:r>
      <w:r w:rsidR="002D720C">
        <w:rPr>
          <w:rFonts w:cs="Calibri"/>
          <w:lang w:val="en-GB"/>
        </w:rPr>
        <w:fldChar w:fldCharType="begin">
          <w:fldData xml:space="preserve">PEVuZE5vdGU+PENpdGU+PEF1dGhvcj5MZWVzPC9BdXRob3I+PFllYXI+MjAxMzwvWWVhcj48UmVj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</w:fldData>
        </w:fldChar>
      </w:r>
      <w:r w:rsidR="00842245">
        <w:rPr>
          <w:rFonts w:cs="Calibri"/>
          <w:lang w:val="en-GB"/>
        </w:rPr>
        <w:instrText xml:space="preserve"> ADDIN EN.CITE.DATA </w:instrText>
      </w:r>
      <w:r w:rsidR="002D720C">
        <w:rPr>
          <w:rFonts w:cs="Calibri"/>
          <w:lang w:val="en-GB"/>
        </w:rPr>
      </w:r>
      <w:r w:rsidR="002D720C">
        <w:rPr>
          <w:rFonts w:cs="Calibri"/>
          <w:lang w:val="en-GB"/>
        </w:rPr>
        <w:fldChar w:fldCharType="end"/>
      </w:r>
      <w:r w:rsidR="002D720C">
        <w:rPr>
          <w:rFonts w:cs="Calibri"/>
          <w:lang w:val="en-GB"/>
        </w:rPr>
      </w:r>
      <w:r w:rsidR="002D720C">
        <w:rPr>
          <w:rFonts w:cs="Calibri"/>
          <w:lang w:val="en-GB"/>
        </w:rPr>
        <w:fldChar w:fldCharType="separate"/>
      </w:r>
      <w:r w:rsidR="00842245" w:rsidRPr="00842245">
        <w:rPr>
          <w:rFonts w:cs="Calibri"/>
          <w:noProof/>
          <w:vertAlign w:val="superscript"/>
          <w:lang w:val="en-GB"/>
        </w:rPr>
        <w:t>4-6</w:t>
      </w:r>
      <w:r w:rsidR="002D720C">
        <w:rPr>
          <w:rFonts w:cs="Calibri"/>
          <w:lang w:val="en-GB"/>
        </w:rPr>
        <w:fldChar w:fldCharType="end"/>
      </w:r>
      <w:r w:rsidR="00E019E0" w:rsidRPr="00713AC1">
        <w:rPr>
          <w:rFonts w:cs="Calibri"/>
          <w:lang w:val="en-GB"/>
        </w:rPr>
        <w:t xml:space="preserve">, and </w:t>
      </w:r>
      <w:r w:rsidR="00156F1E" w:rsidRPr="00713AC1">
        <w:rPr>
          <w:rFonts w:cs="Calibri"/>
          <w:lang w:val="en-GB"/>
        </w:rPr>
        <w:t>poor</w:t>
      </w:r>
      <w:r w:rsidR="00E019E0" w:rsidRPr="00713AC1">
        <w:rPr>
          <w:rFonts w:cs="Calibri"/>
          <w:lang w:val="en-GB"/>
        </w:rPr>
        <w:t xml:space="preserve"> </w:t>
      </w:r>
      <w:r w:rsidR="0074466E" w:rsidRPr="00713AC1">
        <w:rPr>
          <w:rFonts w:cs="Calibri"/>
          <w:lang w:val="en-GB"/>
        </w:rPr>
        <w:t>long-term health outcome</w:t>
      </w:r>
      <w:r w:rsidR="00E019E0" w:rsidRPr="00713AC1">
        <w:rPr>
          <w:rFonts w:cs="Calibri"/>
          <w:lang w:val="en-GB"/>
        </w:rPr>
        <w:t>s</w:t>
      </w:r>
      <w:r w:rsidR="0074466E" w:rsidRPr="00713AC1">
        <w:rPr>
          <w:rFonts w:cs="Calibri"/>
          <w:lang w:val="en-GB"/>
        </w:rPr>
        <w:t>, such as impaired neurological and cognitive development</w:t>
      </w:r>
      <w:r w:rsidR="002D720C">
        <w:rPr>
          <w:rFonts w:cs="Calibri"/>
          <w:lang w:val="en-GB"/>
        </w:rPr>
        <w:fldChar w:fldCharType="begin">
          <w:fldData xml:space="preserve">PEVuZE5vdGU+PENpdGU+PEF1dGhvcj5NZWhlcjwvQXV0aG9yPjxZZWFyPjIwMTU8L1llYXI+PFJl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</w:fldData>
        </w:fldChar>
      </w:r>
      <w:r w:rsidR="00842245">
        <w:rPr>
          <w:rFonts w:cs="Calibri"/>
          <w:lang w:val="en-GB"/>
        </w:rPr>
        <w:instrText xml:space="preserve"> ADDIN EN.CITE </w:instrText>
      </w:r>
      <w:r w:rsidR="002D720C">
        <w:rPr>
          <w:rFonts w:cs="Calibri"/>
          <w:lang w:val="en-GB"/>
        </w:rPr>
        <w:fldChar w:fldCharType="begin">
          <w:fldData xml:space="preserve">PEVuZE5vdGU+PENpdGU+PEF1dGhvcj5NZWhlcjwvQXV0aG9yPjxZZWFyPjIwMTU8L1llYXI+PFJl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</w:fldData>
        </w:fldChar>
      </w:r>
      <w:r w:rsidR="00842245">
        <w:rPr>
          <w:rFonts w:cs="Calibri"/>
          <w:lang w:val="en-GB"/>
        </w:rPr>
        <w:instrText xml:space="preserve"> ADDIN EN.CITE.DATA </w:instrText>
      </w:r>
      <w:r w:rsidR="002D720C">
        <w:rPr>
          <w:rFonts w:cs="Calibri"/>
          <w:lang w:val="en-GB"/>
        </w:rPr>
      </w:r>
      <w:r w:rsidR="002D720C">
        <w:rPr>
          <w:rFonts w:cs="Calibri"/>
          <w:lang w:val="en-GB"/>
        </w:rPr>
        <w:fldChar w:fldCharType="end"/>
      </w:r>
      <w:r w:rsidR="002D720C">
        <w:rPr>
          <w:rFonts w:cs="Calibri"/>
          <w:lang w:val="en-GB"/>
        </w:rPr>
      </w:r>
      <w:r w:rsidR="002D720C">
        <w:rPr>
          <w:rFonts w:cs="Calibri"/>
          <w:lang w:val="en-GB"/>
        </w:rPr>
        <w:fldChar w:fldCharType="separate"/>
      </w:r>
      <w:r w:rsidR="00842245" w:rsidRPr="00842245">
        <w:rPr>
          <w:rFonts w:cs="Calibri"/>
          <w:noProof/>
          <w:vertAlign w:val="superscript"/>
          <w:lang w:val="en-GB"/>
        </w:rPr>
        <w:t>7</w:t>
      </w:r>
      <w:r w:rsidR="002D720C">
        <w:rPr>
          <w:rFonts w:cs="Calibri"/>
          <w:lang w:val="en-GB"/>
        </w:rPr>
        <w:fldChar w:fldCharType="end"/>
      </w:r>
      <w:r w:rsidR="008B14E1" w:rsidRPr="00713AC1">
        <w:rPr>
          <w:rFonts w:cs="Calibri"/>
          <w:lang w:val="en-GB"/>
        </w:rPr>
        <w:t>,</w:t>
      </w:r>
      <w:r w:rsidR="00FC49F8" w:rsidRPr="00713AC1">
        <w:rPr>
          <w:rFonts w:cs="Calibri"/>
          <w:lang w:val="en-GB"/>
        </w:rPr>
        <w:t xml:space="preserve"> and</w:t>
      </w:r>
      <w:r w:rsidR="00A51777" w:rsidRPr="00713AC1">
        <w:rPr>
          <w:rFonts w:cs="Calibri"/>
          <w:lang w:val="en-GB"/>
        </w:rPr>
        <w:t xml:space="preserve"> </w:t>
      </w:r>
      <w:r w:rsidR="0074466E" w:rsidRPr="00713AC1">
        <w:rPr>
          <w:rFonts w:cs="Calibri"/>
          <w:lang w:val="en-GB"/>
        </w:rPr>
        <w:t>cardiovascular</w:t>
      </w:r>
      <w:r w:rsidR="00E66AB1" w:rsidRPr="00713AC1">
        <w:rPr>
          <w:rFonts w:cs="Calibri"/>
          <w:lang w:val="en-GB"/>
        </w:rPr>
        <w:t xml:space="preserve"> </w:t>
      </w:r>
      <w:r w:rsidR="0074466E" w:rsidRPr="00713AC1">
        <w:rPr>
          <w:rFonts w:cs="Calibri"/>
          <w:lang w:val="en-GB"/>
        </w:rPr>
        <w:t>and endocrine diseases in adulthood</w:t>
      </w:r>
      <w:r w:rsidR="002D720C">
        <w:rPr>
          <w:rFonts w:cs="Calibri"/>
          <w:lang w:val="en-GB"/>
        </w:rPr>
        <w:fldChar w:fldCharType="begin">
          <w:fldData xml:space="preserve">PEVuZE5vdGU+PENpdGU+PEF1dGhvcj5KYWRkb2U8L0F1dGhvcj48WWVhcj4yMDE0PC9ZZWFyPjxS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</w:fldData>
        </w:fldChar>
      </w:r>
      <w:r w:rsidR="00842245">
        <w:rPr>
          <w:rFonts w:cs="Calibri"/>
          <w:lang w:val="en-GB"/>
        </w:rPr>
        <w:instrText xml:space="preserve"> ADDIN EN.CITE </w:instrText>
      </w:r>
      <w:r w:rsidR="002D720C">
        <w:rPr>
          <w:rFonts w:cs="Calibri"/>
          <w:lang w:val="en-GB"/>
        </w:rPr>
        <w:fldChar w:fldCharType="begin">
          <w:fldData xml:space="preserve">PEVuZE5vdGU+PENpdGU+PEF1dGhvcj5KYWRkb2U8L0F1dGhvcj48WWVhcj4yMDE0PC9ZZWFyPjxS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</w:fldData>
        </w:fldChar>
      </w:r>
      <w:r w:rsidR="00842245">
        <w:rPr>
          <w:rFonts w:cs="Calibri"/>
          <w:lang w:val="en-GB"/>
        </w:rPr>
        <w:instrText xml:space="preserve"> ADDIN EN.CITE.DATA </w:instrText>
      </w:r>
      <w:r w:rsidR="002D720C">
        <w:rPr>
          <w:rFonts w:cs="Calibri"/>
          <w:lang w:val="en-GB"/>
        </w:rPr>
      </w:r>
      <w:r w:rsidR="002D720C">
        <w:rPr>
          <w:rFonts w:cs="Calibri"/>
          <w:lang w:val="en-GB"/>
        </w:rPr>
        <w:fldChar w:fldCharType="end"/>
      </w:r>
      <w:r w:rsidR="002D720C">
        <w:rPr>
          <w:rFonts w:cs="Calibri"/>
          <w:lang w:val="en-GB"/>
        </w:rPr>
      </w:r>
      <w:r w:rsidR="002D720C">
        <w:rPr>
          <w:rFonts w:cs="Calibri"/>
          <w:lang w:val="en-GB"/>
        </w:rPr>
        <w:fldChar w:fldCharType="separate"/>
      </w:r>
      <w:r w:rsidR="00842245" w:rsidRPr="00842245">
        <w:rPr>
          <w:rFonts w:cs="Calibri"/>
          <w:noProof/>
          <w:vertAlign w:val="superscript"/>
          <w:lang w:val="en-GB"/>
        </w:rPr>
        <w:t>8</w:t>
      </w:r>
      <w:r w:rsidR="002D720C">
        <w:rPr>
          <w:rFonts w:cs="Calibri"/>
          <w:lang w:val="en-GB"/>
        </w:rPr>
        <w:fldChar w:fldCharType="end"/>
      </w:r>
      <w:r w:rsidR="0074466E" w:rsidRPr="00713AC1">
        <w:rPr>
          <w:rFonts w:cs="Calibri"/>
          <w:lang w:val="en-GB"/>
        </w:rPr>
        <w:t xml:space="preserve">. </w:t>
      </w:r>
      <w:r w:rsidR="00DA4ECB" w:rsidRPr="00713AC1">
        <w:rPr>
          <w:rFonts w:cs="Calibri"/>
          <w:lang w:val="en-GB"/>
        </w:rPr>
        <w:t>Currently</w:t>
      </w:r>
      <w:r w:rsidR="00A318C6">
        <w:rPr>
          <w:rFonts w:cs="Calibri"/>
          <w:lang w:val="en-GB"/>
        </w:rPr>
        <w:t>,</w:t>
      </w:r>
      <w:r w:rsidR="003D5071" w:rsidRPr="00713AC1">
        <w:rPr>
          <w:rFonts w:cs="Calibri"/>
          <w:lang w:val="en-GB"/>
        </w:rPr>
        <w:t xml:space="preserve"> n</w:t>
      </w:r>
      <w:r w:rsidR="00DA4ECB" w:rsidRPr="00713AC1">
        <w:rPr>
          <w:rFonts w:cs="Calibri"/>
          <w:lang w:val="en-GB"/>
        </w:rPr>
        <w:t>o gold standard</w:t>
      </w:r>
      <w:r w:rsidR="00156F1E" w:rsidRPr="00713AC1">
        <w:rPr>
          <w:rFonts w:cs="Calibri"/>
          <w:lang w:val="en-GB"/>
        </w:rPr>
        <w:t xml:space="preserve"> for the diagnosis of FGR exists</w:t>
      </w:r>
      <w:r w:rsidR="00C07BD8">
        <w:rPr>
          <w:rFonts w:cs="Calibri"/>
          <w:lang w:val="en-GB"/>
        </w:rPr>
        <w:t>.</w:t>
      </w:r>
      <w:r w:rsidR="005D0DBE" w:rsidRPr="00713AC1">
        <w:rPr>
          <w:rFonts w:cs="Calibri"/>
          <w:lang w:val="en-GB"/>
        </w:rPr>
        <w:t xml:space="preserve"> I</w:t>
      </w:r>
      <w:r w:rsidR="001F524D" w:rsidRPr="00713AC1">
        <w:rPr>
          <w:rFonts w:cs="Calibri"/>
          <w:lang w:val="en-GB"/>
        </w:rPr>
        <w:t xml:space="preserve">t is </w:t>
      </w:r>
      <w:r w:rsidR="00E0392D" w:rsidRPr="00713AC1">
        <w:rPr>
          <w:rFonts w:cs="Calibri"/>
          <w:lang w:val="en-GB"/>
        </w:rPr>
        <w:t xml:space="preserve">usually defined by </w:t>
      </w:r>
      <w:r w:rsidR="009226D4" w:rsidRPr="00713AC1">
        <w:rPr>
          <w:rFonts w:cs="Calibri"/>
          <w:lang w:val="en-GB"/>
        </w:rPr>
        <w:t xml:space="preserve">the statistical deviation of fetal size from a </w:t>
      </w:r>
      <w:r w:rsidR="002F4D17" w:rsidRPr="00713AC1">
        <w:rPr>
          <w:rFonts w:cs="Calibri"/>
          <w:lang w:val="en-GB"/>
        </w:rPr>
        <w:t>population-based</w:t>
      </w:r>
      <w:r w:rsidR="009226D4" w:rsidRPr="00713AC1">
        <w:rPr>
          <w:rFonts w:cs="Calibri"/>
          <w:lang w:val="en-GB"/>
        </w:rPr>
        <w:t xml:space="preserve"> reference, with </w:t>
      </w:r>
      <w:r w:rsidR="00E0392D" w:rsidRPr="00713AC1">
        <w:rPr>
          <w:rFonts w:cs="Calibri"/>
          <w:lang w:val="en-GB"/>
        </w:rPr>
        <w:t xml:space="preserve">a </w:t>
      </w:r>
      <w:r w:rsidR="009226D4" w:rsidRPr="00713AC1">
        <w:rPr>
          <w:rFonts w:cs="Calibri"/>
          <w:lang w:val="en-GB"/>
        </w:rPr>
        <w:t xml:space="preserve">typical </w:t>
      </w:r>
      <w:r w:rsidR="00805606" w:rsidRPr="00713AC1">
        <w:rPr>
          <w:rFonts w:cs="Calibri"/>
          <w:lang w:val="en-GB"/>
        </w:rPr>
        <w:t>threshold</w:t>
      </w:r>
      <w:r w:rsidR="009226D4" w:rsidRPr="00713AC1">
        <w:rPr>
          <w:rFonts w:cs="Calibri"/>
          <w:lang w:val="en-GB"/>
        </w:rPr>
        <w:t xml:space="preserve"> at</w:t>
      </w:r>
      <w:r w:rsidR="00E0392D" w:rsidRPr="00713AC1">
        <w:rPr>
          <w:rFonts w:cs="Calibri"/>
          <w:lang w:val="en-GB"/>
        </w:rPr>
        <w:t xml:space="preserve"> the 10</w:t>
      </w:r>
      <w:r w:rsidR="00FD5071" w:rsidRPr="00713AC1">
        <w:rPr>
          <w:rFonts w:cs="Calibri"/>
          <w:vertAlign w:val="superscript"/>
          <w:lang w:val="en-GB"/>
        </w:rPr>
        <w:t>th</w:t>
      </w:r>
      <w:r w:rsidR="00E0392D" w:rsidRPr="00713AC1">
        <w:rPr>
          <w:rFonts w:cs="Calibri"/>
          <w:lang w:val="en-GB"/>
        </w:rPr>
        <w:t>, 5</w:t>
      </w:r>
      <w:r w:rsidR="00FD5071" w:rsidRPr="00713AC1">
        <w:rPr>
          <w:rFonts w:cs="Calibri"/>
          <w:vertAlign w:val="superscript"/>
          <w:lang w:val="en-GB"/>
        </w:rPr>
        <w:t>th</w:t>
      </w:r>
      <w:r w:rsidR="00E0392D" w:rsidRPr="00713AC1">
        <w:rPr>
          <w:rFonts w:cs="Calibri"/>
          <w:lang w:val="en-GB"/>
        </w:rPr>
        <w:t xml:space="preserve"> or 3</w:t>
      </w:r>
      <w:r w:rsidR="00FD5071" w:rsidRPr="00713AC1">
        <w:rPr>
          <w:rFonts w:cs="Calibri"/>
          <w:vertAlign w:val="superscript"/>
          <w:lang w:val="en-GB"/>
        </w:rPr>
        <w:t>rd</w:t>
      </w:r>
      <w:r w:rsidR="00E0392D" w:rsidRPr="00713AC1">
        <w:rPr>
          <w:rFonts w:cs="Calibri"/>
          <w:lang w:val="en-GB"/>
        </w:rPr>
        <w:t xml:space="preserve"> centile</w:t>
      </w:r>
      <w:r w:rsidR="00805606" w:rsidRPr="00713AC1">
        <w:rPr>
          <w:rFonts w:cs="Calibri"/>
          <w:lang w:val="en-GB"/>
        </w:rPr>
        <w:t>;</w:t>
      </w:r>
      <w:r w:rsidR="008B14E1" w:rsidRPr="00713AC1">
        <w:rPr>
          <w:rFonts w:cs="Calibri"/>
          <w:lang w:val="en-GB"/>
        </w:rPr>
        <w:t xml:space="preserve"> </w:t>
      </w:r>
      <w:r w:rsidR="00805606" w:rsidRPr="00713AC1">
        <w:rPr>
          <w:rFonts w:cs="Calibri"/>
          <w:lang w:val="en-GB"/>
        </w:rPr>
        <w:t>such a threshold is better considered as indicative of</w:t>
      </w:r>
      <w:r w:rsidR="00EB7B53" w:rsidRPr="00713AC1">
        <w:rPr>
          <w:rFonts w:cs="Calibri"/>
          <w:lang w:val="en-GB"/>
        </w:rPr>
        <w:t xml:space="preserve"> </w:t>
      </w:r>
      <w:r w:rsidR="00805606" w:rsidRPr="00713AC1">
        <w:rPr>
          <w:rFonts w:cs="Calibri"/>
          <w:lang w:val="en-GB"/>
        </w:rPr>
        <w:t>‘</w:t>
      </w:r>
      <w:r w:rsidR="007605CF" w:rsidRPr="00713AC1">
        <w:rPr>
          <w:rFonts w:cs="Calibri"/>
          <w:lang w:val="en-GB"/>
        </w:rPr>
        <w:t>small for gestational a</w:t>
      </w:r>
      <w:r w:rsidR="00E0392D" w:rsidRPr="00713AC1">
        <w:rPr>
          <w:rFonts w:cs="Calibri"/>
          <w:lang w:val="en-GB"/>
        </w:rPr>
        <w:t>ge</w:t>
      </w:r>
      <w:r w:rsidR="00BF1C70">
        <w:rPr>
          <w:rFonts w:cs="Calibri"/>
          <w:lang w:val="en-GB"/>
        </w:rPr>
        <w:t>’</w:t>
      </w:r>
      <w:r w:rsidR="00E0392D" w:rsidRPr="00713AC1">
        <w:rPr>
          <w:rFonts w:cs="Calibri"/>
          <w:lang w:val="en-GB"/>
        </w:rPr>
        <w:t xml:space="preserve"> (SGA)</w:t>
      </w:r>
      <w:r w:rsidR="00384F31">
        <w:rPr>
          <w:rFonts w:cs="Calibri"/>
          <w:lang w:val="en-GB"/>
        </w:rPr>
        <w:t xml:space="preserve"> fetus</w:t>
      </w:r>
      <w:r w:rsidR="002D720C">
        <w:rPr>
          <w:rFonts w:cs="Calibri"/>
          <w:lang w:val="en-GB"/>
        </w:rPr>
        <w:fldChar w:fldCharType="begin">
          <w:fldData xml:space="preserve">PEVuZE5vdGU+PENpdGU+PEF1dGhvcj5MYXVzbWFuPC9BdXRob3I+PFllYXI+MjAxMzwvWWVhcj48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</w:fldData>
        </w:fldChar>
      </w:r>
      <w:r w:rsidR="00842245">
        <w:rPr>
          <w:rFonts w:cs="Calibri"/>
          <w:lang w:val="en-GB"/>
        </w:rPr>
        <w:instrText xml:space="preserve"> ADDIN EN.CITE </w:instrText>
      </w:r>
      <w:r w:rsidR="002D720C">
        <w:rPr>
          <w:rFonts w:cs="Calibri"/>
          <w:lang w:val="en-GB"/>
        </w:rPr>
        <w:fldChar w:fldCharType="begin">
          <w:fldData xml:space="preserve">PEVuZE5vdGU+PENpdGU+PEF1dGhvcj5MYXVzbWFuPC9BdXRob3I+PFllYXI+MjAxMzwvWWVhcj48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</w:fldData>
        </w:fldChar>
      </w:r>
      <w:r w:rsidR="00842245">
        <w:rPr>
          <w:rFonts w:cs="Calibri"/>
          <w:lang w:val="en-GB"/>
        </w:rPr>
        <w:instrText xml:space="preserve"> ADDIN EN.CITE.DATA </w:instrText>
      </w:r>
      <w:r w:rsidR="002D720C">
        <w:rPr>
          <w:rFonts w:cs="Calibri"/>
          <w:lang w:val="en-GB"/>
        </w:rPr>
      </w:r>
      <w:r w:rsidR="002D720C">
        <w:rPr>
          <w:rFonts w:cs="Calibri"/>
          <w:lang w:val="en-GB"/>
        </w:rPr>
        <w:fldChar w:fldCharType="end"/>
      </w:r>
      <w:r w:rsidR="002D720C">
        <w:rPr>
          <w:rFonts w:cs="Calibri"/>
          <w:lang w:val="en-GB"/>
        </w:rPr>
      </w:r>
      <w:r w:rsidR="002D720C">
        <w:rPr>
          <w:rFonts w:cs="Calibri"/>
          <w:lang w:val="en-GB"/>
        </w:rPr>
        <w:fldChar w:fldCharType="separate"/>
      </w:r>
      <w:r w:rsidR="00842245" w:rsidRPr="00842245">
        <w:rPr>
          <w:rFonts w:cs="Calibri"/>
          <w:noProof/>
          <w:vertAlign w:val="superscript"/>
          <w:lang w:val="en-GB"/>
        </w:rPr>
        <w:t>9 10</w:t>
      </w:r>
      <w:r w:rsidR="002D720C">
        <w:rPr>
          <w:rFonts w:cs="Calibri"/>
          <w:lang w:val="en-GB"/>
        </w:rPr>
        <w:fldChar w:fldCharType="end"/>
      </w:r>
      <w:r w:rsidR="007605CF" w:rsidRPr="00713AC1">
        <w:rPr>
          <w:rFonts w:cs="Calibri"/>
          <w:lang w:val="en-GB"/>
        </w:rPr>
        <w:t xml:space="preserve">. SGA </w:t>
      </w:r>
      <w:r w:rsidR="005D0DBE" w:rsidRPr="00713AC1">
        <w:rPr>
          <w:rFonts w:cs="Calibri"/>
          <w:lang w:val="en-GB"/>
        </w:rPr>
        <w:t xml:space="preserve">however, </w:t>
      </w:r>
      <w:r w:rsidR="007605CF" w:rsidRPr="00713AC1">
        <w:rPr>
          <w:rFonts w:cs="Calibri"/>
          <w:lang w:val="en-GB"/>
        </w:rPr>
        <w:t xml:space="preserve">is </w:t>
      </w:r>
      <w:r w:rsidR="009226D4" w:rsidRPr="00713AC1">
        <w:rPr>
          <w:rFonts w:cs="Calibri"/>
          <w:lang w:val="en-GB"/>
        </w:rPr>
        <w:t xml:space="preserve">principally different </w:t>
      </w:r>
      <w:r w:rsidR="00EB7B53" w:rsidRPr="00713AC1">
        <w:rPr>
          <w:rFonts w:cs="Calibri"/>
          <w:lang w:val="en-GB"/>
        </w:rPr>
        <w:t xml:space="preserve">from FGR </w:t>
      </w:r>
      <w:r w:rsidR="009226D4" w:rsidRPr="00713AC1">
        <w:rPr>
          <w:rFonts w:cs="Calibri"/>
          <w:lang w:val="en-GB"/>
        </w:rPr>
        <w:t xml:space="preserve">because it also encompasses a majority of </w:t>
      </w:r>
      <w:r w:rsidR="0047024B">
        <w:rPr>
          <w:rFonts w:cs="Calibri"/>
          <w:lang w:val="en-GB"/>
        </w:rPr>
        <w:t xml:space="preserve">constitutionally </w:t>
      </w:r>
      <w:r w:rsidR="009226D4" w:rsidRPr="00713AC1">
        <w:rPr>
          <w:rFonts w:cs="Calibri"/>
          <w:lang w:val="en-GB"/>
        </w:rPr>
        <w:t xml:space="preserve">small but healthy fetuses </w:t>
      </w:r>
      <w:r w:rsidR="00BC2598">
        <w:rPr>
          <w:rFonts w:cs="Calibri"/>
          <w:lang w:val="en-GB"/>
        </w:rPr>
        <w:t>at</w:t>
      </w:r>
      <w:r w:rsidR="00BC2598" w:rsidRPr="00713AC1">
        <w:rPr>
          <w:rFonts w:cs="Calibri"/>
          <w:lang w:val="en-GB"/>
        </w:rPr>
        <w:t xml:space="preserve"> </w:t>
      </w:r>
      <w:r w:rsidR="00A56C72" w:rsidRPr="00713AC1">
        <w:rPr>
          <w:rFonts w:cs="Calibri"/>
          <w:lang w:val="en-GB"/>
        </w:rPr>
        <w:t>lower risks</w:t>
      </w:r>
      <w:r w:rsidR="009226D4" w:rsidRPr="00713AC1">
        <w:rPr>
          <w:rFonts w:cs="Calibri"/>
          <w:lang w:val="en-GB"/>
        </w:rPr>
        <w:t xml:space="preserve"> </w:t>
      </w:r>
      <w:r w:rsidR="00BC2598">
        <w:rPr>
          <w:rFonts w:cs="Calibri"/>
          <w:lang w:val="en-GB"/>
        </w:rPr>
        <w:t>for</w:t>
      </w:r>
      <w:r w:rsidR="00BC2598" w:rsidRPr="00713AC1">
        <w:rPr>
          <w:rFonts w:cs="Calibri"/>
          <w:lang w:val="en-GB"/>
        </w:rPr>
        <w:t xml:space="preserve"> </w:t>
      </w:r>
      <w:r w:rsidR="009226D4" w:rsidRPr="00713AC1">
        <w:rPr>
          <w:rFonts w:cs="Calibri"/>
          <w:lang w:val="en-GB"/>
        </w:rPr>
        <w:t>abnormal perinatal outcomes</w:t>
      </w:r>
      <w:r w:rsidR="002D720C">
        <w:rPr>
          <w:rFonts w:cs="Calibri"/>
          <w:lang w:val="en-GB"/>
        </w:rPr>
        <w:fldChar w:fldCharType="begin">
          <w:fldData xml:space="preserve">PEVuZE5vdGU+PENpdGU+PEF1dGhvcj5VbnRlcnNjaGVpZGVyPC9BdXRob3I+PFllYXI+MjAxMzwv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</w:fldData>
        </w:fldChar>
      </w:r>
      <w:r w:rsidR="00842245">
        <w:rPr>
          <w:rFonts w:cs="Calibri"/>
          <w:lang w:val="en-GB"/>
        </w:rPr>
        <w:instrText xml:space="preserve"> ADDIN EN.CITE </w:instrText>
      </w:r>
      <w:r w:rsidR="002D720C">
        <w:rPr>
          <w:rFonts w:cs="Calibri"/>
          <w:lang w:val="en-GB"/>
        </w:rPr>
        <w:fldChar w:fldCharType="begin">
          <w:fldData xml:space="preserve">PEVuZE5vdGU+PENpdGU+PEF1dGhvcj5VbnRlcnNjaGVpZGVyPC9BdXRob3I+PFllYXI+MjAxMzwv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</w:fldData>
        </w:fldChar>
      </w:r>
      <w:r w:rsidR="00842245">
        <w:rPr>
          <w:rFonts w:cs="Calibri"/>
          <w:lang w:val="en-GB"/>
        </w:rPr>
        <w:instrText xml:space="preserve"> ADDIN EN.CITE.DATA </w:instrText>
      </w:r>
      <w:r w:rsidR="002D720C">
        <w:rPr>
          <w:rFonts w:cs="Calibri"/>
          <w:lang w:val="en-GB"/>
        </w:rPr>
      </w:r>
      <w:r w:rsidR="002D720C">
        <w:rPr>
          <w:rFonts w:cs="Calibri"/>
          <w:lang w:val="en-GB"/>
        </w:rPr>
        <w:fldChar w:fldCharType="end"/>
      </w:r>
      <w:r w:rsidR="002D720C">
        <w:rPr>
          <w:rFonts w:cs="Calibri"/>
          <w:lang w:val="en-GB"/>
        </w:rPr>
      </w:r>
      <w:r w:rsidR="002D720C">
        <w:rPr>
          <w:rFonts w:cs="Calibri"/>
          <w:lang w:val="en-GB"/>
        </w:rPr>
        <w:fldChar w:fldCharType="separate"/>
      </w:r>
      <w:r w:rsidR="00842245" w:rsidRPr="00842245">
        <w:rPr>
          <w:rFonts w:cs="Calibri"/>
          <w:noProof/>
          <w:vertAlign w:val="superscript"/>
          <w:lang w:val="en-GB"/>
        </w:rPr>
        <w:t>11</w:t>
      </w:r>
      <w:r w:rsidR="002D720C">
        <w:rPr>
          <w:rFonts w:cs="Calibri"/>
          <w:lang w:val="en-GB"/>
        </w:rPr>
        <w:fldChar w:fldCharType="end"/>
      </w:r>
      <w:r w:rsidR="0074466E" w:rsidRPr="00713AC1">
        <w:rPr>
          <w:rFonts w:cs="Calibri"/>
          <w:lang w:val="en-GB"/>
        </w:rPr>
        <w:t xml:space="preserve">. </w:t>
      </w:r>
      <w:r w:rsidR="001F524D" w:rsidRPr="00713AC1">
        <w:rPr>
          <w:rFonts w:cs="Calibri"/>
          <w:lang w:val="en-GB"/>
        </w:rPr>
        <w:t>On the other hand</w:t>
      </w:r>
      <w:r w:rsidR="00805606" w:rsidRPr="00713AC1">
        <w:rPr>
          <w:rFonts w:cs="Calibri"/>
          <w:lang w:val="en-GB"/>
        </w:rPr>
        <w:t>,</w:t>
      </w:r>
      <w:r w:rsidR="00AF2D45" w:rsidRPr="00713AC1">
        <w:rPr>
          <w:rFonts w:cs="Calibri"/>
          <w:lang w:val="en-GB"/>
        </w:rPr>
        <w:t xml:space="preserve"> growth restricted</w:t>
      </w:r>
      <w:r w:rsidR="001F524D" w:rsidRPr="00713AC1">
        <w:rPr>
          <w:rFonts w:cs="Calibri"/>
          <w:lang w:val="en-GB"/>
        </w:rPr>
        <w:t xml:space="preserve"> </w:t>
      </w:r>
      <w:r w:rsidR="00FC49F8" w:rsidRPr="00713AC1">
        <w:rPr>
          <w:rFonts w:cs="Calibri"/>
          <w:lang w:val="en-GB"/>
        </w:rPr>
        <w:t>f</w:t>
      </w:r>
      <w:r w:rsidR="001F524D" w:rsidRPr="00713AC1">
        <w:rPr>
          <w:rFonts w:cs="Calibri"/>
          <w:lang w:val="en-GB"/>
        </w:rPr>
        <w:t xml:space="preserve">etuses </w:t>
      </w:r>
      <w:r w:rsidR="00AF2D45" w:rsidRPr="00713AC1">
        <w:rPr>
          <w:rFonts w:cs="Calibri"/>
          <w:lang w:val="en-GB"/>
        </w:rPr>
        <w:t>with biometr</w:t>
      </w:r>
      <w:r w:rsidR="00D409E2">
        <w:rPr>
          <w:rFonts w:cs="Calibri"/>
          <w:lang w:val="en-GB"/>
        </w:rPr>
        <w:t>y</w:t>
      </w:r>
      <w:r w:rsidR="00AF2D45" w:rsidRPr="00713AC1">
        <w:rPr>
          <w:rFonts w:cs="Calibri"/>
          <w:lang w:val="en-GB"/>
        </w:rPr>
        <w:t xml:space="preserve"> </w:t>
      </w:r>
      <w:r w:rsidR="0071485C">
        <w:rPr>
          <w:rFonts w:cs="Calibri"/>
          <w:lang w:val="en-GB"/>
        </w:rPr>
        <w:t>&gt;</w:t>
      </w:r>
      <w:r w:rsidR="001F524D" w:rsidRPr="00713AC1">
        <w:rPr>
          <w:rFonts w:cs="Calibri"/>
          <w:lang w:val="en-GB"/>
        </w:rPr>
        <w:t>10</w:t>
      </w:r>
      <w:r w:rsidR="001F524D" w:rsidRPr="00713AC1">
        <w:rPr>
          <w:rFonts w:cs="Calibri"/>
          <w:vertAlign w:val="superscript"/>
          <w:lang w:val="en-GB"/>
        </w:rPr>
        <w:t>th</w:t>
      </w:r>
      <w:r w:rsidR="001F524D" w:rsidRPr="00713AC1">
        <w:rPr>
          <w:rFonts w:cs="Calibri"/>
          <w:lang w:val="en-GB"/>
        </w:rPr>
        <w:t xml:space="preserve"> centile</w:t>
      </w:r>
      <w:r w:rsidR="00F8074B" w:rsidRPr="00713AC1">
        <w:rPr>
          <w:rFonts w:cs="Calibri"/>
          <w:lang w:val="en-GB"/>
        </w:rPr>
        <w:t xml:space="preserve"> </w:t>
      </w:r>
      <w:r w:rsidR="00384F31">
        <w:rPr>
          <w:rFonts w:cs="Calibri"/>
          <w:lang w:val="en-GB"/>
        </w:rPr>
        <w:t>may</w:t>
      </w:r>
      <w:r w:rsidR="00F8074B" w:rsidRPr="00713AC1">
        <w:rPr>
          <w:rFonts w:cs="Calibri"/>
          <w:lang w:val="en-GB"/>
        </w:rPr>
        <w:t xml:space="preserve"> not</w:t>
      </w:r>
      <w:r w:rsidR="00951850" w:rsidRPr="00713AC1">
        <w:rPr>
          <w:rFonts w:cs="Calibri"/>
          <w:lang w:val="en-GB"/>
        </w:rPr>
        <w:t xml:space="preserve"> meet their growth potential</w:t>
      </w:r>
      <w:r w:rsidR="00384F31">
        <w:rPr>
          <w:rFonts w:cs="Calibri"/>
          <w:lang w:val="en-GB"/>
        </w:rPr>
        <w:t>,</w:t>
      </w:r>
      <w:r w:rsidR="00C32EAF">
        <w:rPr>
          <w:rFonts w:cs="Calibri"/>
          <w:lang w:val="en-GB"/>
        </w:rPr>
        <w:t xml:space="preserve"> </w:t>
      </w:r>
      <w:r w:rsidR="00951850" w:rsidRPr="00713AC1">
        <w:rPr>
          <w:rFonts w:cs="Calibri"/>
          <w:lang w:val="en-GB"/>
        </w:rPr>
        <w:t xml:space="preserve">and </w:t>
      </w:r>
      <w:r w:rsidR="00C02A4B" w:rsidRPr="00713AC1">
        <w:rPr>
          <w:rFonts w:cs="Calibri"/>
          <w:lang w:val="en-GB"/>
        </w:rPr>
        <w:t>remain undiagnosed</w:t>
      </w:r>
      <w:r w:rsidR="00805606" w:rsidRPr="00713AC1">
        <w:rPr>
          <w:rFonts w:cs="Calibri"/>
          <w:lang w:val="en-GB"/>
        </w:rPr>
        <w:t xml:space="preserve"> despite being at</w:t>
      </w:r>
      <w:r w:rsidR="002E6F2D" w:rsidRPr="00713AC1">
        <w:rPr>
          <w:rFonts w:cs="Calibri"/>
          <w:lang w:val="en-GB"/>
        </w:rPr>
        <w:t xml:space="preserve"> </w:t>
      </w:r>
      <w:r w:rsidR="004C1D8E" w:rsidRPr="00713AC1">
        <w:rPr>
          <w:rFonts w:cs="Calibri"/>
          <w:lang w:val="en-GB"/>
        </w:rPr>
        <w:t>increase</w:t>
      </w:r>
      <w:r w:rsidR="00C02A4B" w:rsidRPr="00713AC1">
        <w:rPr>
          <w:rFonts w:cs="Calibri"/>
          <w:lang w:val="en-GB"/>
        </w:rPr>
        <w:t>d</w:t>
      </w:r>
      <w:r w:rsidR="004C1D8E" w:rsidRPr="00713AC1">
        <w:rPr>
          <w:rFonts w:cs="Calibri"/>
          <w:lang w:val="en-GB"/>
        </w:rPr>
        <w:t xml:space="preserve"> </w:t>
      </w:r>
      <w:r w:rsidR="002E6F2D" w:rsidRPr="00713AC1">
        <w:rPr>
          <w:rFonts w:cs="Calibri"/>
          <w:lang w:val="en-GB"/>
        </w:rPr>
        <w:t xml:space="preserve">risk </w:t>
      </w:r>
      <w:r w:rsidR="00805606" w:rsidRPr="00713AC1">
        <w:rPr>
          <w:rFonts w:cs="Calibri"/>
          <w:lang w:val="en-GB"/>
        </w:rPr>
        <w:t xml:space="preserve">of </w:t>
      </w:r>
      <w:r w:rsidR="002E6F2D" w:rsidRPr="00713AC1">
        <w:rPr>
          <w:rFonts w:cs="Calibri"/>
          <w:lang w:val="en-GB"/>
        </w:rPr>
        <w:t>adverse outcomes</w:t>
      </w:r>
      <w:r w:rsidR="002D720C">
        <w:rPr>
          <w:rFonts w:cs="Calibri"/>
          <w:lang w:val="en-GB"/>
        </w:rPr>
        <w:fldChar w:fldCharType="begin"/>
      </w:r>
      <w:r w:rsidR="00842245">
        <w:rPr>
          <w:rFonts w:cs="Calibri"/>
          <w:lang w:val="en-GB"/>
        </w:rPr>
        <w:instrText xml:space="preserve"> ADDIN EN.CITE &lt;EndNote&gt;&lt;Cite ExcludeYear="1"&gt;&lt;Author&gt;Vasak&lt;/Author&gt;&lt;Year&gt;2014&lt;/Year&gt;&lt;RecNum&gt;1029&lt;/RecNum&gt;&lt;DisplayText&gt;&lt;style face="superscript"&gt;12&lt;/style&gt;&lt;/DisplayText&gt;&lt;record&gt;&lt;rec-number&gt;1029&lt;/rec-number&gt;&lt;foreign-keys&gt;&lt;key app="EN" db-id="5eddwfwx75e0sfeftfipservd90dar2pvrzw" timestamp="1413381620"&gt;1029&lt;/key&gt;&lt;/foreign-keys&gt;&lt;ref-type name="Journal Article"&gt;17&lt;/ref-type&gt;&lt;contributors&gt;&lt;authors&gt;&lt;author&gt;Vasak, B.&lt;/author&gt;&lt;author&gt;Koenen, S. V.&lt;/author&gt;&lt;author&gt;Koster, M. P.&lt;/author&gt;&lt;author&gt;Hukkelhoven, C. W.&lt;/author&gt;&lt;author&gt;Franx, A.&lt;/author&gt;&lt;author&gt;Hanson, M. A.&lt;/author&gt;&lt;author&gt;Visser, G. H.&lt;/author&gt;&lt;/authors&gt;&lt;/contributors&gt;&lt;auth-address&gt;Department of Obstetrics, University Medical Center Utrecht, Lundlaan 6, 3508, AB, the Netherlands.&lt;/auth-address&gt;&lt;titles&gt;&lt;title&gt;Human fetal growth is constrained below optimal for perinatal survival&lt;/title&gt;&lt;secondary-title&gt;Ultrasound Obstet Gynecol&lt;/secondary-title&gt;&lt;alt-title&gt;Ultrasound in obstetrics &amp;amp; gynecology : the official journal of the International Society of Ultrasound in Obstetrics and Gynecology&lt;/alt-title&gt;&lt;/titles&gt;&lt;periodical&gt;&lt;full-title&gt;Ultrasound Obstet Gynecol&lt;/full-title&gt;&lt;/periodical&gt;&lt;dates&gt;&lt;year&gt;2014&lt;/year&gt;&lt;pub-dates&gt;&lt;date&gt;Aug 4&lt;/date&gt;&lt;/pub-dates&gt;&lt;/dates&gt;&lt;isbn&gt;1469-0705 (Electronic)&amp;#xD;0960-7692 (Linking)&lt;/isbn&gt;&lt;accession-num&gt;25092251&lt;/accession-num&gt;&lt;urls&gt;&lt;related-urls&gt;&lt;url&gt;http://www.ncbi.nlm.nih.gov/pubmed/25092251&lt;/url&gt;&lt;/related-urls&gt;&lt;/urls&gt;&lt;electronic-resource-num&gt;10.1002/uog.14644&lt;/electronic-resource-num&gt;&lt;/record&gt;&lt;/Cite&gt;&lt;/EndNote&gt;</w:instrText>
      </w:r>
      <w:r w:rsidR="002D720C">
        <w:rPr>
          <w:rFonts w:cs="Calibri"/>
          <w:lang w:val="en-GB"/>
        </w:rPr>
        <w:fldChar w:fldCharType="separate"/>
      </w:r>
      <w:r w:rsidR="00842245" w:rsidRPr="00842245">
        <w:rPr>
          <w:rFonts w:cs="Calibri"/>
          <w:noProof/>
          <w:vertAlign w:val="superscript"/>
          <w:lang w:val="en-GB"/>
        </w:rPr>
        <w:t>12</w:t>
      </w:r>
      <w:r w:rsidR="002D720C">
        <w:rPr>
          <w:rFonts w:cs="Calibri"/>
          <w:lang w:val="en-GB"/>
        </w:rPr>
        <w:fldChar w:fldCharType="end"/>
      </w:r>
      <w:r w:rsidR="003F17FE" w:rsidRPr="00713AC1">
        <w:rPr>
          <w:rFonts w:cs="Calibri"/>
          <w:lang w:val="en-GB"/>
        </w:rPr>
        <w:t>.</w:t>
      </w:r>
      <w:r w:rsidR="001E337A" w:rsidRPr="00713AC1">
        <w:rPr>
          <w:rFonts w:cs="Calibri"/>
          <w:lang w:val="en-GB"/>
        </w:rPr>
        <w:t xml:space="preserve"> </w:t>
      </w:r>
    </w:p>
    <w:p w14:paraId="2C29339B" w14:textId="6A9CE904" w:rsidR="002F4D17" w:rsidRPr="00713AC1" w:rsidRDefault="00AB54E3" w:rsidP="007935A5">
      <w:pPr>
        <w:autoSpaceDE w:val="0"/>
        <w:autoSpaceDN w:val="0"/>
        <w:adjustRightInd w:val="0"/>
        <w:spacing w:line="480" w:lineRule="auto"/>
        <w:rPr>
          <w:rFonts w:cs="Calibri"/>
          <w:lang w:val="en-GB"/>
        </w:rPr>
      </w:pPr>
      <w:r>
        <w:rPr>
          <w:rFonts w:cs="Calibri"/>
          <w:lang w:val="en-GB"/>
        </w:rPr>
        <w:t>Both from a clinical and a scientific perspective it is</w:t>
      </w:r>
      <w:r w:rsidR="00805606" w:rsidRPr="00713AC1">
        <w:rPr>
          <w:rFonts w:cs="Calibri"/>
          <w:lang w:val="en-GB"/>
        </w:rPr>
        <w:t xml:space="preserve"> </w:t>
      </w:r>
      <w:r>
        <w:rPr>
          <w:rFonts w:cs="Calibri"/>
          <w:lang w:val="en-GB"/>
        </w:rPr>
        <w:t>most relevant</w:t>
      </w:r>
      <w:r w:rsidR="009226D4" w:rsidRPr="00713AC1">
        <w:rPr>
          <w:rFonts w:cs="Calibri"/>
          <w:lang w:val="en-GB"/>
        </w:rPr>
        <w:t xml:space="preserve"> to </w:t>
      </w:r>
      <w:r w:rsidR="00B73978" w:rsidRPr="00713AC1">
        <w:rPr>
          <w:rFonts w:cs="Calibri"/>
          <w:lang w:val="en-GB"/>
        </w:rPr>
        <w:t>focus on</w:t>
      </w:r>
      <w:r w:rsidR="009226D4" w:rsidRPr="00713AC1">
        <w:rPr>
          <w:rFonts w:cs="Calibri"/>
          <w:lang w:val="en-GB"/>
        </w:rPr>
        <w:t xml:space="preserve"> fetuses </w:t>
      </w:r>
      <w:r w:rsidR="00C32EAF">
        <w:rPr>
          <w:rFonts w:cs="Calibri"/>
          <w:lang w:val="en-GB"/>
        </w:rPr>
        <w:t xml:space="preserve">that are </w:t>
      </w:r>
      <w:r w:rsidR="009226D4" w:rsidRPr="00713AC1">
        <w:rPr>
          <w:rFonts w:cs="Calibri"/>
          <w:lang w:val="en-GB"/>
        </w:rPr>
        <w:t>at risk</w:t>
      </w:r>
      <w:r w:rsidR="00384F31">
        <w:rPr>
          <w:rFonts w:cs="Calibri"/>
          <w:lang w:val="en-GB"/>
        </w:rPr>
        <w:t xml:space="preserve"> for adverse outcomes</w:t>
      </w:r>
      <w:r w:rsidR="00311150" w:rsidRPr="00713AC1">
        <w:rPr>
          <w:rFonts w:cs="Calibri"/>
          <w:lang w:val="en-GB"/>
        </w:rPr>
        <w:t xml:space="preserve">, </w:t>
      </w:r>
      <w:r w:rsidR="003D5071" w:rsidRPr="00713AC1">
        <w:rPr>
          <w:rFonts w:cs="Calibri"/>
          <w:lang w:val="en-GB"/>
        </w:rPr>
        <w:t xml:space="preserve">underscoring the need for </w:t>
      </w:r>
      <w:r w:rsidR="00B73978" w:rsidRPr="00713AC1">
        <w:rPr>
          <w:rFonts w:cs="Calibri"/>
          <w:lang w:val="en-GB"/>
        </w:rPr>
        <w:t xml:space="preserve">a clear definition of </w:t>
      </w:r>
      <w:r w:rsidR="00C32EAF">
        <w:rPr>
          <w:rFonts w:cs="Calibri"/>
          <w:lang w:val="en-GB"/>
        </w:rPr>
        <w:t>FGR</w:t>
      </w:r>
      <w:r>
        <w:rPr>
          <w:rFonts w:cs="Calibri"/>
          <w:lang w:val="en-GB"/>
        </w:rPr>
        <w:t xml:space="preserve"> </w:t>
      </w:r>
      <w:r w:rsidR="00384F31">
        <w:rPr>
          <w:rFonts w:cs="Calibri"/>
          <w:lang w:val="en-GB"/>
        </w:rPr>
        <w:t>distinct</w:t>
      </w:r>
      <w:r>
        <w:rPr>
          <w:rFonts w:cs="Calibri"/>
          <w:lang w:val="en-GB"/>
        </w:rPr>
        <w:t xml:space="preserve"> from SGA</w:t>
      </w:r>
      <w:r w:rsidR="00C32EAF">
        <w:rPr>
          <w:rFonts w:cs="Calibri"/>
          <w:lang w:val="en-GB"/>
        </w:rPr>
        <w:t>.</w:t>
      </w:r>
      <w:r w:rsidR="003D5071" w:rsidRPr="00713AC1">
        <w:rPr>
          <w:rFonts w:cs="Calibri"/>
          <w:lang w:val="en-GB"/>
        </w:rPr>
        <w:t xml:space="preserve"> </w:t>
      </w:r>
      <w:r>
        <w:rPr>
          <w:rFonts w:cs="Calibri"/>
          <w:lang w:val="en-GB"/>
        </w:rPr>
        <w:t>S</w:t>
      </w:r>
      <w:r w:rsidR="00351FA2" w:rsidRPr="00713AC1">
        <w:rPr>
          <w:rFonts w:cs="Calibri"/>
          <w:lang w:val="en-GB"/>
        </w:rPr>
        <w:t>everal</w:t>
      </w:r>
      <w:r w:rsidR="009226D4" w:rsidRPr="00713AC1">
        <w:rPr>
          <w:rFonts w:cs="Calibri"/>
          <w:lang w:val="en-GB"/>
        </w:rPr>
        <w:t xml:space="preserve"> parameters </w:t>
      </w:r>
      <w:r>
        <w:rPr>
          <w:rFonts w:cs="Calibri"/>
          <w:lang w:val="en-GB"/>
        </w:rPr>
        <w:t>are re</w:t>
      </w:r>
      <w:r w:rsidR="00384F31">
        <w:rPr>
          <w:rFonts w:cs="Calibri"/>
          <w:lang w:val="en-GB"/>
        </w:rPr>
        <w:t>ported</w:t>
      </w:r>
      <w:r w:rsidR="009226D4" w:rsidRPr="00713AC1">
        <w:rPr>
          <w:rFonts w:cs="Calibri"/>
          <w:lang w:val="en-GB"/>
        </w:rPr>
        <w:t xml:space="preserve"> to d</w:t>
      </w:r>
      <w:r w:rsidR="00EB7B53" w:rsidRPr="00713AC1">
        <w:rPr>
          <w:rFonts w:cs="Calibri"/>
          <w:lang w:val="en-GB"/>
        </w:rPr>
        <w:t xml:space="preserve">istinguish FGR from </w:t>
      </w:r>
      <w:r w:rsidR="009226D4" w:rsidRPr="00713AC1">
        <w:rPr>
          <w:rFonts w:cs="Calibri"/>
          <w:lang w:val="en-GB"/>
        </w:rPr>
        <w:t xml:space="preserve">SGA </w:t>
      </w:r>
      <w:r w:rsidR="00CA597F">
        <w:rPr>
          <w:rFonts w:cs="Calibri"/>
          <w:lang w:val="en-GB"/>
        </w:rPr>
        <w:t xml:space="preserve">and may improve detection of FGR and its complications </w:t>
      </w:r>
      <w:r w:rsidR="00C6053A">
        <w:rPr>
          <w:rFonts w:cs="Calibri"/>
          <w:lang w:val="en-GB"/>
        </w:rPr>
        <w:t xml:space="preserve">over </w:t>
      </w:r>
      <w:r w:rsidR="00CA597F">
        <w:rPr>
          <w:rFonts w:cs="Calibri"/>
          <w:lang w:val="en-GB"/>
        </w:rPr>
        <w:t xml:space="preserve">biometric measurements alone. </w:t>
      </w:r>
      <w:r w:rsidR="00317953">
        <w:rPr>
          <w:rFonts w:cs="Calibri"/>
          <w:lang w:val="en-GB"/>
        </w:rPr>
        <w:t>These include s</w:t>
      </w:r>
      <w:r w:rsidR="004D73DF" w:rsidRPr="00713AC1">
        <w:rPr>
          <w:rFonts w:cs="Calibri"/>
          <w:lang w:val="en-GB"/>
        </w:rPr>
        <w:t>equential</w:t>
      </w:r>
      <w:r w:rsidR="0074466E" w:rsidRPr="00713AC1">
        <w:rPr>
          <w:rFonts w:cs="Calibri"/>
          <w:lang w:val="en-GB"/>
        </w:rPr>
        <w:t xml:space="preserve"> ultrasound measurements </w:t>
      </w:r>
      <w:r w:rsidR="00C6053A">
        <w:rPr>
          <w:rFonts w:cs="Calibri"/>
          <w:lang w:val="en-GB"/>
        </w:rPr>
        <w:t>focusing on</w:t>
      </w:r>
      <w:r w:rsidR="0074466E" w:rsidRPr="00713AC1">
        <w:rPr>
          <w:rFonts w:cs="Calibri"/>
          <w:lang w:val="en-GB"/>
        </w:rPr>
        <w:t xml:space="preserve"> </w:t>
      </w:r>
      <w:r w:rsidR="00317953">
        <w:rPr>
          <w:rFonts w:cs="Calibri"/>
          <w:lang w:val="en-GB"/>
        </w:rPr>
        <w:t>(</w:t>
      </w:r>
      <w:r w:rsidR="0074466E" w:rsidRPr="00713AC1">
        <w:rPr>
          <w:rFonts w:cs="Calibri"/>
          <w:lang w:val="en-GB"/>
        </w:rPr>
        <w:t>declining/crossing</w:t>
      </w:r>
      <w:r w:rsidR="00A318C6">
        <w:rPr>
          <w:rFonts w:cs="Calibri"/>
          <w:lang w:val="en-GB"/>
        </w:rPr>
        <w:t>)</w:t>
      </w:r>
      <w:r w:rsidR="0074466E" w:rsidRPr="00713AC1">
        <w:rPr>
          <w:rFonts w:cs="Calibri"/>
          <w:lang w:val="en-GB"/>
        </w:rPr>
        <w:t xml:space="preserve"> growth centiles</w:t>
      </w:r>
      <w:r w:rsidR="00317953">
        <w:rPr>
          <w:rFonts w:cs="Calibri"/>
          <w:lang w:val="en-GB"/>
        </w:rPr>
        <w:t>,</w:t>
      </w:r>
      <w:r w:rsidR="004D73DF" w:rsidRPr="00713AC1">
        <w:rPr>
          <w:rFonts w:cs="Calibri"/>
          <w:lang w:val="en-GB"/>
        </w:rPr>
        <w:t xml:space="preserve"> functional parameters such as</w:t>
      </w:r>
      <w:r w:rsidR="0074466E" w:rsidRPr="00713AC1">
        <w:rPr>
          <w:rFonts w:cs="Calibri"/>
          <w:lang w:val="en-GB"/>
        </w:rPr>
        <w:t xml:space="preserve"> Doppler </w:t>
      </w:r>
      <w:r w:rsidR="00805606" w:rsidRPr="00713AC1">
        <w:rPr>
          <w:rFonts w:cs="Calibri"/>
          <w:lang w:val="en-GB"/>
        </w:rPr>
        <w:t xml:space="preserve">waveform analyses </w:t>
      </w:r>
      <w:r w:rsidR="00317953">
        <w:rPr>
          <w:rFonts w:cs="Calibri"/>
          <w:lang w:val="en-GB"/>
        </w:rPr>
        <w:t>(</w:t>
      </w:r>
      <w:r w:rsidR="00C40BDC" w:rsidRPr="00713AC1">
        <w:rPr>
          <w:rFonts w:cs="Calibri"/>
          <w:lang w:val="en-GB"/>
        </w:rPr>
        <w:t>umbilical artery</w:t>
      </w:r>
      <w:r w:rsidR="00F21267" w:rsidRPr="00713AC1">
        <w:rPr>
          <w:rFonts w:cs="Calibri"/>
          <w:lang w:val="en-GB"/>
        </w:rPr>
        <w:t>,</w:t>
      </w:r>
      <w:r w:rsidR="00C40BDC" w:rsidRPr="00713AC1">
        <w:rPr>
          <w:rFonts w:cs="Calibri"/>
          <w:lang w:val="en-GB"/>
        </w:rPr>
        <w:t xml:space="preserve"> </w:t>
      </w:r>
      <w:r w:rsidR="001C424A" w:rsidRPr="00713AC1">
        <w:rPr>
          <w:rFonts w:cs="Calibri"/>
          <w:lang w:val="en-GB"/>
        </w:rPr>
        <w:t xml:space="preserve">middle cerebral artery </w:t>
      </w:r>
      <w:r w:rsidR="001C424A">
        <w:rPr>
          <w:rFonts w:cs="Calibri"/>
          <w:lang w:val="en-GB"/>
        </w:rPr>
        <w:t xml:space="preserve">and </w:t>
      </w:r>
      <w:proofErr w:type="spellStart"/>
      <w:r w:rsidR="00C40BDC" w:rsidRPr="00713AC1">
        <w:rPr>
          <w:rFonts w:cs="Calibri"/>
          <w:lang w:val="en-GB"/>
        </w:rPr>
        <w:t>ductus</w:t>
      </w:r>
      <w:proofErr w:type="spellEnd"/>
      <w:r w:rsidR="00C40BDC" w:rsidRPr="00713AC1">
        <w:rPr>
          <w:rFonts w:cs="Calibri"/>
          <w:lang w:val="en-GB"/>
        </w:rPr>
        <w:t xml:space="preserve"> </w:t>
      </w:r>
      <w:proofErr w:type="spellStart"/>
      <w:r w:rsidR="00C40BDC" w:rsidRPr="00713AC1">
        <w:rPr>
          <w:rFonts w:cs="Calibri"/>
          <w:lang w:val="en-GB"/>
        </w:rPr>
        <w:t>venosus</w:t>
      </w:r>
      <w:proofErr w:type="spellEnd"/>
      <w:r w:rsidR="00317953">
        <w:rPr>
          <w:rFonts w:cs="Calibri"/>
          <w:lang w:val="en-GB"/>
        </w:rPr>
        <w:t>)</w:t>
      </w:r>
      <w:r w:rsidR="008A2352">
        <w:rPr>
          <w:rFonts w:cs="Calibri"/>
          <w:lang w:val="en-GB"/>
        </w:rPr>
        <w:t>, and serum b</w:t>
      </w:r>
      <w:r w:rsidR="00F03B5F" w:rsidRPr="00713AC1">
        <w:rPr>
          <w:rFonts w:cs="Calibri"/>
          <w:lang w:val="en-GB"/>
        </w:rPr>
        <w:t>iomarkers</w:t>
      </w:r>
      <w:r w:rsidR="002D720C">
        <w:rPr>
          <w:rFonts w:cs="Calibri"/>
          <w:lang w:val="en-GB"/>
        </w:rPr>
        <w:fldChar w:fldCharType="begin">
          <w:fldData xml:space="preserve">PEVuZE5vdGU+PENpdGU+PEF1dGhvcj5TY2h3YXJ0ejwvQXV0aG9yPjxZZWFyPjIwMTQ8L1llYXI+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</w:fldData>
        </w:fldChar>
      </w:r>
      <w:r w:rsidR="00B8090E">
        <w:rPr>
          <w:rFonts w:cs="Calibri"/>
          <w:lang w:val="en-GB"/>
        </w:rPr>
        <w:instrText xml:space="preserve"> ADDIN EN.CITE </w:instrText>
      </w:r>
      <w:r w:rsidR="002D720C">
        <w:rPr>
          <w:rFonts w:cs="Calibri"/>
          <w:lang w:val="en-GB"/>
        </w:rPr>
        <w:fldChar w:fldCharType="begin">
          <w:fldData xml:space="preserve">PEVuZE5vdGU+PENpdGU+PEF1dGhvcj5TY2h3YXJ0ejwvQXV0aG9yPjxZZWFyPjIwMTQ8L1llYXI+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</w:fldData>
        </w:fldChar>
      </w:r>
      <w:r w:rsidR="00B8090E">
        <w:rPr>
          <w:rFonts w:cs="Calibri"/>
          <w:lang w:val="en-GB"/>
        </w:rPr>
        <w:instrText xml:space="preserve"> ADDIN EN.CITE.DATA </w:instrText>
      </w:r>
      <w:r w:rsidR="002D720C">
        <w:rPr>
          <w:rFonts w:cs="Calibri"/>
          <w:lang w:val="en-GB"/>
        </w:rPr>
      </w:r>
      <w:r w:rsidR="002D720C">
        <w:rPr>
          <w:rFonts w:cs="Calibri"/>
          <w:lang w:val="en-GB"/>
        </w:rPr>
        <w:fldChar w:fldCharType="end"/>
      </w:r>
      <w:r w:rsidR="002D720C">
        <w:rPr>
          <w:rFonts w:cs="Calibri"/>
          <w:lang w:val="en-GB"/>
        </w:rPr>
      </w:r>
      <w:r w:rsidR="002D720C">
        <w:rPr>
          <w:rFonts w:cs="Calibri"/>
          <w:lang w:val="en-GB"/>
        </w:rPr>
        <w:fldChar w:fldCharType="separate"/>
      </w:r>
      <w:r w:rsidR="00B8090E" w:rsidRPr="00B8090E">
        <w:rPr>
          <w:rFonts w:cs="Calibri"/>
          <w:noProof/>
          <w:vertAlign w:val="superscript"/>
          <w:lang w:val="en-GB"/>
        </w:rPr>
        <w:t>13-15</w:t>
      </w:r>
      <w:r w:rsidR="002D720C">
        <w:rPr>
          <w:rFonts w:cs="Calibri"/>
          <w:lang w:val="en-GB"/>
        </w:rPr>
        <w:fldChar w:fldCharType="end"/>
      </w:r>
      <w:r w:rsidR="0074466E" w:rsidRPr="00713AC1">
        <w:rPr>
          <w:rFonts w:cs="Calibri"/>
          <w:lang w:val="en-GB"/>
        </w:rPr>
        <w:t xml:space="preserve">. </w:t>
      </w:r>
      <w:r w:rsidR="00C6053A">
        <w:rPr>
          <w:color w:val="000000" w:themeColor="text1"/>
          <w:lang w:val="en-GB"/>
        </w:rPr>
        <w:t>Bio</w:t>
      </w:r>
      <w:r w:rsidR="00787D06" w:rsidRPr="00713AC1">
        <w:rPr>
          <w:color w:val="000000" w:themeColor="text1"/>
          <w:lang w:val="en-GB"/>
        </w:rPr>
        <w:t xml:space="preserve">markers and Doppler measurements are termed functional parameters, as they reflect placental function at the </w:t>
      </w:r>
      <w:r w:rsidR="00787D06" w:rsidRPr="00713AC1">
        <w:rPr>
          <w:color w:val="000000" w:themeColor="text1"/>
          <w:lang w:val="en-GB"/>
        </w:rPr>
        <w:lastRenderedPageBreak/>
        <w:t xml:space="preserve">time of assessment, </w:t>
      </w:r>
      <w:r w:rsidR="00C6053A" w:rsidRPr="00713AC1">
        <w:rPr>
          <w:color w:val="000000" w:themeColor="text1"/>
          <w:lang w:val="en-GB"/>
        </w:rPr>
        <w:t>wh</w:t>
      </w:r>
      <w:r w:rsidR="00C6053A">
        <w:rPr>
          <w:color w:val="000000" w:themeColor="text1"/>
          <w:lang w:val="en-GB"/>
        </w:rPr>
        <w:t>ile</w:t>
      </w:r>
      <w:r w:rsidR="00C6053A" w:rsidRPr="00713AC1">
        <w:rPr>
          <w:color w:val="000000" w:themeColor="text1"/>
          <w:lang w:val="en-GB"/>
        </w:rPr>
        <w:t xml:space="preserve"> </w:t>
      </w:r>
      <w:r w:rsidR="00787D06" w:rsidRPr="00713AC1">
        <w:rPr>
          <w:color w:val="000000" w:themeColor="text1"/>
          <w:lang w:val="en-GB"/>
        </w:rPr>
        <w:t xml:space="preserve">there is latency between the onset of placental dysfunction and </w:t>
      </w:r>
      <w:r w:rsidR="00C6053A">
        <w:rPr>
          <w:color w:val="000000" w:themeColor="text1"/>
          <w:lang w:val="en-GB"/>
        </w:rPr>
        <w:t>its</w:t>
      </w:r>
      <w:r w:rsidR="00C6053A" w:rsidRPr="00713AC1">
        <w:rPr>
          <w:color w:val="000000" w:themeColor="text1"/>
          <w:lang w:val="en-GB"/>
        </w:rPr>
        <w:t xml:space="preserve"> </w:t>
      </w:r>
      <w:r w:rsidR="00787D06" w:rsidRPr="00713AC1">
        <w:rPr>
          <w:color w:val="000000" w:themeColor="text1"/>
          <w:lang w:val="en-GB"/>
        </w:rPr>
        <w:t>effect on biometrical (size) measurements</w:t>
      </w:r>
      <w:r w:rsidR="00A318C6">
        <w:rPr>
          <w:color w:val="000000" w:themeColor="text1"/>
          <w:lang w:val="en-GB"/>
        </w:rPr>
        <w:t>.</w:t>
      </w:r>
    </w:p>
    <w:p w14:paraId="43AD7F33" w14:textId="1AFD4E8B" w:rsidR="0074466E" w:rsidRPr="00713AC1" w:rsidRDefault="00561250" w:rsidP="007935A5">
      <w:pPr>
        <w:autoSpaceDE w:val="0"/>
        <w:autoSpaceDN w:val="0"/>
        <w:adjustRightInd w:val="0"/>
        <w:spacing w:line="480" w:lineRule="auto"/>
        <w:rPr>
          <w:rFonts w:cs="Calibri"/>
          <w:lang w:val="en-GB"/>
        </w:rPr>
      </w:pPr>
      <w:r w:rsidRPr="00713AC1">
        <w:rPr>
          <w:rFonts w:cs="Calibri"/>
          <w:lang w:val="en-GB"/>
        </w:rPr>
        <w:t xml:space="preserve">A definition </w:t>
      </w:r>
      <w:r w:rsidR="00804173">
        <w:rPr>
          <w:rFonts w:cs="Calibri"/>
          <w:lang w:val="en-GB"/>
        </w:rPr>
        <w:t xml:space="preserve">of FGR </w:t>
      </w:r>
      <w:r w:rsidRPr="00713AC1">
        <w:rPr>
          <w:rFonts w:cs="Calibri"/>
          <w:lang w:val="en-GB"/>
        </w:rPr>
        <w:t xml:space="preserve">with international consensus </w:t>
      </w:r>
      <w:r w:rsidR="00380C23">
        <w:rPr>
          <w:rFonts w:cs="Calibri"/>
          <w:lang w:val="en-GB"/>
        </w:rPr>
        <w:t>will help</w:t>
      </w:r>
      <w:r w:rsidRPr="00713AC1">
        <w:rPr>
          <w:rFonts w:cs="Calibri"/>
          <w:lang w:val="en-GB"/>
        </w:rPr>
        <w:t xml:space="preserve"> to identify fetuses at risk, assist future research projects and aid comparison of different </w:t>
      </w:r>
      <w:r w:rsidR="003A3D0D" w:rsidRPr="00713AC1">
        <w:rPr>
          <w:rFonts w:cs="Calibri"/>
          <w:lang w:val="en-GB"/>
        </w:rPr>
        <w:t xml:space="preserve">FGR </w:t>
      </w:r>
      <w:r w:rsidRPr="00713AC1">
        <w:rPr>
          <w:rFonts w:cs="Calibri"/>
          <w:lang w:val="en-GB"/>
        </w:rPr>
        <w:t>studies. T</w:t>
      </w:r>
      <w:r w:rsidR="0074466E" w:rsidRPr="00713AC1">
        <w:rPr>
          <w:rFonts w:cs="Calibri"/>
          <w:lang w:val="en-GB"/>
        </w:rPr>
        <w:t xml:space="preserve">he aim of this study is to </w:t>
      </w:r>
      <w:r w:rsidR="00071622" w:rsidRPr="00713AC1">
        <w:rPr>
          <w:rFonts w:cs="Calibri"/>
          <w:lang w:val="en-GB"/>
        </w:rPr>
        <w:t>reach expert-consensus on a definition of</w:t>
      </w:r>
      <w:r w:rsidR="0074466E" w:rsidRPr="00713AC1">
        <w:rPr>
          <w:rFonts w:cs="Calibri"/>
          <w:lang w:val="en-GB"/>
        </w:rPr>
        <w:t xml:space="preserve"> </w:t>
      </w:r>
      <w:r w:rsidR="00D43DD3" w:rsidRPr="00713AC1">
        <w:rPr>
          <w:rFonts w:cs="Calibri"/>
          <w:lang w:val="en-GB"/>
        </w:rPr>
        <w:t xml:space="preserve">placental </w:t>
      </w:r>
      <w:r w:rsidR="0074466E" w:rsidRPr="00713AC1">
        <w:rPr>
          <w:rFonts w:cs="Calibri"/>
          <w:lang w:val="en-GB"/>
        </w:rPr>
        <w:t xml:space="preserve">FGR through a Delphi procedure. </w:t>
      </w:r>
      <w:r w:rsidR="00F9461A" w:rsidRPr="00713AC1">
        <w:rPr>
          <w:rFonts w:cs="Calibri"/>
          <w:lang w:val="en-GB"/>
        </w:rPr>
        <w:t>We aimed to develop a consensus-based definition</w:t>
      </w:r>
      <w:r w:rsidR="0074466E" w:rsidRPr="00713AC1">
        <w:rPr>
          <w:rFonts w:cs="Calibri"/>
          <w:lang w:val="en-GB"/>
        </w:rPr>
        <w:t xml:space="preserve"> for </w:t>
      </w:r>
      <w:r w:rsidR="00805606" w:rsidRPr="00713AC1">
        <w:rPr>
          <w:rFonts w:cs="Calibri"/>
          <w:lang w:val="en-GB"/>
        </w:rPr>
        <w:t xml:space="preserve">both </w:t>
      </w:r>
      <w:r w:rsidR="0074466E" w:rsidRPr="00713AC1">
        <w:rPr>
          <w:rFonts w:cs="Calibri"/>
          <w:lang w:val="en-GB"/>
        </w:rPr>
        <w:t>ea</w:t>
      </w:r>
      <w:r w:rsidR="002F4D17" w:rsidRPr="00713AC1">
        <w:rPr>
          <w:rFonts w:cs="Calibri"/>
          <w:lang w:val="en-GB"/>
        </w:rPr>
        <w:t>r</w:t>
      </w:r>
      <w:r w:rsidR="0074466E" w:rsidRPr="00713AC1">
        <w:rPr>
          <w:rFonts w:cs="Calibri"/>
          <w:lang w:val="en-GB"/>
        </w:rPr>
        <w:t xml:space="preserve">ly and late </w:t>
      </w:r>
      <w:r w:rsidR="00805606" w:rsidRPr="00713AC1">
        <w:rPr>
          <w:rFonts w:cs="Calibri"/>
          <w:lang w:val="en-GB"/>
        </w:rPr>
        <w:t xml:space="preserve">gestation </w:t>
      </w:r>
      <w:r w:rsidR="0074466E" w:rsidRPr="00713AC1">
        <w:rPr>
          <w:rFonts w:cs="Calibri"/>
          <w:lang w:val="en-GB"/>
        </w:rPr>
        <w:t>FGR</w:t>
      </w:r>
      <w:r w:rsidR="003F17FE" w:rsidRPr="00713AC1">
        <w:rPr>
          <w:rFonts w:cs="Calibri"/>
          <w:color w:val="000000" w:themeColor="text1"/>
          <w:lang w:val="en-GB"/>
        </w:rPr>
        <w:t>.</w:t>
      </w:r>
      <w:r w:rsidR="005D76BC" w:rsidRPr="00713AC1">
        <w:rPr>
          <w:rFonts w:cs="Calibri"/>
          <w:color w:val="FF0000"/>
          <w:lang w:val="en-GB"/>
        </w:rPr>
        <w:t xml:space="preserve"> </w:t>
      </w:r>
    </w:p>
    <w:p w14:paraId="71F5A2B6" w14:textId="77777777" w:rsidR="002C597D" w:rsidRDefault="0074466E" w:rsidP="007935A5">
      <w:pPr>
        <w:spacing w:after="200" w:line="480" w:lineRule="auto"/>
        <w:rPr>
          <w:rFonts w:cs="Calibri"/>
          <w:sz w:val="22"/>
          <w:szCs w:val="22"/>
          <w:lang w:val="en-GB"/>
        </w:rPr>
      </w:pPr>
      <w:r w:rsidRPr="00713AC1">
        <w:rPr>
          <w:rFonts w:cs="Calibri"/>
          <w:lang w:val="en-GB"/>
        </w:rPr>
        <w:br w:type="page"/>
      </w:r>
    </w:p>
    <w:p w14:paraId="23E817B6" w14:textId="48FE5C55" w:rsidR="009615EF" w:rsidRDefault="0074466E" w:rsidP="000871BE">
      <w:pPr>
        <w:pStyle w:val="Kop2"/>
        <w:spacing w:line="480" w:lineRule="auto"/>
        <w:rPr>
          <w:b w:val="0"/>
          <w:sz w:val="22"/>
          <w:szCs w:val="22"/>
        </w:rPr>
      </w:pPr>
      <w:r w:rsidRPr="00471FD7">
        <w:lastRenderedPageBreak/>
        <w:t>Methods</w:t>
      </w:r>
    </w:p>
    <w:p w14:paraId="19E2762A" w14:textId="77777777" w:rsidR="0074466E" w:rsidRPr="005D162E" w:rsidRDefault="00426EF5" w:rsidP="007935A5">
      <w:pPr>
        <w:spacing w:line="480" w:lineRule="auto"/>
        <w:rPr>
          <w:u w:val="single"/>
        </w:rPr>
      </w:pPr>
      <w:r w:rsidRPr="005D162E">
        <w:rPr>
          <w:u w:val="single"/>
        </w:rPr>
        <w:t>Delphi procedure</w:t>
      </w:r>
    </w:p>
    <w:p w14:paraId="1FDBE2F4" w14:textId="42648DA1" w:rsidR="004F2F7B" w:rsidRDefault="007B28C4" w:rsidP="007935A5">
      <w:pPr>
        <w:spacing w:line="480" w:lineRule="auto"/>
        <w:rPr>
          <w:color w:val="000000" w:themeColor="text1"/>
        </w:rPr>
      </w:pPr>
      <w:r>
        <w:t xml:space="preserve">We used </w:t>
      </w:r>
      <w:r w:rsidR="000433C7" w:rsidRPr="005D162E">
        <w:t>the</w:t>
      </w:r>
      <w:r w:rsidR="0074466E" w:rsidRPr="005D162E">
        <w:t xml:space="preserve"> Delphi </w:t>
      </w:r>
      <w:r w:rsidR="000433C7" w:rsidRPr="005D162E">
        <w:t xml:space="preserve">consensus methodology. </w:t>
      </w:r>
      <w:r w:rsidR="005F3B89" w:rsidRPr="005D162E">
        <w:t>A Delphi procedure a</w:t>
      </w:r>
      <w:r w:rsidR="005F3B89">
        <w:t>im</w:t>
      </w:r>
      <w:r w:rsidR="005F3B89" w:rsidRPr="005D162E">
        <w:t>s for refinement</w:t>
      </w:r>
      <w:r w:rsidR="005F3B89">
        <w:t xml:space="preserve"> </w:t>
      </w:r>
      <w:r w:rsidR="00302912">
        <w:t>of</w:t>
      </w:r>
      <w:r w:rsidR="005F3B89" w:rsidRPr="005D162E">
        <w:t xml:space="preserve"> opinions</w:t>
      </w:r>
      <w:r w:rsidR="00302912">
        <w:t xml:space="preserve"> by participating experts,</w:t>
      </w:r>
      <w:r w:rsidR="005F3B89" w:rsidRPr="005D162E">
        <w:t xml:space="preserve"> while minimizing confounding factors present in other group response methods</w:t>
      </w:r>
      <w:r w:rsidR="002D720C">
        <w:fldChar w:fldCharType="begin"/>
      </w:r>
      <w:r w:rsidR="00B8090E">
        <w:instrText xml:space="preserve"> ADDIN EN.CITE &lt;EndNote&gt;&lt;Cite ExcludeYear="1"&gt;&lt;Author&gt;Sinha&lt;/Author&gt;&lt;Year&gt;2011&lt;/Year&gt;&lt;RecNum&gt;1061&lt;/RecNum&gt;&lt;DisplayText&gt;&lt;style face="superscript"&gt;16&lt;/style&gt;&lt;/DisplayText&gt;&lt;record&gt;&lt;rec-number&gt;1061&lt;/rec-number&gt;&lt;foreign-keys&gt;&lt;key app="EN" db-id="5eddwfwx75e0sfeftfipservd90dar2pvrzw" timestamp="1421396400"&gt;1061&lt;/key&gt;&lt;/foreign-keys&gt;&lt;ref-type name="Journal Article"&gt;17&lt;/ref-type&gt;&lt;contributors&gt;&lt;authors&gt;&lt;author&gt;Sinha, I. P.&lt;/author&gt;&lt;author&gt;Smyth, R. L.&lt;/author&gt;&lt;author&gt;Williamson, P. R.&lt;/author&gt;&lt;/authors&gt;&lt;/contributors&gt;&lt;auth-address&gt;University of Liverpool, Alder Hey Children&amp;apos;s Hospital, Liverpool, United Kingdom. iansinha@liv.ac.uk&lt;/auth-address&gt;&lt;titles&gt;&lt;title&gt;Using the Delphi technique to determine which outcomes to measure in clinical trials: recommendations for the future based on a systematic review of existing studies&lt;/title&gt;&lt;secondary-title&gt;PLoS Med&lt;/secondary-title&gt;&lt;alt-title&gt;PLoS medicine&lt;/alt-title&gt;&lt;/titles&gt;&lt;periodical&gt;&lt;full-title&gt;PLoS Med&lt;/full-title&gt;&lt;abbr-1&gt;PLoS medicine&lt;/abbr-1&gt;&lt;/periodical&gt;&lt;alt-periodical&gt;&lt;full-title&gt;PLoS Med&lt;/full-title&gt;&lt;abbr-1&gt;PLoS medicine&lt;/abbr-1&gt;&lt;/alt-periodical&gt;&lt;pages&gt;e1000393&lt;/pages&gt;&lt;volume&gt;8&lt;/volume&gt;&lt;number&gt;1&lt;/number&gt;&lt;keywords&gt;&lt;keyword&gt;Clinical Trials as Topic/methods/*statistics &amp;amp; numerical data&lt;/keyword&gt;&lt;keyword&gt;Consensus&lt;/keyword&gt;&lt;keyword&gt;*Delphi Technique&lt;/keyword&gt;&lt;keyword&gt;Forecasting&lt;/keyword&gt;&lt;keyword&gt;Humans&lt;/keyword&gt;&lt;keyword&gt;Outcome Assessment (Health Care)/*methods&lt;/keyword&gt;&lt;keyword&gt;Patient Dropouts/psychology&lt;/keyword&gt;&lt;keyword&gt;Questionnaires&lt;/keyword&gt;&lt;keyword&gt;Research Design&lt;/keyword&gt;&lt;/keywords&gt;&lt;dates&gt;&lt;year&gt;2011&lt;/year&gt;&lt;/dates&gt;&lt;isbn&gt;1549-1676 (Electronic)&amp;#xD;1549-1277 (Linking)&lt;/isbn&gt;&lt;accession-num&gt;21283604&lt;/accession-num&gt;&lt;urls&gt;&lt;related-urls&gt;&lt;url&gt;http://www.ncbi.nlm.nih.gov/pubmed/21283604&lt;/url&gt;&lt;/related-urls&gt;&lt;/urls&gt;&lt;custom2&gt;3026691&lt;/custom2&gt;&lt;electronic-resource-num&gt;10.1371/journal.pmed.1000393&lt;/electronic-resource-num&gt;&lt;/record&gt;&lt;/Cite&gt;&lt;/EndNote&gt;</w:instrText>
      </w:r>
      <w:r w:rsidR="002D720C">
        <w:fldChar w:fldCharType="separate"/>
      </w:r>
      <w:r w:rsidR="00B8090E" w:rsidRPr="00B8090E">
        <w:rPr>
          <w:noProof/>
          <w:vertAlign w:val="superscript"/>
        </w:rPr>
        <w:t>16</w:t>
      </w:r>
      <w:r w:rsidR="002D720C">
        <w:fldChar w:fldCharType="end"/>
      </w:r>
      <w:r w:rsidR="005F3B89" w:rsidRPr="005D162E">
        <w:t xml:space="preserve">. </w:t>
      </w:r>
      <w:r w:rsidR="0074466E" w:rsidRPr="005D162E">
        <w:rPr>
          <w:lang w:val="en-GB"/>
        </w:rPr>
        <w:t xml:space="preserve">This procedure is a well-established </w:t>
      </w:r>
      <w:r w:rsidR="000433C7" w:rsidRPr="005D162E">
        <w:rPr>
          <w:lang w:val="en-GB"/>
        </w:rPr>
        <w:t>instrument to reach consensus</w:t>
      </w:r>
      <w:r w:rsidR="0074466E" w:rsidRPr="005D162E">
        <w:rPr>
          <w:lang w:val="en-GB"/>
        </w:rPr>
        <w:t xml:space="preserve"> </w:t>
      </w:r>
      <w:r w:rsidR="000433C7" w:rsidRPr="005D162E">
        <w:t xml:space="preserve">from a </w:t>
      </w:r>
      <w:r w:rsidR="00426EF5" w:rsidRPr="005D162E">
        <w:t xml:space="preserve">panel </w:t>
      </w:r>
      <w:r w:rsidR="000433C7" w:rsidRPr="005D162E">
        <w:t>of experts</w:t>
      </w:r>
      <w:r w:rsidR="0002049A" w:rsidRPr="005D162E">
        <w:t xml:space="preserve"> for research questions that cannot be answered with </w:t>
      </w:r>
      <w:r w:rsidR="00A016BC">
        <w:t xml:space="preserve">empirical evidence and </w:t>
      </w:r>
      <w:r w:rsidR="0002049A" w:rsidRPr="005D162E">
        <w:t xml:space="preserve">complete </w:t>
      </w:r>
      <w:r w:rsidR="00567A4B" w:rsidRPr="005D162E">
        <w:t>certainty</w:t>
      </w:r>
      <w:r w:rsidR="002D720C">
        <w:rPr>
          <w:lang w:val="en-GB"/>
        </w:rPr>
        <w:fldChar w:fldCharType="begin"/>
      </w:r>
      <w:r w:rsidR="00B8090E">
        <w:rPr>
          <w:lang w:val="en-GB"/>
        </w:rPr>
        <w:instrText xml:space="preserve"> ADDIN EN.CITE &lt;EndNote&gt;&lt;Cite&gt;&lt;Author&gt;Hsu&lt;/Author&gt;&lt;Year&gt;2007&lt;/Year&gt;&lt;RecNum&gt;1114&lt;/RecNum&gt;&lt;IDText&gt;The Delphi technique: making sense of consensus.&lt;/IDText&gt;&lt;DisplayText&gt;&lt;style face="superscript"&gt;17&lt;/style&gt;&lt;/DisplayText&gt;&lt;record&gt;&lt;rec-number&gt;1114&lt;/rec-number&gt;&lt;foreign-keys&gt;&lt;key app="EN" db-id="5eddwfwx75e0sfeftfipservd90dar2pvrzw" timestamp="1448574512"&gt;1114&lt;/key&gt;&lt;/foreign-keys&gt;&lt;ref-type name="Journal Article"&gt;17&lt;/ref-type&gt;&lt;contributors&gt;&lt;authors&gt;&lt;author&gt;Hsu, C.C; ; Sandford, B.A.&lt;/author&gt;&lt;/authors&gt;&lt;/contributors&gt;&lt;titles&gt;&lt;title&gt;The Delphi Technique: Making Sense Of Consensus&lt;/title&gt;&lt;secondary-title&gt;Practical assessment, research and Evaluation&lt;/secondary-title&gt;&lt;/titles&gt;&lt;periodical&gt;&lt;full-title&gt;Practical assessment, research and Evaluation&lt;/full-title&gt;&lt;/periodical&gt;&lt;pages&gt;1-8&lt;/pages&gt;&lt;volume&gt;12&lt;/volume&gt;&lt;number&gt;10&lt;/number&gt;&lt;section&gt;1&lt;/section&gt;&lt;dates&gt;&lt;year&gt;2007&lt;/year&gt;&lt;/dates&gt;&lt;urls&gt;&lt;related-urls&gt;&lt;url&gt;http://pareonline.net/getvn.asp?v=12&amp;amp;n=10&lt;/url&gt;&lt;/related-urls&gt;&lt;/urls&gt;&lt;/record&gt;&lt;/Cite&gt;&lt;/EndNote&gt;</w:instrText>
      </w:r>
      <w:r w:rsidR="002D720C">
        <w:rPr>
          <w:lang w:val="en-GB"/>
        </w:rPr>
        <w:fldChar w:fldCharType="separate"/>
      </w:r>
      <w:r w:rsidR="00B8090E" w:rsidRPr="00B8090E">
        <w:rPr>
          <w:noProof/>
          <w:vertAlign w:val="superscript"/>
          <w:lang w:val="en-GB"/>
        </w:rPr>
        <w:t>17</w:t>
      </w:r>
      <w:r w:rsidR="002D720C">
        <w:rPr>
          <w:lang w:val="en-GB"/>
        </w:rPr>
        <w:fldChar w:fldCharType="end"/>
      </w:r>
      <w:r w:rsidR="00C802AA" w:rsidRPr="005D162E">
        <w:rPr>
          <w:lang w:val="en-GB"/>
        </w:rPr>
        <w:t xml:space="preserve">. </w:t>
      </w:r>
      <w:r w:rsidR="0074466E" w:rsidRPr="00145CCC">
        <w:rPr>
          <w:color w:val="000000" w:themeColor="text1"/>
          <w:lang w:val="en-GB"/>
        </w:rPr>
        <w:t>I</w:t>
      </w:r>
      <w:r w:rsidR="0074466E" w:rsidRPr="00145CCC">
        <w:rPr>
          <w:color w:val="000000" w:themeColor="text1"/>
        </w:rPr>
        <w:t>t is an iterative technique based on the scoring of a series of structured statements that are revised</w:t>
      </w:r>
      <w:r w:rsidR="000433C7" w:rsidRPr="00145CCC">
        <w:rPr>
          <w:color w:val="000000" w:themeColor="text1"/>
        </w:rPr>
        <w:t>, fed back</w:t>
      </w:r>
      <w:r w:rsidR="005D162E" w:rsidRPr="00145CCC">
        <w:rPr>
          <w:color w:val="000000" w:themeColor="text1"/>
        </w:rPr>
        <w:t xml:space="preserve"> to the participants</w:t>
      </w:r>
      <w:r w:rsidR="0074466E" w:rsidRPr="00145CCC">
        <w:rPr>
          <w:color w:val="000000" w:themeColor="text1"/>
        </w:rPr>
        <w:t xml:space="preserve"> and repeated </w:t>
      </w:r>
      <w:r w:rsidR="000433C7" w:rsidRPr="00145CCC">
        <w:rPr>
          <w:color w:val="000000" w:themeColor="text1"/>
        </w:rPr>
        <w:t>in multiple rounds</w:t>
      </w:r>
      <w:r w:rsidR="005D162E" w:rsidRPr="00145CCC">
        <w:rPr>
          <w:color w:val="000000" w:themeColor="text1"/>
        </w:rPr>
        <w:t>,</w:t>
      </w:r>
      <w:r w:rsidR="000433C7" w:rsidRPr="00145CCC">
        <w:rPr>
          <w:color w:val="000000" w:themeColor="text1"/>
        </w:rPr>
        <w:t xml:space="preserve"> </w:t>
      </w:r>
      <w:r w:rsidR="005D162E" w:rsidRPr="00145CCC">
        <w:rPr>
          <w:color w:val="000000" w:themeColor="text1"/>
        </w:rPr>
        <w:t xml:space="preserve">in increasing detail, </w:t>
      </w:r>
      <w:r w:rsidR="0074466E" w:rsidRPr="00145CCC">
        <w:rPr>
          <w:color w:val="000000" w:themeColor="text1"/>
        </w:rPr>
        <w:t>until consensus has been reached</w:t>
      </w:r>
      <w:r w:rsidR="002D720C">
        <w:rPr>
          <w:color w:val="000000" w:themeColor="text1"/>
        </w:rPr>
        <w:fldChar w:fldCharType="begin"/>
      </w:r>
      <w:r w:rsidR="00B8090E">
        <w:rPr>
          <w:color w:val="000000" w:themeColor="text1"/>
        </w:rPr>
        <w:instrText xml:space="preserve"> ADDIN EN.CITE &lt;EndNote&gt;&lt;Cite&gt;&lt;Author&gt;Murphy&lt;/Author&gt;&lt;Year&gt;1998&lt;/Year&gt;&lt;RecNum&gt;1111&lt;/RecNum&gt;&lt;IDText&gt;Consensus development methods, and their use in clinical guideline development&lt;/IDText&gt;&lt;DisplayText&gt;&lt;style face="superscript"&gt;18&lt;/style&gt;&lt;/DisplayText&gt;&lt;record&gt;&lt;rec-number&gt;1111&lt;/rec-number&gt;&lt;foreign-keys&gt;&lt;key app="EN" db-id="5eddwfwx75e0sfeftfipservd90dar2pvrzw" timestamp="1448574448"&gt;1111&lt;/key&gt;&lt;/foreign-keys&gt;&lt;ref-type name="Journal Article"&gt;17&lt;/ref-type&gt;&lt;contributors&gt;&lt;authors&gt;&lt;author&gt;Murphy, M. K.&lt;/author&gt;&lt;author&gt;Black, N. A.&lt;/author&gt;&lt;author&gt;Lamping, D. L.&lt;/author&gt;&lt;author&gt;McKee, C. M.&lt;/author&gt;&lt;author&gt;Sanderson, C. F.&lt;/author&gt;&lt;author&gt;Askham, J.&lt;/author&gt;&lt;author&gt;Marteau, T.&lt;/author&gt;&lt;/authors&gt;&lt;/contributors&gt;&lt;auth-address&gt;Health Services Research Unit, London School of Hygiene &amp;amp; Tropical Medicine, London.&lt;/auth-address&gt;&lt;titles&gt;&lt;title&gt;Consensus development methods, and their use in clinical guideline development&lt;/title&gt;&lt;secondary-title&gt;Health Technol Assess&lt;/secondary-title&gt;&lt;/titles&gt;&lt;periodical&gt;&lt;full-title&gt;Health Technol Assess&lt;/full-title&gt;&lt;/periodical&gt;&lt;pages&gt;i-iv, 1-88&lt;/pages&gt;&lt;volume&gt;2&lt;/volume&gt;&lt;number&gt;3&lt;/number&gt;&lt;keywords&gt;&lt;keyword&gt;*Consensus Development Conferences as Topic&lt;/keyword&gt;&lt;keyword&gt;*Decision Making, Organizational&lt;/keyword&gt;&lt;keyword&gt;Evidence-Based Medicine&lt;/keyword&gt;&lt;keyword&gt;*Group Processes&lt;/keyword&gt;&lt;keyword&gt;Humans&lt;/keyword&gt;&lt;keyword&gt;*Interprofessional Relations&lt;/keyword&gt;&lt;keyword&gt;Judgment&lt;/keyword&gt;&lt;keyword&gt;Logic&lt;/keyword&gt;&lt;keyword&gt;Models, Psychological&lt;/keyword&gt;&lt;keyword&gt;*Practice Guidelines as Topic&lt;/keyword&gt;&lt;keyword&gt;Problem Solving&lt;/keyword&gt;&lt;keyword&gt;Research Design&lt;/keyword&gt;&lt;keyword&gt;Technology Assessment, Biomedical&lt;/keyword&gt;&lt;/keywords&gt;&lt;dates&gt;&lt;year&gt;1998&lt;/year&gt;&lt;/dates&gt;&lt;isbn&gt;1366-5278 (Print)&amp;#xD;1366-5278 (Linking)&lt;/isbn&gt;&lt;accession-num&gt;9561895&lt;/accession-num&gt;&lt;urls&gt;&lt;related-urls&gt;&lt;url&gt;http://www.ncbi.nlm.nih.gov/pubmed/9561895&lt;/url&gt;&lt;/related-urls&gt;&lt;/urls&gt;&lt;/record&gt;&lt;/Cite&gt;&lt;/EndNote&gt;</w:instrText>
      </w:r>
      <w:r w:rsidR="002D720C">
        <w:rPr>
          <w:color w:val="000000" w:themeColor="text1"/>
        </w:rPr>
        <w:fldChar w:fldCharType="separate"/>
      </w:r>
      <w:r w:rsidR="00B8090E" w:rsidRPr="00B8090E">
        <w:rPr>
          <w:noProof/>
          <w:color w:val="000000" w:themeColor="text1"/>
          <w:vertAlign w:val="superscript"/>
        </w:rPr>
        <w:t>18</w:t>
      </w:r>
      <w:r w:rsidR="002D720C">
        <w:rPr>
          <w:color w:val="000000" w:themeColor="text1"/>
        </w:rPr>
        <w:fldChar w:fldCharType="end"/>
      </w:r>
      <w:r w:rsidR="00C802AA" w:rsidRPr="00145CCC">
        <w:rPr>
          <w:color w:val="000000" w:themeColor="text1"/>
        </w:rPr>
        <w:t>.</w:t>
      </w:r>
      <w:r w:rsidR="001C51C8">
        <w:rPr>
          <w:color w:val="000000" w:themeColor="text1"/>
        </w:rPr>
        <w:t xml:space="preserve"> </w:t>
      </w:r>
    </w:p>
    <w:p w14:paraId="519E7F3C" w14:textId="77777777" w:rsidR="005B2E98" w:rsidRPr="0045235F" w:rsidRDefault="0083538B" w:rsidP="007935A5">
      <w:pPr>
        <w:spacing w:line="480" w:lineRule="auto"/>
        <w:rPr>
          <w:color w:val="000000" w:themeColor="text1"/>
        </w:rPr>
      </w:pPr>
      <w:r>
        <w:t>T</w:t>
      </w:r>
      <w:r w:rsidRPr="00593AEB">
        <w:t>he selection</w:t>
      </w:r>
      <w:r>
        <w:t xml:space="preserve"> of potential panel members</w:t>
      </w:r>
      <w:r w:rsidRPr="00593AEB">
        <w:t xml:space="preserve"> took place on the basis of their</w:t>
      </w:r>
      <w:r>
        <w:t xml:space="preserve"> </w:t>
      </w:r>
      <w:r w:rsidR="00F54758">
        <w:t xml:space="preserve">recognized </w:t>
      </w:r>
      <w:r w:rsidR="00F54758" w:rsidRPr="00593AEB">
        <w:t>expertise</w:t>
      </w:r>
      <w:r w:rsidRPr="00593AEB">
        <w:t xml:space="preserve"> </w:t>
      </w:r>
      <w:r>
        <w:t>on FGR, either by</w:t>
      </w:r>
      <w:r w:rsidR="0013134D">
        <w:t xml:space="preserve"> </w:t>
      </w:r>
      <w:r w:rsidR="00F54758">
        <w:t>important</w:t>
      </w:r>
      <w:r w:rsidR="0013134D">
        <w:t xml:space="preserve"> pub</w:t>
      </w:r>
      <w:r w:rsidR="004B18AD">
        <w:t>lications on</w:t>
      </w:r>
      <w:r w:rsidR="0013134D">
        <w:t xml:space="preserve"> FGR</w:t>
      </w:r>
      <w:r w:rsidR="004B18AD">
        <w:t xml:space="preserve"> </w:t>
      </w:r>
      <w:r w:rsidR="0013134D">
        <w:t>o</w:t>
      </w:r>
      <w:r w:rsidR="008A6054">
        <w:rPr>
          <w:color w:val="000000" w:themeColor="text1"/>
        </w:rPr>
        <w:t xml:space="preserve">r </w:t>
      </w:r>
      <w:r w:rsidR="008B6007" w:rsidRPr="0045235F">
        <w:rPr>
          <w:color w:val="000000" w:themeColor="text1"/>
        </w:rPr>
        <w:t>by suggestion of</w:t>
      </w:r>
      <w:r w:rsidR="005F3704" w:rsidRPr="0045235F">
        <w:rPr>
          <w:color w:val="000000" w:themeColor="text1"/>
        </w:rPr>
        <w:t xml:space="preserve"> </w:t>
      </w:r>
      <w:r w:rsidR="008B6007" w:rsidRPr="0045235F">
        <w:rPr>
          <w:color w:val="000000" w:themeColor="text1"/>
        </w:rPr>
        <w:t>confirmed</w:t>
      </w:r>
      <w:r w:rsidR="005F3704" w:rsidRPr="0045235F">
        <w:rPr>
          <w:color w:val="000000" w:themeColor="text1"/>
        </w:rPr>
        <w:t xml:space="preserve"> </w:t>
      </w:r>
      <w:r w:rsidR="005B2E98" w:rsidRPr="0045235F">
        <w:rPr>
          <w:color w:val="000000" w:themeColor="text1"/>
        </w:rPr>
        <w:t>panel</w:t>
      </w:r>
      <w:r w:rsidR="00BA4A95" w:rsidRPr="0045235F">
        <w:rPr>
          <w:color w:val="000000" w:themeColor="text1"/>
        </w:rPr>
        <w:t xml:space="preserve"> </w:t>
      </w:r>
      <w:r w:rsidR="005B2E98" w:rsidRPr="0045235F">
        <w:rPr>
          <w:color w:val="000000" w:themeColor="text1"/>
        </w:rPr>
        <w:t>members</w:t>
      </w:r>
      <w:r w:rsidR="008A6054">
        <w:rPr>
          <w:color w:val="000000" w:themeColor="text1"/>
        </w:rPr>
        <w:t>. We aimed for</w:t>
      </w:r>
      <w:r w:rsidR="00BA4A95" w:rsidRPr="0045235F">
        <w:rPr>
          <w:color w:val="000000" w:themeColor="text1"/>
        </w:rPr>
        <w:t xml:space="preserve"> global coverage </w:t>
      </w:r>
      <w:r w:rsidR="00E25CE1">
        <w:rPr>
          <w:color w:val="000000" w:themeColor="text1"/>
        </w:rPr>
        <w:t>of the expert panel</w:t>
      </w:r>
      <w:r w:rsidR="008B6007" w:rsidRPr="0045235F">
        <w:rPr>
          <w:color w:val="000000" w:themeColor="text1"/>
        </w:rPr>
        <w:t>. Within the Delphi process v</w:t>
      </w:r>
      <w:r w:rsidR="00AA6A47">
        <w:rPr>
          <w:color w:val="000000" w:themeColor="text1"/>
        </w:rPr>
        <w:t>otes of all panel members ar</w:t>
      </w:r>
      <w:r w:rsidR="001C51C8" w:rsidRPr="0045235F">
        <w:rPr>
          <w:color w:val="000000" w:themeColor="text1"/>
        </w:rPr>
        <w:t>e weighed equally</w:t>
      </w:r>
      <w:r w:rsidR="0045235F">
        <w:rPr>
          <w:color w:val="000000" w:themeColor="text1"/>
        </w:rPr>
        <w:t xml:space="preserve">. </w:t>
      </w:r>
      <w:r w:rsidR="005B2E98" w:rsidRPr="0045235F">
        <w:rPr>
          <w:color w:val="000000" w:themeColor="text1"/>
          <w:lang w:val="en-GB"/>
        </w:rPr>
        <w:t xml:space="preserve">Experts who </w:t>
      </w:r>
      <w:r w:rsidR="005B2E98" w:rsidRPr="0045235F">
        <w:rPr>
          <w:color w:val="000000" w:themeColor="text1"/>
        </w:rPr>
        <w:t xml:space="preserve">did not </w:t>
      </w:r>
      <w:r w:rsidR="00FE2797">
        <w:rPr>
          <w:color w:val="000000" w:themeColor="text1"/>
        </w:rPr>
        <w:t>en</w:t>
      </w:r>
      <w:r w:rsidR="003C7B3B">
        <w:rPr>
          <w:color w:val="000000" w:themeColor="text1"/>
        </w:rPr>
        <w:t>ter</w:t>
      </w:r>
      <w:r w:rsidR="00FE2797" w:rsidRPr="0045235F">
        <w:rPr>
          <w:color w:val="000000" w:themeColor="text1"/>
        </w:rPr>
        <w:t xml:space="preserve"> </w:t>
      </w:r>
      <w:r w:rsidR="005B2E98" w:rsidRPr="0045235F">
        <w:rPr>
          <w:color w:val="000000" w:themeColor="text1"/>
        </w:rPr>
        <w:t xml:space="preserve">a particular round were not invited </w:t>
      </w:r>
      <w:r w:rsidR="0070067D">
        <w:rPr>
          <w:color w:val="000000" w:themeColor="text1"/>
        </w:rPr>
        <w:t xml:space="preserve">for </w:t>
      </w:r>
      <w:r w:rsidR="005B2E98" w:rsidRPr="0045235F">
        <w:rPr>
          <w:color w:val="000000" w:themeColor="text1"/>
        </w:rPr>
        <w:t>subsequent rounds (Figure1).</w:t>
      </w:r>
    </w:p>
    <w:p w14:paraId="4883FD68" w14:textId="77777777" w:rsidR="00807B31" w:rsidRPr="005D162E" w:rsidRDefault="00807B31" w:rsidP="007935A5">
      <w:pPr>
        <w:spacing w:line="480" w:lineRule="auto"/>
        <w:rPr>
          <w:u w:val="single"/>
        </w:rPr>
      </w:pPr>
      <w:r w:rsidRPr="005D162E">
        <w:rPr>
          <w:u w:val="single"/>
        </w:rPr>
        <w:t>Data collection</w:t>
      </w:r>
    </w:p>
    <w:p w14:paraId="0A9D6C1B" w14:textId="77777777" w:rsidR="009615EF" w:rsidRDefault="002B39F4" w:rsidP="007935A5">
      <w:pPr>
        <w:spacing w:line="480" w:lineRule="auto"/>
        <w:rPr>
          <w:lang w:val="en-GB"/>
        </w:rPr>
      </w:pPr>
      <w:r>
        <w:t>A</w:t>
      </w:r>
      <w:r w:rsidR="007A2E73">
        <w:t>n online</w:t>
      </w:r>
      <w:r w:rsidR="00D75A24" w:rsidRPr="005D162E">
        <w:t xml:space="preserve"> Delphi procedure </w:t>
      </w:r>
      <w:r w:rsidR="007A2E73">
        <w:t>was performed</w:t>
      </w:r>
      <w:r w:rsidR="00DD67E2">
        <w:t xml:space="preserve"> </w:t>
      </w:r>
      <w:r w:rsidR="00D75A24" w:rsidRPr="005D162E">
        <w:t xml:space="preserve">in </w:t>
      </w:r>
      <w:r w:rsidR="00D667A7">
        <w:t>four</w:t>
      </w:r>
      <w:r w:rsidR="00D75A24" w:rsidRPr="005D162E">
        <w:t xml:space="preserve"> rounds</w:t>
      </w:r>
      <w:r w:rsidR="00303F80">
        <w:t>. Q</w:t>
      </w:r>
      <w:r w:rsidR="00DD67E2" w:rsidRPr="005D162E">
        <w:t>uestionnaires were completed using the online</w:t>
      </w:r>
      <w:r w:rsidR="00DD67E2">
        <w:t xml:space="preserve"> tool </w:t>
      </w:r>
      <w:proofErr w:type="spellStart"/>
      <w:r w:rsidR="00DD67E2">
        <w:t>LimeSurvey</w:t>
      </w:r>
      <w:proofErr w:type="spellEnd"/>
      <w:r w:rsidR="00DD67E2">
        <w:t xml:space="preserve"> version 2.05+</w:t>
      </w:r>
      <w:r w:rsidR="00DD67E2" w:rsidRPr="005D162E">
        <w:t>.</w:t>
      </w:r>
      <w:r w:rsidR="00D75A24" w:rsidRPr="005D162E">
        <w:t xml:space="preserve"> </w:t>
      </w:r>
      <w:r w:rsidR="00EB03C8" w:rsidRPr="005D162E">
        <w:t xml:space="preserve"> In each roun</w:t>
      </w:r>
      <w:r w:rsidR="006E576F" w:rsidRPr="005D162E">
        <w:t>d</w:t>
      </w:r>
      <w:r w:rsidR="00805606">
        <w:t>,</w:t>
      </w:r>
      <w:r w:rsidR="006E576F" w:rsidRPr="005D162E">
        <w:t xml:space="preserve"> panel members were e-mailed a</w:t>
      </w:r>
      <w:r w:rsidR="00EB03C8" w:rsidRPr="005D162E">
        <w:t xml:space="preserve"> unique link (token-secured) to the questionnaire. </w:t>
      </w:r>
      <w:r w:rsidR="00BF1556" w:rsidRPr="005D162E">
        <w:rPr>
          <w:lang w:val="en-GB"/>
        </w:rPr>
        <w:t>T</w:t>
      </w:r>
      <w:r w:rsidR="00D75A24" w:rsidRPr="005D162E">
        <w:rPr>
          <w:lang w:val="en-GB"/>
        </w:rPr>
        <w:t xml:space="preserve">he </w:t>
      </w:r>
      <w:r w:rsidR="002F4D17" w:rsidRPr="005D162E">
        <w:rPr>
          <w:lang w:val="en-GB"/>
        </w:rPr>
        <w:t>r</w:t>
      </w:r>
      <w:r w:rsidR="008821F5" w:rsidRPr="005D162E">
        <w:rPr>
          <w:lang w:val="en-GB"/>
        </w:rPr>
        <w:t>es</w:t>
      </w:r>
      <w:r w:rsidR="002F4D17" w:rsidRPr="005D162E">
        <w:rPr>
          <w:lang w:val="en-GB"/>
        </w:rPr>
        <w:t xml:space="preserve">ults </w:t>
      </w:r>
      <w:r w:rsidR="0095689A" w:rsidRPr="005D162E">
        <w:rPr>
          <w:lang w:val="en-GB"/>
        </w:rPr>
        <w:t xml:space="preserve">of the questionnaires </w:t>
      </w:r>
      <w:r w:rsidR="00DD67E2">
        <w:rPr>
          <w:lang w:val="en-GB"/>
        </w:rPr>
        <w:t xml:space="preserve">for each round </w:t>
      </w:r>
      <w:r w:rsidR="002F4D17" w:rsidRPr="005D162E">
        <w:rPr>
          <w:lang w:val="en-GB"/>
        </w:rPr>
        <w:t xml:space="preserve">were </w:t>
      </w:r>
      <w:r w:rsidR="00C62B77">
        <w:rPr>
          <w:lang w:val="en-GB"/>
        </w:rPr>
        <w:t xml:space="preserve">reported </w:t>
      </w:r>
      <w:r w:rsidR="00D75A24" w:rsidRPr="005D162E">
        <w:rPr>
          <w:lang w:val="en-GB"/>
        </w:rPr>
        <w:t xml:space="preserve">to the </w:t>
      </w:r>
      <w:r w:rsidR="00DD67E2">
        <w:rPr>
          <w:lang w:val="en-GB"/>
        </w:rPr>
        <w:t>participants</w:t>
      </w:r>
      <w:r w:rsidR="002F4D17" w:rsidRPr="005D162E">
        <w:rPr>
          <w:lang w:val="en-GB"/>
        </w:rPr>
        <w:t xml:space="preserve"> </w:t>
      </w:r>
      <w:r w:rsidR="008821F5" w:rsidRPr="005D162E">
        <w:rPr>
          <w:lang w:val="en-GB"/>
        </w:rPr>
        <w:t xml:space="preserve">in </w:t>
      </w:r>
      <w:r w:rsidR="00DD67E2">
        <w:rPr>
          <w:lang w:val="en-GB"/>
        </w:rPr>
        <w:t>the next round. The results were presented</w:t>
      </w:r>
      <w:r w:rsidR="008821F5" w:rsidRPr="005D162E">
        <w:rPr>
          <w:lang w:val="en-GB"/>
        </w:rPr>
        <w:t xml:space="preserve"> </w:t>
      </w:r>
      <w:r w:rsidR="00C62B77">
        <w:rPr>
          <w:lang w:val="en-GB"/>
        </w:rPr>
        <w:t>anonymous</w:t>
      </w:r>
      <w:r w:rsidR="00511BBB">
        <w:rPr>
          <w:lang w:val="en-GB"/>
        </w:rPr>
        <w:t xml:space="preserve">ly, </w:t>
      </w:r>
      <w:r w:rsidR="002F4D17" w:rsidRPr="005D162E">
        <w:rPr>
          <w:lang w:val="en-GB"/>
        </w:rPr>
        <w:t>on a group level</w:t>
      </w:r>
      <w:r w:rsidR="00303F80">
        <w:rPr>
          <w:lang w:val="en-GB"/>
        </w:rPr>
        <w:t xml:space="preserve">. </w:t>
      </w:r>
      <w:r w:rsidR="00D75A24" w:rsidRPr="005D162E">
        <w:rPr>
          <w:lang w:val="en-GB"/>
        </w:rPr>
        <w:t xml:space="preserve">Non-responders </w:t>
      </w:r>
      <w:r w:rsidR="00BF1556" w:rsidRPr="005D162E">
        <w:rPr>
          <w:lang w:val="en-GB"/>
        </w:rPr>
        <w:t>received</w:t>
      </w:r>
      <w:r w:rsidR="00D75A24" w:rsidRPr="005D162E">
        <w:rPr>
          <w:lang w:val="en-GB"/>
        </w:rPr>
        <w:t xml:space="preserve"> reminder emails </w:t>
      </w:r>
      <w:r w:rsidR="00F66A0A" w:rsidRPr="005D162E">
        <w:rPr>
          <w:lang w:val="en-GB"/>
        </w:rPr>
        <w:t xml:space="preserve">after </w:t>
      </w:r>
      <w:r w:rsidR="00D667A7">
        <w:rPr>
          <w:lang w:val="en-GB"/>
        </w:rPr>
        <w:t>ten</w:t>
      </w:r>
      <w:r w:rsidR="00F66A0A" w:rsidRPr="005D162E">
        <w:rPr>
          <w:lang w:val="en-GB"/>
        </w:rPr>
        <w:t xml:space="preserve"> </w:t>
      </w:r>
      <w:r w:rsidR="00BF1556" w:rsidRPr="005D162E">
        <w:rPr>
          <w:lang w:val="en-GB"/>
        </w:rPr>
        <w:t>days</w:t>
      </w:r>
      <w:r w:rsidR="0036341D">
        <w:rPr>
          <w:lang w:val="en-GB"/>
        </w:rPr>
        <w:t>,</w:t>
      </w:r>
      <w:r w:rsidR="00BF1556" w:rsidRPr="005D162E">
        <w:rPr>
          <w:lang w:val="en-GB"/>
        </w:rPr>
        <w:t xml:space="preserve"> </w:t>
      </w:r>
      <w:r w:rsidR="00D75A24" w:rsidRPr="005D162E">
        <w:rPr>
          <w:lang w:val="en-GB"/>
        </w:rPr>
        <w:t xml:space="preserve">and after </w:t>
      </w:r>
      <w:r w:rsidR="00D667A7">
        <w:rPr>
          <w:lang w:val="en-GB"/>
        </w:rPr>
        <w:t>twenty</w:t>
      </w:r>
      <w:r w:rsidR="00F66A0A" w:rsidRPr="005D162E">
        <w:rPr>
          <w:lang w:val="en-GB"/>
        </w:rPr>
        <w:t xml:space="preserve"> </w:t>
      </w:r>
      <w:r w:rsidR="00D75A24" w:rsidRPr="005D162E">
        <w:rPr>
          <w:lang w:val="en-GB"/>
        </w:rPr>
        <w:t xml:space="preserve">days they received a phone call. Withdrawal from the procedure was offered at all times. </w:t>
      </w:r>
    </w:p>
    <w:p w14:paraId="5448FBCF" w14:textId="77777777" w:rsidR="00E91F95" w:rsidRPr="009615EF" w:rsidRDefault="001261D9" w:rsidP="007935A5">
      <w:pPr>
        <w:spacing w:line="480" w:lineRule="auto"/>
        <w:rPr>
          <w:lang w:val="en-GB"/>
        </w:rPr>
      </w:pPr>
      <w:r>
        <w:rPr>
          <w:u w:val="single"/>
          <w:lang w:val="en-GB"/>
        </w:rPr>
        <w:t>F</w:t>
      </w:r>
      <w:r w:rsidR="0074466E" w:rsidRPr="005D162E">
        <w:rPr>
          <w:u w:val="single"/>
          <w:lang w:val="en-GB"/>
        </w:rPr>
        <w:t xml:space="preserve">irst round </w:t>
      </w:r>
    </w:p>
    <w:p w14:paraId="0EF1104A" w14:textId="1434A8FE" w:rsidR="007F3030" w:rsidRDefault="00526B67" w:rsidP="007935A5">
      <w:pPr>
        <w:spacing w:line="480" w:lineRule="auto"/>
        <w:rPr>
          <w:lang w:val="en-GB"/>
        </w:rPr>
      </w:pPr>
      <w:r>
        <w:lastRenderedPageBreak/>
        <w:t>First the panel w</w:t>
      </w:r>
      <w:r w:rsidR="00C73E92">
        <w:t>a</w:t>
      </w:r>
      <w:r>
        <w:t>s a</w:t>
      </w:r>
      <w:r w:rsidR="00C73E92">
        <w:t>s</w:t>
      </w:r>
      <w:r>
        <w:t xml:space="preserve">ked to define </w:t>
      </w:r>
      <w:r w:rsidR="000C6A1C">
        <w:rPr>
          <w:lang w:val="en-GB"/>
        </w:rPr>
        <w:t xml:space="preserve">a threshold to distinguish </w:t>
      </w:r>
      <w:r w:rsidR="000C6A1C" w:rsidRPr="005D162E">
        <w:rPr>
          <w:lang w:val="en-GB"/>
        </w:rPr>
        <w:t>between early and late FGR</w:t>
      </w:r>
      <w:r w:rsidR="000C6A1C">
        <w:rPr>
          <w:lang w:val="en-GB"/>
        </w:rPr>
        <w:t xml:space="preserve"> </w:t>
      </w:r>
      <w:r w:rsidR="00C56E5D">
        <w:rPr>
          <w:lang w:val="en-GB"/>
        </w:rPr>
        <w:t>based on the currently used cut-off values in clinical practice and study reports</w:t>
      </w:r>
      <w:r w:rsidR="00C870DC">
        <w:rPr>
          <w:lang w:val="en-GB"/>
        </w:rPr>
        <w:t>, in a multiple question</w:t>
      </w:r>
      <w:r w:rsidR="00385A83">
        <w:rPr>
          <w:lang w:val="en-GB"/>
        </w:rPr>
        <w:t xml:space="preserve"> format</w:t>
      </w:r>
      <w:r w:rsidR="00D04281">
        <w:rPr>
          <w:lang w:val="en-GB"/>
        </w:rPr>
        <w:t>.</w:t>
      </w:r>
      <w:r w:rsidR="000C6A1C">
        <w:t xml:space="preserve"> </w:t>
      </w:r>
      <w:r w:rsidR="007F3030">
        <w:t>B</w:t>
      </w:r>
      <w:proofErr w:type="spellStart"/>
      <w:r w:rsidR="007F3030">
        <w:rPr>
          <w:color w:val="000000" w:themeColor="text1"/>
          <w:lang w:val="en-GB"/>
        </w:rPr>
        <w:t>ased</w:t>
      </w:r>
      <w:proofErr w:type="spellEnd"/>
      <w:r w:rsidR="007F3030">
        <w:rPr>
          <w:color w:val="000000" w:themeColor="text1"/>
          <w:lang w:val="en-GB"/>
        </w:rPr>
        <w:t xml:space="preserve"> on a literature </w:t>
      </w:r>
      <w:r w:rsidR="00385A83">
        <w:rPr>
          <w:color w:val="000000" w:themeColor="text1"/>
          <w:lang w:val="en-GB"/>
        </w:rPr>
        <w:t>review,</w:t>
      </w:r>
      <w:r w:rsidR="007F3030">
        <w:rPr>
          <w:color w:val="000000" w:themeColor="text1"/>
          <w:lang w:val="en-GB"/>
        </w:rPr>
        <w:t xml:space="preserve"> potential parameters that could be part of the definition were presented </w:t>
      </w:r>
      <w:r w:rsidR="00385A83">
        <w:rPr>
          <w:color w:val="000000" w:themeColor="text1"/>
          <w:lang w:val="en-GB"/>
        </w:rPr>
        <w:t xml:space="preserve">to the panel </w:t>
      </w:r>
      <w:r w:rsidR="007F3030">
        <w:rPr>
          <w:color w:val="000000" w:themeColor="text1"/>
          <w:lang w:val="en-GB"/>
        </w:rPr>
        <w:t>for agreement</w:t>
      </w:r>
      <w:r w:rsidR="00385A83">
        <w:rPr>
          <w:color w:val="000000" w:themeColor="text1"/>
          <w:lang w:val="en-GB"/>
        </w:rPr>
        <w:t xml:space="preserve">.  They also were given </w:t>
      </w:r>
      <w:r w:rsidR="00BA5A3A">
        <w:rPr>
          <w:color w:val="000000" w:themeColor="text1"/>
          <w:lang w:val="en-GB"/>
        </w:rPr>
        <w:t>the opportunity</w:t>
      </w:r>
      <w:r w:rsidR="007F3030">
        <w:rPr>
          <w:color w:val="000000" w:themeColor="text1"/>
          <w:lang w:val="en-GB"/>
        </w:rPr>
        <w:t xml:space="preserve"> </w:t>
      </w:r>
      <w:r w:rsidR="007F3030" w:rsidRPr="005D162E">
        <w:rPr>
          <w:lang w:val="en-GB"/>
        </w:rPr>
        <w:t xml:space="preserve">to </w:t>
      </w:r>
      <w:r w:rsidR="007F3030">
        <w:rPr>
          <w:lang w:val="en-GB"/>
        </w:rPr>
        <w:t>suggest</w:t>
      </w:r>
      <w:r w:rsidR="007F3030" w:rsidRPr="005D162E">
        <w:rPr>
          <w:lang w:val="en-GB"/>
        </w:rPr>
        <w:t xml:space="preserve"> additional parameters</w:t>
      </w:r>
      <w:r w:rsidR="007F3030">
        <w:rPr>
          <w:lang w:val="en-GB"/>
        </w:rPr>
        <w:t xml:space="preserve"> that </w:t>
      </w:r>
      <w:r w:rsidR="00BA5A3A">
        <w:rPr>
          <w:lang w:val="en-GB"/>
        </w:rPr>
        <w:t xml:space="preserve">they </w:t>
      </w:r>
      <w:r w:rsidR="00BA5A3A" w:rsidRPr="005D162E">
        <w:rPr>
          <w:lang w:val="en-GB"/>
        </w:rPr>
        <w:t>considered</w:t>
      </w:r>
      <w:r w:rsidR="007F3030" w:rsidRPr="005D162E">
        <w:rPr>
          <w:lang w:val="en-GB"/>
        </w:rPr>
        <w:t xml:space="preserve"> relevant</w:t>
      </w:r>
      <w:r w:rsidR="00BA5A3A">
        <w:rPr>
          <w:lang w:val="en-GB"/>
        </w:rPr>
        <w:t xml:space="preserve"> and that were not </w:t>
      </w:r>
      <w:r w:rsidR="007F3030" w:rsidRPr="005D162E">
        <w:rPr>
          <w:lang w:val="en-GB"/>
        </w:rPr>
        <w:t>list</w:t>
      </w:r>
      <w:r w:rsidR="007F3030">
        <w:rPr>
          <w:lang w:val="en-GB"/>
        </w:rPr>
        <w:t>ed in the list of potential parameters</w:t>
      </w:r>
      <w:r w:rsidR="007F3030" w:rsidRPr="005D162E">
        <w:rPr>
          <w:lang w:val="en-GB"/>
        </w:rPr>
        <w:t xml:space="preserve">.  </w:t>
      </w:r>
    </w:p>
    <w:p w14:paraId="510AA36D" w14:textId="77777777" w:rsidR="003E6AA5" w:rsidRPr="00B96E84" w:rsidRDefault="00B96E84" w:rsidP="007935A5">
      <w:pPr>
        <w:spacing w:line="480" w:lineRule="auto"/>
      </w:pPr>
      <w:r>
        <w:rPr>
          <w:lang w:val="en-GB"/>
        </w:rPr>
        <w:t>T</w:t>
      </w:r>
      <w:r w:rsidR="0074466E" w:rsidRPr="005D162E">
        <w:rPr>
          <w:lang w:val="en-GB"/>
        </w:rPr>
        <w:t xml:space="preserve">he panel </w:t>
      </w:r>
      <w:r>
        <w:rPr>
          <w:lang w:val="en-GB"/>
        </w:rPr>
        <w:t xml:space="preserve">was asked </w:t>
      </w:r>
      <w:r w:rsidR="0074466E" w:rsidRPr="005D162E">
        <w:rPr>
          <w:lang w:val="en-GB"/>
        </w:rPr>
        <w:t xml:space="preserve">to rate the </w:t>
      </w:r>
      <w:r w:rsidR="000A3CD2">
        <w:rPr>
          <w:lang w:val="en-GB"/>
        </w:rPr>
        <w:t>literature</w:t>
      </w:r>
      <w:r w:rsidR="00F0233B">
        <w:rPr>
          <w:lang w:val="en-GB"/>
        </w:rPr>
        <w:t>-</w:t>
      </w:r>
      <w:r w:rsidR="00DB2665">
        <w:rPr>
          <w:lang w:val="en-GB"/>
        </w:rPr>
        <w:t>based selected</w:t>
      </w:r>
      <w:r w:rsidR="0074466E" w:rsidRPr="005D162E">
        <w:rPr>
          <w:lang w:val="en-GB"/>
        </w:rPr>
        <w:t xml:space="preserve"> </w:t>
      </w:r>
      <w:r w:rsidR="00F66A0A" w:rsidRPr="005D162E">
        <w:rPr>
          <w:lang w:val="en-GB"/>
        </w:rPr>
        <w:t xml:space="preserve">parameters </w:t>
      </w:r>
      <w:r w:rsidR="00DB2665">
        <w:rPr>
          <w:lang w:val="en-GB"/>
        </w:rPr>
        <w:t xml:space="preserve">for FGR </w:t>
      </w:r>
      <w:r w:rsidR="0074466E" w:rsidRPr="005D162E">
        <w:rPr>
          <w:lang w:val="en-GB"/>
        </w:rPr>
        <w:t xml:space="preserve">on a 5-point </w:t>
      </w:r>
      <w:proofErr w:type="spellStart"/>
      <w:r w:rsidR="0074466E" w:rsidRPr="005D162E">
        <w:rPr>
          <w:lang w:val="en-GB"/>
        </w:rPr>
        <w:t>Likert</w:t>
      </w:r>
      <w:proofErr w:type="spellEnd"/>
      <w:r w:rsidR="0074466E" w:rsidRPr="005D162E">
        <w:rPr>
          <w:lang w:val="en-GB"/>
        </w:rPr>
        <w:t>-scale (1</w:t>
      </w:r>
      <w:r w:rsidR="002F4D17" w:rsidRPr="005D162E">
        <w:rPr>
          <w:lang w:val="en-GB"/>
        </w:rPr>
        <w:t xml:space="preserve"> </w:t>
      </w:r>
      <w:r w:rsidR="0074466E" w:rsidRPr="005D162E">
        <w:rPr>
          <w:lang w:val="en-GB"/>
        </w:rPr>
        <w:t>= very unimportant, 2</w:t>
      </w:r>
      <w:r w:rsidR="002F4D17" w:rsidRPr="005D162E">
        <w:rPr>
          <w:lang w:val="en-GB"/>
        </w:rPr>
        <w:t xml:space="preserve"> </w:t>
      </w:r>
      <w:r w:rsidR="0074466E" w:rsidRPr="005D162E">
        <w:rPr>
          <w:lang w:val="en-GB"/>
        </w:rPr>
        <w:t>= unimportant, 3</w:t>
      </w:r>
      <w:r w:rsidR="002F4D17" w:rsidRPr="005D162E">
        <w:rPr>
          <w:lang w:val="en-GB"/>
        </w:rPr>
        <w:t xml:space="preserve"> </w:t>
      </w:r>
      <w:r w:rsidR="0074466E" w:rsidRPr="005D162E">
        <w:rPr>
          <w:lang w:val="en-GB"/>
        </w:rPr>
        <w:t>= neutral, 4</w:t>
      </w:r>
      <w:r w:rsidR="002F4D17" w:rsidRPr="005D162E">
        <w:rPr>
          <w:lang w:val="en-GB"/>
        </w:rPr>
        <w:t xml:space="preserve"> </w:t>
      </w:r>
      <w:r w:rsidR="0074466E" w:rsidRPr="005D162E">
        <w:rPr>
          <w:lang w:val="en-GB"/>
        </w:rPr>
        <w:t>= important, 5= extremely important).</w:t>
      </w:r>
      <w:r w:rsidR="009046FF">
        <w:t xml:space="preserve"> </w:t>
      </w:r>
    </w:p>
    <w:p w14:paraId="202C5D73" w14:textId="44311076" w:rsidR="00812904" w:rsidRPr="00B96E84" w:rsidRDefault="00317ADF" w:rsidP="007935A5">
      <w:pPr>
        <w:spacing w:line="480" w:lineRule="auto"/>
      </w:pPr>
      <w:r w:rsidRPr="005D162E">
        <w:rPr>
          <w:lang w:val="en-GB"/>
        </w:rPr>
        <w:t>The predefined cut-off for inclusion</w:t>
      </w:r>
      <w:r w:rsidR="005A6CAA">
        <w:rPr>
          <w:lang w:val="en-GB"/>
        </w:rPr>
        <w:t xml:space="preserve"> of parameters</w:t>
      </w:r>
      <w:r w:rsidRPr="005D162E">
        <w:rPr>
          <w:lang w:val="en-GB"/>
        </w:rPr>
        <w:t xml:space="preserve"> in the </w:t>
      </w:r>
      <w:r w:rsidR="00314F68">
        <w:rPr>
          <w:lang w:val="en-GB"/>
        </w:rPr>
        <w:t>consensus-based</w:t>
      </w:r>
      <w:r w:rsidR="002D2966">
        <w:rPr>
          <w:lang w:val="en-GB"/>
        </w:rPr>
        <w:t xml:space="preserve"> </w:t>
      </w:r>
      <w:r w:rsidRPr="005D162E">
        <w:rPr>
          <w:lang w:val="en-GB"/>
        </w:rPr>
        <w:t>defi</w:t>
      </w:r>
      <w:r w:rsidR="002D2966">
        <w:rPr>
          <w:lang w:val="en-GB"/>
        </w:rPr>
        <w:t xml:space="preserve">nition </w:t>
      </w:r>
      <w:r w:rsidR="00D04281">
        <w:rPr>
          <w:lang w:val="en-GB"/>
        </w:rPr>
        <w:t xml:space="preserve">for FGR </w:t>
      </w:r>
      <w:r w:rsidR="002D2966">
        <w:rPr>
          <w:lang w:val="en-GB"/>
        </w:rPr>
        <w:t>was</w:t>
      </w:r>
      <w:r w:rsidR="00132690">
        <w:rPr>
          <w:lang w:val="en-GB"/>
        </w:rPr>
        <w:t xml:space="preserve"> </w:t>
      </w:r>
      <w:r w:rsidR="005A6CAA">
        <w:rPr>
          <w:lang w:val="en-GB"/>
        </w:rPr>
        <w:t xml:space="preserve">a </w:t>
      </w:r>
      <w:r w:rsidRPr="005D162E">
        <w:rPr>
          <w:lang w:val="en-GB"/>
        </w:rPr>
        <w:t>median</w:t>
      </w:r>
      <w:r w:rsidR="002D2966">
        <w:rPr>
          <w:lang w:val="en-GB"/>
        </w:rPr>
        <w:t xml:space="preserve"> </w:t>
      </w:r>
      <w:r w:rsidR="005A6CAA">
        <w:rPr>
          <w:lang w:val="en-GB"/>
        </w:rPr>
        <w:t xml:space="preserve">score </w:t>
      </w:r>
      <w:r w:rsidR="002D2966">
        <w:rPr>
          <w:lang w:val="en-GB"/>
        </w:rPr>
        <w:t xml:space="preserve">of 5 on the </w:t>
      </w:r>
      <w:proofErr w:type="spellStart"/>
      <w:r w:rsidR="002D2966">
        <w:rPr>
          <w:lang w:val="en-GB"/>
        </w:rPr>
        <w:t>Likert</w:t>
      </w:r>
      <w:proofErr w:type="spellEnd"/>
      <w:r w:rsidR="002D2966">
        <w:rPr>
          <w:lang w:val="en-GB"/>
        </w:rPr>
        <w:t>-scale. P</w:t>
      </w:r>
      <w:r w:rsidRPr="005D162E">
        <w:rPr>
          <w:lang w:val="en-GB"/>
        </w:rPr>
        <w:t xml:space="preserve">arameters with a median </w:t>
      </w:r>
      <w:r w:rsidR="00132690">
        <w:rPr>
          <w:lang w:val="en-GB"/>
        </w:rPr>
        <w:t xml:space="preserve">score </w:t>
      </w:r>
      <w:r w:rsidRPr="005D162E">
        <w:rPr>
          <w:lang w:val="en-GB"/>
        </w:rPr>
        <w:t xml:space="preserve">of 4 </w:t>
      </w:r>
      <w:r w:rsidR="00616174">
        <w:rPr>
          <w:lang w:val="en-GB"/>
        </w:rPr>
        <w:t xml:space="preserve">were considered </w:t>
      </w:r>
      <w:r w:rsidR="002B39F4">
        <w:rPr>
          <w:lang w:val="en-GB"/>
        </w:rPr>
        <w:t xml:space="preserve">likely candidates </w:t>
      </w:r>
      <w:r w:rsidR="00616174">
        <w:rPr>
          <w:lang w:val="en-GB"/>
        </w:rPr>
        <w:t>and</w:t>
      </w:r>
      <w:r w:rsidR="00DA4E49">
        <w:rPr>
          <w:lang w:val="en-GB"/>
        </w:rPr>
        <w:t xml:space="preserve"> </w:t>
      </w:r>
      <w:r w:rsidRPr="005D162E">
        <w:rPr>
          <w:lang w:val="en-GB"/>
        </w:rPr>
        <w:t xml:space="preserve">were presented again in the second round </w:t>
      </w:r>
      <w:r w:rsidR="00B2624F">
        <w:rPr>
          <w:lang w:val="en-GB"/>
        </w:rPr>
        <w:t xml:space="preserve">along </w:t>
      </w:r>
      <w:r w:rsidRPr="005D162E">
        <w:rPr>
          <w:lang w:val="en-GB"/>
        </w:rPr>
        <w:t xml:space="preserve">with </w:t>
      </w:r>
      <w:r w:rsidR="00385A83">
        <w:rPr>
          <w:lang w:val="en-GB"/>
        </w:rPr>
        <w:t>a</w:t>
      </w:r>
      <w:r w:rsidRPr="005D162E">
        <w:rPr>
          <w:lang w:val="en-GB"/>
        </w:rPr>
        <w:t xml:space="preserve"> question </w:t>
      </w:r>
      <w:r w:rsidR="00805606">
        <w:rPr>
          <w:lang w:val="en-GB"/>
        </w:rPr>
        <w:t xml:space="preserve">as to whether </w:t>
      </w:r>
      <w:r w:rsidR="003064B0">
        <w:rPr>
          <w:lang w:val="en-GB"/>
        </w:rPr>
        <w:t>they</w:t>
      </w:r>
      <w:r w:rsidR="002B39F4">
        <w:rPr>
          <w:lang w:val="en-GB"/>
        </w:rPr>
        <w:t xml:space="preserve"> should be</w:t>
      </w:r>
      <w:r w:rsidR="002B39F4" w:rsidRPr="005D162E">
        <w:rPr>
          <w:lang w:val="en-GB"/>
        </w:rPr>
        <w:t xml:space="preserve"> </w:t>
      </w:r>
      <w:r w:rsidRPr="005D162E">
        <w:rPr>
          <w:lang w:val="en-GB"/>
        </w:rPr>
        <w:t>discard</w:t>
      </w:r>
      <w:r w:rsidR="002B39F4">
        <w:rPr>
          <w:lang w:val="en-GB"/>
        </w:rPr>
        <w:t>ed</w:t>
      </w:r>
      <w:r w:rsidRPr="005D162E">
        <w:rPr>
          <w:lang w:val="en-GB"/>
        </w:rPr>
        <w:t xml:space="preserve"> or </w:t>
      </w:r>
      <w:r w:rsidR="002B39F4">
        <w:rPr>
          <w:lang w:val="en-GB"/>
        </w:rPr>
        <w:t>included</w:t>
      </w:r>
      <w:r w:rsidRPr="005D162E">
        <w:rPr>
          <w:lang w:val="en-GB"/>
        </w:rPr>
        <w:t xml:space="preserve"> in the definition</w:t>
      </w:r>
      <w:r w:rsidR="00846456">
        <w:rPr>
          <w:lang w:val="en-GB"/>
        </w:rPr>
        <w:t xml:space="preserve">. Parameters with a median score of 3 were considered </w:t>
      </w:r>
      <w:r w:rsidR="004F599E">
        <w:rPr>
          <w:lang w:val="en-GB"/>
        </w:rPr>
        <w:t>for exclusion</w:t>
      </w:r>
      <w:r w:rsidR="00846456">
        <w:rPr>
          <w:lang w:val="en-GB"/>
        </w:rPr>
        <w:t xml:space="preserve"> from the definition and presented in the second round for agreement to the </w:t>
      </w:r>
      <w:r w:rsidR="004F599E">
        <w:rPr>
          <w:lang w:val="en-GB"/>
        </w:rPr>
        <w:t>exclusion</w:t>
      </w:r>
      <w:r w:rsidR="00846456">
        <w:rPr>
          <w:lang w:val="en-GB"/>
        </w:rPr>
        <w:t xml:space="preserve">. </w:t>
      </w:r>
    </w:p>
    <w:p w14:paraId="6109B7E0" w14:textId="77777777" w:rsidR="00E91F95" w:rsidRPr="005D162E" w:rsidRDefault="001261D9" w:rsidP="007935A5">
      <w:pPr>
        <w:autoSpaceDE w:val="0"/>
        <w:autoSpaceDN w:val="0"/>
        <w:adjustRightInd w:val="0"/>
        <w:spacing w:line="480" w:lineRule="auto"/>
        <w:rPr>
          <w:lang w:val="en-GB"/>
        </w:rPr>
      </w:pPr>
      <w:r>
        <w:rPr>
          <w:u w:val="single"/>
          <w:lang w:val="en-GB"/>
        </w:rPr>
        <w:t>S</w:t>
      </w:r>
      <w:r w:rsidR="002F4D17" w:rsidRPr="005D162E">
        <w:rPr>
          <w:u w:val="single"/>
          <w:lang w:val="en-GB"/>
        </w:rPr>
        <w:t xml:space="preserve">econd </w:t>
      </w:r>
      <w:r w:rsidR="003E29A0">
        <w:rPr>
          <w:u w:val="single"/>
          <w:lang w:val="en-GB"/>
        </w:rPr>
        <w:t xml:space="preserve">and third </w:t>
      </w:r>
      <w:r w:rsidR="002F4D17" w:rsidRPr="005D162E">
        <w:rPr>
          <w:u w:val="single"/>
          <w:lang w:val="en-GB"/>
        </w:rPr>
        <w:t>round</w:t>
      </w:r>
    </w:p>
    <w:p w14:paraId="4CE007EE" w14:textId="06D20709" w:rsidR="00805606" w:rsidRDefault="00B364F4" w:rsidP="007935A5">
      <w:pPr>
        <w:autoSpaceDE w:val="0"/>
        <w:autoSpaceDN w:val="0"/>
        <w:adjustRightInd w:val="0"/>
        <w:spacing w:line="480" w:lineRule="auto"/>
        <w:rPr>
          <w:lang w:val="en-GB"/>
        </w:rPr>
      </w:pPr>
      <w:r>
        <w:rPr>
          <w:lang w:val="en-GB"/>
        </w:rPr>
        <w:t>In the second round, p</w:t>
      </w:r>
      <w:r w:rsidR="004438A0" w:rsidRPr="005D162E">
        <w:rPr>
          <w:lang w:val="en-GB"/>
        </w:rPr>
        <w:t xml:space="preserve">arameters </w:t>
      </w:r>
      <w:r w:rsidR="00E91F95" w:rsidRPr="005D162E">
        <w:rPr>
          <w:lang w:val="en-GB"/>
        </w:rPr>
        <w:t>with</w:t>
      </w:r>
      <w:r w:rsidR="004438A0" w:rsidRPr="005D162E">
        <w:rPr>
          <w:lang w:val="en-GB"/>
        </w:rPr>
        <w:t xml:space="preserve"> a median </w:t>
      </w:r>
      <w:r w:rsidR="00E91F95" w:rsidRPr="005D162E">
        <w:rPr>
          <w:lang w:val="en-GB"/>
        </w:rPr>
        <w:t>score of</w:t>
      </w:r>
      <w:r w:rsidR="004438A0" w:rsidRPr="005D162E">
        <w:rPr>
          <w:lang w:val="en-GB"/>
        </w:rPr>
        <w:t xml:space="preserve"> 5</w:t>
      </w:r>
      <w:r w:rsidR="00E91F95" w:rsidRPr="005D162E">
        <w:rPr>
          <w:lang w:val="en-GB"/>
        </w:rPr>
        <w:t xml:space="preserve"> </w:t>
      </w:r>
      <w:r w:rsidR="002E2625" w:rsidRPr="005D162E">
        <w:rPr>
          <w:lang w:val="en-GB"/>
        </w:rPr>
        <w:t xml:space="preserve">were </w:t>
      </w:r>
      <w:r w:rsidR="00297027">
        <w:rPr>
          <w:lang w:val="en-GB"/>
        </w:rPr>
        <w:t>presented to define</w:t>
      </w:r>
      <w:r w:rsidR="00303F80">
        <w:rPr>
          <w:lang w:val="en-GB"/>
        </w:rPr>
        <w:t xml:space="preserve"> </w:t>
      </w:r>
      <w:r w:rsidR="00805606">
        <w:rPr>
          <w:lang w:val="en-GB"/>
        </w:rPr>
        <w:t xml:space="preserve">whether </w:t>
      </w:r>
      <w:r w:rsidR="00743F61">
        <w:rPr>
          <w:lang w:val="en-GB"/>
        </w:rPr>
        <w:t xml:space="preserve">the parameter </w:t>
      </w:r>
      <w:r w:rsidR="002E2625" w:rsidRPr="005D162E">
        <w:rPr>
          <w:lang w:val="en-GB"/>
        </w:rPr>
        <w:t>should be</w:t>
      </w:r>
      <w:r w:rsidR="004438A0" w:rsidRPr="005D162E">
        <w:rPr>
          <w:lang w:val="en-GB"/>
        </w:rPr>
        <w:t xml:space="preserve"> a solitary </w:t>
      </w:r>
      <w:r w:rsidR="00303F80">
        <w:rPr>
          <w:lang w:val="en-GB"/>
        </w:rPr>
        <w:t>and/</w:t>
      </w:r>
      <w:r w:rsidR="004438A0" w:rsidRPr="005D162E">
        <w:rPr>
          <w:lang w:val="en-GB"/>
        </w:rPr>
        <w:t xml:space="preserve">or a contributory parameter. A </w:t>
      </w:r>
      <w:r w:rsidR="000A0261" w:rsidRPr="00297027">
        <w:rPr>
          <w:i/>
          <w:lang w:val="en-GB"/>
        </w:rPr>
        <w:t xml:space="preserve">solitary </w:t>
      </w:r>
      <w:r w:rsidR="004438A0" w:rsidRPr="00297027">
        <w:rPr>
          <w:i/>
          <w:lang w:val="en-GB"/>
        </w:rPr>
        <w:t>parameter</w:t>
      </w:r>
      <w:r w:rsidR="004438A0" w:rsidRPr="005D162E">
        <w:rPr>
          <w:lang w:val="en-GB"/>
        </w:rPr>
        <w:t xml:space="preserve"> was defined</w:t>
      </w:r>
      <w:r w:rsidR="006E25D4">
        <w:rPr>
          <w:lang w:val="en-GB"/>
        </w:rPr>
        <w:t xml:space="preserve"> as</w:t>
      </w:r>
      <w:r w:rsidR="00F051FF" w:rsidRPr="005D162E">
        <w:rPr>
          <w:lang w:val="en-GB"/>
        </w:rPr>
        <w:t xml:space="preserve"> a parameter </w:t>
      </w:r>
      <w:r w:rsidR="00DB29A3" w:rsidRPr="005D162E">
        <w:rPr>
          <w:lang w:val="en-GB"/>
        </w:rPr>
        <w:t xml:space="preserve">that </w:t>
      </w:r>
      <w:r w:rsidR="00BD50D1">
        <w:rPr>
          <w:lang w:val="en-GB"/>
        </w:rPr>
        <w:t xml:space="preserve">is sufficient to </w:t>
      </w:r>
      <w:r w:rsidR="000A0261" w:rsidRPr="005D162E">
        <w:rPr>
          <w:lang w:val="en-GB"/>
        </w:rPr>
        <w:t>diagnos</w:t>
      </w:r>
      <w:r w:rsidR="00BD50D1">
        <w:rPr>
          <w:lang w:val="en-GB"/>
        </w:rPr>
        <w:t xml:space="preserve">e </w:t>
      </w:r>
      <w:r w:rsidR="000A0261" w:rsidRPr="005D162E">
        <w:rPr>
          <w:lang w:val="en-GB"/>
        </w:rPr>
        <w:t>FGR</w:t>
      </w:r>
      <w:r w:rsidR="00BD50D1">
        <w:rPr>
          <w:lang w:val="en-GB"/>
        </w:rPr>
        <w:t>, even if a</w:t>
      </w:r>
      <w:r w:rsidR="004438A0" w:rsidRPr="005D162E">
        <w:rPr>
          <w:lang w:val="en-GB"/>
        </w:rPr>
        <w:t xml:space="preserve">ll other parameters </w:t>
      </w:r>
      <w:r w:rsidR="00BD50D1">
        <w:rPr>
          <w:lang w:val="en-GB"/>
        </w:rPr>
        <w:t xml:space="preserve">are </w:t>
      </w:r>
      <w:r w:rsidR="004438A0" w:rsidRPr="005D162E">
        <w:rPr>
          <w:lang w:val="en-GB"/>
        </w:rPr>
        <w:t>normal</w:t>
      </w:r>
      <w:r w:rsidR="000A0261" w:rsidRPr="005D162E">
        <w:rPr>
          <w:lang w:val="en-GB"/>
        </w:rPr>
        <w:t xml:space="preserve">. A </w:t>
      </w:r>
      <w:r w:rsidR="000A0261" w:rsidRPr="00297027">
        <w:rPr>
          <w:i/>
          <w:lang w:val="en-GB"/>
        </w:rPr>
        <w:t xml:space="preserve">contributory </w:t>
      </w:r>
      <w:r w:rsidR="004438A0" w:rsidRPr="00297027">
        <w:rPr>
          <w:i/>
          <w:lang w:val="en-GB"/>
        </w:rPr>
        <w:t>parameter</w:t>
      </w:r>
      <w:r w:rsidR="004438A0" w:rsidRPr="005D162E">
        <w:rPr>
          <w:lang w:val="en-GB"/>
        </w:rPr>
        <w:t xml:space="preserve"> was </w:t>
      </w:r>
      <w:r w:rsidR="004664B3">
        <w:rPr>
          <w:lang w:val="en-GB"/>
        </w:rPr>
        <w:t>defined as</w:t>
      </w:r>
      <w:r w:rsidR="00DB29A3" w:rsidRPr="005D162E">
        <w:rPr>
          <w:lang w:val="en-GB"/>
        </w:rPr>
        <w:t xml:space="preserve"> a parameter that </w:t>
      </w:r>
      <w:r w:rsidR="00303F80">
        <w:rPr>
          <w:lang w:val="en-GB"/>
        </w:rPr>
        <w:t>would require</w:t>
      </w:r>
      <w:r w:rsidR="004438A0" w:rsidRPr="005D162E">
        <w:rPr>
          <w:lang w:val="en-GB"/>
        </w:rPr>
        <w:t xml:space="preserve"> other a</w:t>
      </w:r>
      <w:r w:rsidR="008821F5" w:rsidRPr="005D162E">
        <w:rPr>
          <w:lang w:val="en-GB"/>
        </w:rPr>
        <w:t>bnormal parameter</w:t>
      </w:r>
      <w:r w:rsidR="00DB29A3" w:rsidRPr="005D162E">
        <w:rPr>
          <w:lang w:val="en-GB"/>
        </w:rPr>
        <w:t xml:space="preserve">(s) </w:t>
      </w:r>
      <w:r w:rsidR="00303F80">
        <w:rPr>
          <w:lang w:val="en-GB"/>
        </w:rPr>
        <w:t>to</w:t>
      </w:r>
      <w:r w:rsidR="00303F80" w:rsidRPr="005D162E">
        <w:rPr>
          <w:lang w:val="en-GB"/>
        </w:rPr>
        <w:t xml:space="preserve"> </w:t>
      </w:r>
      <w:r w:rsidR="00DB29A3" w:rsidRPr="005D162E">
        <w:rPr>
          <w:lang w:val="en-GB"/>
        </w:rPr>
        <w:t>be present</w:t>
      </w:r>
      <w:r w:rsidR="00303F80">
        <w:rPr>
          <w:lang w:val="en-GB"/>
        </w:rPr>
        <w:t xml:space="preserve"> to </w:t>
      </w:r>
      <w:r w:rsidR="00303F80" w:rsidRPr="005D162E">
        <w:rPr>
          <w:lang w:val="en-GB"/>
        </w:rPr>
        <w:t>diagnos</w:t>
      </w:r>
      <w:r w:rsidR="00380C23">
        <w:rPr>
          <w:lang w:val="en-GB"/>
        </w:rPr>
        <w:t>e</w:t>
      </w:r>
      <w:r w:rsidR="00303F80" w:rsidRPr="005D162E">
        <w:rPr>
          <w:lang w:val="en-GB"/>
        </w:rPr>
        <w:t xml:space="preserve"> FGR</w:t>
      </w:r>
      <w:r w:rsidR="008821F5" w:rsidRPr="005D162E">
        <w:rPr>
          <w:lang w:val="en-GB"/>
        </w:rPr>
        <w:t>.</w:t>
      </w:r>
      <w:r w:rsidR="00805606">
        <w:rPr>
          <w:lang w:val="en-GB"/>
        </w:rPr>
        <w:t xml:space="preserve"> </w:t>
      </w:r>
      <w:r w:rsidR="008E590E" w:rsidRPr="005D162E">
        <w:rPr>
          <w:lang w:val="en-GB"/>
        </w:rPr>
        <w:t>Furthermore</w:t>
      </w:r>
      <w:r w:rsidR="00805606">
        <w:rPr>
          <w:lang w:val="en-GB"/>
        </w:rPr>
        <w:t>,</w:t>
      </w:r>
      <w:r w:rsidR="008E590E" w:rsidRPr="005D162E">
        <w:rPr>
          <w:lang w:val="en-GB"/>
        </w:rPr>
        <w:t xml:space="preserve"> t</w:t>
      </w:r>
      <w:r w:rsidR="008821F5" w:rsidRPr="005D162E">
        <w:rPr>
          <w:lang w:val="en-GB"/>
        </w:rPr>
        <w:t>he panel was asked to specify cut-off</w:t>
      </w:r>
      <w:r w:rsidR="004664B3">
        <w:rPr>
          <w:lang w:val="en-GB"/>
        </w:rPr>
        <w:t xml:space="preserve"> values for</w:t>
      </w:r>
      <w:r w:rsidR="008821F5" w:rsidRPr="005D162E">
        <w:rPr>
          <w:lang w:val="en-GB"/>
        </w:rPr>
        <w:t xml:space="preserve"> </w:t>
      </w:r>
      <w:r w:rsidR="008E590E" w:rsidRPr="005D162E">
        <w:rPr>
          <w:lang w:val="en-GB"/>
        </w:rPr>
        <w:t xml:space="preserve">each </w:t>
      </w:r>
      <w:r w:rsidR="004664B3">
        <w:rPr>
          <w:lang w:val="en-GB"/>
        </w:rPr>
        <w:t>parameter</w:t>
      </w:r>
      <w:r w:rsidR="00FC0AF0">
        <w:rPr>
          <w:color w:val="000000" w:themeColor="text1"/>
          <w:lang w:val="en-GB"/>
        </w:rPr>
        <w:t>.</w:t>
      </w:r>
      <w:r w:rsidR="004F599E">
        <w:rPr>
          <w:color w:val="000000" w:themeColor="text1"/>
          <w:lang w:val="en-GB"/>
        </w:rPr>
        <w:t xml:space="preserve"> Proposed cut off values were literature based. </w:t>
      </w:r>
      <w:r w:rsidR="00743F61" w:rsidRPr="00CF15FC">
        <w:rPr>
          <w:color w:val="000000" w:themeColor="text1"/>
          <w:lang w:val="en-GB"/>
        </w:rPr>
        <w:t xml:space="preserve"> </w:t>
      </w:r>
      <w:r w:rsidR="00805606">
        <w:rPr>
          <w:color w:val="000000" w:themeColor="text1"/>
          <w:lang w:val="en-GB"/>
        </w:rPr>
        <w:t xml:space="preserve">Experts were </w:t>
      </w:r>
      <w:r>
        <w:rPr>
          <w:color w:val="000000" w:themeColor="text1"/>
          <w:lang w:val="en-GB"/>
        </w:rPr>
        <w:t xml:space="preserve">also </w:t>
      </w:r>
      <w:r w:rsidR="00805606">
        <w:rPr>
          <w:color w:val="000000" w:themeColor="text1"/>
          <w:lang w:val="en-GB"/>
        </w:rPr>
        <w:t>asked to determine t</w:t>
      </w:r>
      <w:r w:rsidR="00175DDC" w:rsidRPr="00CF15FC">
        <w:rPr>
          <w:color w:val="000000" w:themeColor="text1"/>
          <w:lang w:val="en-GB"/>
        </w:rPr>
        <w:t>he</w:t>
      </w:r>
      <w:r w:rsidR="00CF15FC" w:rsidRPr="00CF15FC">
        <w:rPr>
          <w:color w:val="000000" w:themeColor="text1"/>
          <w:lang w:val="en-GB"/>
        </w:rPr>
        <w:t>se</w:t>
      </w:r>
      <w:r w:rsidR="00175DDC" w:rsidRPr="00CF15FC">
        <w:rPr>
          <w:color w:val="000000" w:themeColor="text1"/>
          <w:lang w:val="en-GB"/>
        </w:rPr>
        <w:t xml:space="preserve"> cut-off</w:t>
      </w:r>
      <w:r w:rsidR="00CF15FC" w:rsidRPr="00CF15FC">
        <w:rPr>
          <w:color w:val="000000" w:themeColor="text1"/>
          <w:lang w:val="en-GB"/>
        </w:rPr>
        <w:t>s</w:t>
      </w:r>
      <w:r w:rsidR="00175DDC" w:rsidRPr="00CF15FC">
        <w:rPr>
          <w:color w:val="000000" w:themeColor="text1"/>
          <w:lang w:val="en-GB"/>
        </w:rPr>
        <w:t xml:space="preserve"> </w:t>
      </w:r>
      <w:r w:rsidR="0028304D">
        <w:rPr>
          <w:color w:val="000000" w:themeColor="text1"/>
          <w:lang w:val="en-GB"/>
        </w:rPr>
        <w:t>for</w:t>
      </w:r>
      <w:r w:rsidR="00743F61" w:rsidRPr="00CF15FC">
        <w:rPr>
          <w:color w:val="000000" w:themeColor="text1"/>
          <w:lang w:val="en-GB"/>
        </w:rPr>
        <w:t xml:space="preserve"> </w:t>
      </w:r>
      <w:r w:rsidR="008821F5" w:rsidRPr="00CF15FC">
        <w:rPr>
          <w:color w:val="000000" w:themeColor="text1"/>
          <w:lang w:val="en-GB"/>
        </w:rPr>
        <w:t xml:space="preserve">solitary </w:t>
      </w:r>
      <w:r w:rsidR="00743F61" w:rsidRPr="00CF15FC">
        <w:rPr>
          <w:color w:val="000000" w:themeColor="text1"/>
          <w:lang w:val="en-GB"/>
        </w:rPr>
        <w:t>or</w:t>
      </w:r>
      <w:r w:rsidR="008821F5" w:rsidRPr="00CF15FC">
        <w:rPr>
          <w:color w:val="000000" w:themeColor="text1"/>
          <w:lang w:val="en-GB"/>
        </w:rPr>
        <w:t xml:space="preserve"> contributory</w:t>
      </w:r>
      <w:r w:rsidR="004965FE" w:rsidRPr="00CF15FC">
        <w:rPr>
          <w:color w:val="000000" w:themeColor="text1"/>
          <w:lang w:val="en-GB"/>
        </w:rPr>
        <w:t xml:space="preserve"> parameter</w:t>
      </w:r>
      <w:r w:rsidR="00805606">
        <w:rPr>
          <w:color w:val="000000" w:themeColor="text1"/>
          <w:lang w:val="en-GB"/>
        </w:rPr>
        <w:t>s</w:t>
      </w:r>
      <w:r w:rsidR="003E29A0">
        <w:rPr>
          <w:color w:val="000000" w:themeColor="text1"/>
          <w:lang w:val="en-GB"/>
        </w:rPr>
        <w:t xml:space="preserve"> separately</w:t>
      </w:r>
      <w:r w:rsidR="00805606">
        <w:rPr>
          <w:color w:val="000000" w:themeColor="text1"/>
          <w:lang w:val="en-GB"/>
        </w:rPr>
        <w:t>,</w:t>
      </w:r>
      <w:r w:rsidR="00743F61" w:rsidRPr="00CF15FC">
        <w:rPr>
          <w:color w:val="000000" w:themeColor="text1"/>
          <w:lang w:val="en-GB"/>
        </w:rPr>
        <w:t xml:space="preserve"> </w:t>
      </w:r>
      <w:r w:rsidR="00175DDC" w:rsidRPr="00CF15FC">
        <w:rPr>
          <w:color w:val="000000" w:themeColor="text1"/>
          <w:lang w:val="en-GB"/>
        </w:rPr>
        <w:t xml:space="preserve">as these </w:t>
      </w:r>
      <w:r w:rsidR="00CF55A8">
        <w:rPr>
          <w:color w:val="000000" w:themeColor="text1"/>
          <w:lang w:val="en-GB"/>
        </w:rPr>
        <w:t>thresholds</w:t>
      </w:r>
      <w:r w:rsidR="00175DDC" w:rsidRPr="00CF15FC">
        <w:rPr>
          <w:color w:val="000000" w:themeColor="text1"/>
          <w:lang w:val="en-GB"/>
        </w:rPr>
        <w:t xml:space="preserve"> </w:t>
      </w:r>
      <w:r w:rsidR="00CF15FC" w:rsidRPr="00CF15FC">
        <w:rPr>
          <w:color w:val="000000" w:themeColor="text1"/>
          <w:lang w:val="en-GB"/>
        </w:rPr>
        <w:t xml:space="preserve">could </w:t>
      </w:r>
      <w:r w:rsidR="00385A83">
        <w:rPr>
          <w:color w:val="000000" w:themeColor="text1"/>
          <w:lang w:val="en-GB"/>
        </w:rPr>
        <w:t xml:space="preserve">potentially </w:t>
      </w:r>
      <w:r w:rsidR="00CF15FC" w:rsidRPr="00CF15FC">
        <w:rPr>
          <w:color w:val="000000" w:themeColor="text1"/>
          <w:lang w:val="en-GB"/>
        </w:rPr>
        <w:t>differ</w:t>
      </w:r>
      <w:r w:rsidR="008821F5" w:rsidRPr="00CF15FC">
        <w:rPr>
          <w:color w:val="000000" w:themeColor="text1"/>
          <w:lang w:val="en-GB"/>
        </w:rPr>
        <w:t>.</w:t>
      </w:r>
      <w:r w:rsidR="008821F5" w:rsidRPr="005D162E">
        <w:rPr>
          <w:lang w:val="en-GB"/>
        </w:rPr>
        <w:t xml:space="preserve"> </w:t>
      </w:r>
    </w:p>
    <w:p w14:paraId="499D2375" w14:textId="2F2F9BA9" w:rsidR="00805606" w:rsidRDefault="00792B4F" w:rsidP="007935A5">
      <w:pPr>
        <w:autoSpaceDE w:val="0"/>
        <w:autoSpaceDN w:val="0"/>
        <w:adjustRightInd w:val="0"/>
        <w:spacing w:line="480" w:lineRule="auto"/>
        <w:rPr>
          <w:lang w:val="en-GB"/>
        </w:rPr>
      </w:pPr>
      <w:r>
        <w:rPr>
          <w:lang w:val="en-GB"/>
        </w:rPr>
        <w:lastRenderedPageBreak/>
        <w:t xml:space="preserve">Parameters with a median score of 4 were </w:t>
      </w:r>
      <w:r w:rsidR="000F4996">
        <w:rPr>
          <w:lang w:val="en-GB"/>
        </w:rPr>
        <w:t xml:space="preserve">presented for acceptance or rejection with a predefined 70% agreement for acceptance. For these </w:t>
      </w:r>
      <w:r w:rsidR="009D6091">
        <w:rPr>
          <w:lang w:val="en-GB"/>
        </w:rPr>
        <w:t>parameters</w:t>
      </w:r>
      <w:r w:rsidR="00805606">
        <w:rPr>
          <w:lang w:val="en-GB"/>
        </w:rPr>
        <w:t>,</w:t>
      </w:r>
      <w:r w:rsidR="000F4996">
        <w:rPr>
          <w:lang w:val="en-GB"/>
        </w:rPr>
        <w:t xml:space="preserve"> </w:t>
      </w:r>
      <w:r w:rsidR="00805606">
        <w:rPr>
          <w:lang w:val="en-GB"/>
        </w:rPr>
        <w:t xml:space="preserve">specification of </w:t>
      </w:r>
      <w:r w:rsidR="000F4996">
        <w:rPr>
          <w:lang w:val="en-GB"/>
        </w:rPr>
        <w:t xml:space="preserve">the cut-off values </w:t>
      </w:r>
      <w:r w:rsidR="00805606">
        <w:rPr>
          <w:lang w:val="en-GB"/>
        </w:rPr>
        <w:t>was sought</w:t>
      </w:r>
      <w:r w:rsidR="009D6091">
        <w:rPr>
          <w:lang w:val="en-GB"/>
        </w:rPr>
        <w:t xml:space="preserve"> </w:t>
      </w:r>
      <w:r w:rsidR="00303F80">
        <w:rPr>
          <w:lang w:val="en-GB"/>
        </w:rPr>
        <w:t xml:space="preserve">in a </w:t>
      </w:r>
      <w:r w:rsidR="003C3EF8">
        <w:rPr>
          <w:lang w:val="en-GB"/>
        </w:rPr>
        <w:t xml:space="preserve">similar </w:t>
      </w:r>
      <w:r w:rsidR="00303F80">
        <w:rPr>
          <w:lang w:val="en-GB"/>
        </w:rPr>
        <w:t xml:space="preserve">fashion as for the </w:t>
      </w:r>
      <w:r w:rsidR="009D6091">
        <w:rPr>
          <w:lang w:val="en-GB"/>
        </w:rPr>
        <w:t>parameters with a median score of 5.</w:t>
      </w:r>
      <w:r>
        <w:rPr>
          <w:lang w:val="en-GB"/>
        </w:rPr>
        <w:t xml:space="preserve"> </w:t>
      </w:r>
      <w:r w:rsidR="0028304D">
        <w:rPr>
          <w:lang w:val="en-GB"/>
        </w:rPr>
        <w:t>Parameters with 60-70% of agreement were brought b</w:t>
      </w:r>
      <w:r w:rsidR="00A318C6">
        <w:rPr>
          <w:lang w:val="en-GB"/>
        </w:rPr>
        <w:t xml:space="preserve">ack </w:t>
      </w:r>
      <w:r w:rsidR="0028304D">
        <w:rPr>
          <w:lang w:val="en-GB"/>
        </w:rPr>
        <w:t xml:space="preserve">for verification of the acceptance or rejection in the third round </w:t>
      </w:r>
      <w:r w:rsidR="0029411E">
        <w:rPr>
          <w:lang w:val="en-GB"/>
        </w:rPr>
        <w:t>using</w:t>
      </w:r>
      <w:r w:rsidR="0028304D">
        <w:rPr>
          <w:lang w:val="en-GB"/>
        </w:rPr>
        <w:t xml:space="preserve"> a similar procedure.</w:t>
      </w:r>
    </w:p>
    <w:p w14:paraId="2C660BDB" w14:textId="265A0EBD" w:rsidR="0039696A" w:rsidRDefault="0039696A" w:rsidP="007935A5">
      <w:pPr>
        <w:spacing w:line="480" w:lineRule="auto"/>
        <w:rPr>
          <w:lang w:val="en-GB"/>
        </w:rPr>
      </w:pPr>
      <w:r>
        <w:rPr>
          <w:lang w:val="en-GB"/>
        </w:rPr>
        <w:t>In determination of cut-off values of parameters, we proposed</w:t>
      </w:r>
      <w:r w:rsidR="00431EEE">
        <w:rPr>
          <w:lang w:val="en-GB"/>
        </w:rPr>
        <w:t xml:space="preserve"> in the next round</w:t>
      </w:r>
      <w:r>
        <w:rPr>
          <w:lang w:val="en-GB"/>
        </w:rPr>
        <w:t xml:space="preserve"> that the value with the highest level of agreement (&gt;70%) was used. For continuous variables</w:t>
      </w:r>
      <w:r w:rsidR="0029411E">
        <w:rPr>
          <w:lang w:val="en-GB"/>
        </w:rPr>
        <w:t>,</w:t>
      </w:r>
      <w:r>
        <w:rPr>
          <w:lang w:val="en-GB"/>
        </w:rPr>
        <w:t xml:space="preserve"> if 70% </w:t>
      </w:r>
      <w:r w:rsidR="000E17C6">
        <w:rPr>
          <w:lang w:val="en-GB"/>
        </w:rPr>
        <w:t xml:space="preserve">agreement </w:t>
      </w:r>
      <w:r>
        <w:rPr>
          <w:lang w:val="en-GB"/>
        </w:rPr>
        <w:t xml:space="preserve">was not reached we proposed an aggregated value: for example, if a proposed cut-off value for a measurement was scored as &lt;p3 by 35% of the panel, as &lt;p5 by 50% of the panel and &lt;p10 by 15% of the panel, we suggested </w:t>
      </w:r>
      <w:r w:rsidR="00D633B0">
        <w:rPr>
          <w:lang w:val="en-GB"/>
        </w:rPr>
        <w:t xml:space="preserve">in the next round </w:t>
      </w:r>
      <w:r>
        <w:rPr>
          <w:lang w:val="en-GB"/>
        </w:rPr>
        <w:t xml:space="preserve">that the panel incorporate a cut-off of &lt;p5 because 85% of participants opted for &lt;p5. </w:t>
      </w:r>
    </w:p>
    <w:p w14:paraId="61E1ADEB" w14:textId="67F43D2D" w:rsidR="008821F5" w:rsidRPr="005D162E" w:rsidRDefault="00095DB2" w:rsidP="007935A5">
      <w:pPr>
        <w:autoSpaceDE w:val="0"/>
        <w:autoSpaceDN w:val="0"/>
        <w:adjustRightInd w:val="0"/>
        <w:spacing w:line="480" w:lineRule="auto"/>
        <w:rPr>
          <w:lang w:val="en-GB"/>
        </w:rPr>
      </w:pPr>
      <w:r>
        <w:rPr>
          <w:lang w:val="en-GB"/>
        </w:rPr>
        <w:t>Lastly</w:t>
      </w:r>
      <w:r w:rsidRPr="005D162E">
        <w:rPr>
          <w:lang w:val="en-GB"/>
        </w:rPr>
        <w:t xml:space="preserve">, the panel was asked if they agreed with rejection of parameters </w:t>
      </w:r>
      <w:r>
        <w:rPr>
          <w:lang w:val="en-GB"/>
        </w:rPr>
        <w:t>with</w:t>
      </w:r>
      <w:r w:rsidRPr="005D162E">
        <w:rPr>
          <w:lang w:val="en-GB"/>
        </w:rPr>
        <w:t xml:space="preserve"> a median</w:t>
      </w:r>
      <w:r>
        <w:rPr>
          <w:lang w:val="en-GB"/>
        </w:rPr>
        <w:t xml:space="preserve"> score</w:t>
      </w:r>
      <w:r w:rsidRPr="005D162E">
        <w:rPr>
          <w:lang w:val="en-GB"/>
        </w:rPr>
        <w:t xml:space="preserve"> o</w:t>
      </w:r>
      <w:r>
        <w:rPr>
          <w:lang w:val="en-GB"/>
        </w:rPr>
        <w:t>f 3 or lower in the first round or below 60% agreement in the second round</w:t>
      </w:r>
      <w:r w:rsidR="00431EEE">
        <w:rPr>
          <w:lang w:val="en-GB"/>
        </w:rPr>
        <w:t>.</w:t>
      </w:r>
    </w:p>
    <w:p w14:paraId="29D9F6A6" w14:textId="77777777" w:rsidR="001C06CF" w:rsidRDefault="001C06CF" w:rsidP="007935A5">
      <w:pPr>
        <w:autoSpaceDE w:val="0"/>
        <w:autoSpaceDN w:val="0"/>
        <w:adjustRightInd w:val="0"/>
        <w:spacing w:line="480" w:lineRule="auto"/>
        <w:rPr>
          <w:u w:val="single"/>
          <w:lang w:val="en-GB"/>
        </w:rPr>
      </w:pPr>
    </w:p>
    <w:p w14:paraId="29D815D3" w14:textId="77777777" w:rsidR="001C06CF" w:rsidRDefault="00F3758E" w:rsidP="007935A5">
      <w:pPr>
        <w:autoSpaceDE w:val="0"/>
        <w:autoSpaceDN w:val="0"/>
        <w:adjustRightInd w:val="0"/>
        <w:spacing w:line="480" w:lineRule="auto"/>
        <w:rPr>
          <w:u w:val="single"/>
          <w:lang w:val="en-GB"/>
        </w:rPr>
      </w:pPr>
      <w:r w:rsidRPr="00CA2768">
        <w:rPr>
          <w:u w:val="single"/>
          <w:lang w:val="en-GB"/>
        </w:rPr>
        <w:t>The final round</w:t>
      </w:r>
    </w:p>
    <w:p w14:paraId="61C9F91F" w14:textId="19F6F726" w:rsidR="00303F80" w:rsidRPr="001C06CF" w:rsidRDefault="00F3758E" w:rsidP="007935A5">
      <w:pPr>
        <w:autoSpaceDE w:val="0"/>
        <w:autoSpaceDN w:val="0"/>
        <w:adjustRightInd w:val="0"/>
        <w:spacing w:line="480" w:lineRule="auto"/>
        <w:rPr>
          <w:u w:val="single"/>
          <w:lang w:val="en-GB"/>
        </w:rPr>
      </w:pPr>
      <w:r w:rsidRPr="00CA2768">
        <w:rPr>
          <w:lang w:val="en-GB"/>
        </w:rPr>
        <w:t>P</w:t>
      </w:r>
      <w:r w:rsidR="008821F5" w:rsidRPr="00CA2768">
        <w:rPr>
          <w:lang w:val="en-GB"/>
        </w:rPr>
        <w:t>ossible algorithms</w:t>
      </w:r>
      <w:r w:rsidR="00786383">
        <w:rPr>
          <w:lang w:val="en-GB"/>
        </w:rPr>
        <w:t xml:space="preserve"> to define </w:t>
      </w:r>
      <w:r w:rsidR="00130D45">
        <w:rPr>
          <w:lang w:val="en-GB"/>
        </w:rPr>
        <w:t xml:space="preserve">early and late </w:t>
      </w:r>
      <w:r w:rsidR="00786383">
        <w:rPr>
          <w:lang w:val="en-GB"/>
        </w:rPr>
        <w:t>FGR</w:t>
      </w:r>
      <w:r w:rsidR="00094246">
        <w:rPr>
          <w:lang w:val="en-GB"/>
        </w:rPr>
        <w:t xml:space="preserve"> </w:t>
      </w:r>
      <w:r w:rsidRPr="00CA2768">
        <w:rPr>
          <w:lang w:val="en-GB"/>
        </w:rPr>
        <w:t xml:space="preserve">were presented </w:t>
      </w:r>
      <w:r w:rsidR="008821F5" w:rsidRPr="00CA2768">
        <w:rPr>
          <w:lang w:val="en-GB"/>
        </w:rPr>
        <w:t xml:space="preserve">to </w:t>
      </w:r>
      <w:r w:rsidR="007569E7" w:rsidRPr="00CA2768">
        <w:rPr>
          <w:lang w:val="en-GB"/>
        </w:rPr>
        <w:t>the panel</w:t>
      </w:r>
      <w:r w:rsidR="003C3EF8" w:rsidRPr="00CA2768">
        <w:rPr>
          <w:lang w:val="en-GB"/>
        </w:rPr>
        <w:t xml:space="preserve"> in </w:t>
      </w:r>
      <w:r w:rsidR="003C7775">
        <w:rPr>
          <w:lang w:val="en-GB"/>
        </w:rPr>
        <w:t xml:space="preserve">two </w:t>
      </w:r>
      <w:r w:rsidR="003C3EF8" w:rsidRPr="00CA2768">
        <w:rPr>
          <w:lang w:val="en-GB"/>
        </w:rPr>
        <w:t>multiple</w:t>
      </w:r>
      <w:r w:rsidR="00303F80">
        <w:rPr>
          <w:lang w:val="en-GB"/>
        </w:rPr>
        <w:t xml:space="preserve"> choice</w:t>
      </w:r>
      <w:r w:rsidR="003C3EF8" w:rsidRPr="00CA2768">
        <w:rPr>
          <w:lang w:val="en-GB"/>
        </w:rPr>
        <w:t>-</w:t>
      </w:r>
      <w:r w:rsidR="004D0F5F" w:rsidRPr="00CA2768">
        <w:rPr>
          <w:lang w:val="en-GB"/>
        </w:rPr>
        <w:t>question</w:t>
      </w:r>
      <w:r w:rsidR="003C3EF8" w:rsidRPr="00CA2768">
        <w:rPr>
          <w:lang w:val="en-GB"/>
        </w:rPr>
        <w:t>s</w:t>
      </w:r>
      <w:r w:rsidR="008821F5" w:rsidRPr="00CA2768">
        <w:rPr>
          <w:lang w:val="en-GB"/>
        </w:rPr>
        <w:t xml:space="preserve">. The </w:t>
      </w:r>
      <w:r w:rsidR="00DB51AD">
        <w:rPr>
          <w:lang w:val="en-GB"/>
        </w:rPr>
        <w:t>algorithm that received</w:t>
      </w:r>
      <w:r w:rsidR="00EA4A77" w:rsidRPr="00CA2768">
        <w:rPr>
          <w:lang w:val="en-GB"/>
        </w:rPr>
        <w:t xml:space="preserve"> </w:t>
      </w:r>
      <w:r w:rsidR="00DB51AD">
        <w:rPr>
          <w:lang w:val="en-GB"/>
        </w:rPr>
        <w:t xml:space="preserve">the </w:t>
      </w:r>
      <w:r w:rsidR="00EA4A77" w:rsidRPr="00CA2768">
        <w:rPr>
          <w:lang w:val="en-GB"/>
        </w:rPr>
        <w:t xml:space="preserve">most support was considered to be the </w:t>
      </w:r>
      <w:r w:rsidR="00D46065">
        <w:rPr>
          <w:lang w:val="en-GB"/>
        </w:rPr>
        <w:t xml:space="preserve">final wording for </w:t>
      </w:r>
      <w:r w:rsidR="00EA4A77" w:rsidRPr="00CA2768">
        <w:rPr>
          <w:lang w:val="en-GB"/>
        </w:rPr>
        <w:t>consensus definition</w:t>
      </w:r>
      <w:r w:rsidR="0029411E">
        <w:rPr>
          <w:lang w:val="en-GB"/>
        </w:rPr>
        <w:t>s</w:t>
      </w:r>
      <w:r w:rsidR="007569E7" w:rsidRPr="00CA2768">
        <w:rPr>
          <w:lang w:val="en-GB"/>
        </w:rPr>
        <w:t>.</w:t>
      </w:r>
      <w:r w:rsidR="003C7775">
        <w:rPr>
          <w:lang w:val="en-GB"/>
        </w:rPr>
        <w:t xml:space="preserve"> </w:t>
      </w:r>
    </w:p>
    <w:p w14:paraId="1C670051" w14:textId="77777777" w:rsidR="002B33CD" w:rsidRPr="00CA2768" w:rsidRDefault="002B33CD" w:rsidP="007935A5">
      <w:pPr>
        <w:pStyle w:val="Kop2"/>
        <w:spacing w:line="480" w:lineRule="auto"/>
        <w:rPr>
          <w:sz w:val="24"/>
          <w:szCs w:val="24"/>
          <w:lang w:val="en-GB"/>
        </w:rPr>
      </w:pPr>
      <w:r w:rsidRPr="00CA2768">
        <w:rPr>
          <w:sz w:val="24"/>
          <w:szCs w:val="24"/>
          <w:lang w:val="en-GB"/>
        </w:rPr>
        <w:t>Results</w:t>
      </w:r>
    </w:p>
    <w:p w14:paraId="3683E60A" w14:textId="77777777" w:rsidR="00D50E0E" w:rsidRDefault="00E717DD" w:rsidP="007935A5">
      <w:pPr>
        <w:spacing w:line="480" w:lineRule="auto"/>
        <w:rPr>
          <w:lang w:val="en-GB"/>
        </w:rPr>
      </w:pPr>
      <w:r w:rsidRPr="00CA2768">
        <w:rPr>
          <w:lang w:val="en-GB"/>
        </w:rPr>
        <w:t xml:space="preserve">We invited 106 </w:t>
      </w:r>
      <w:r w:rsidR="00FC2418" w:rsidRPr="00CA2768">
        <w:rPr>
          <w:lang w:val="en-GB"/>
        </w:rPr>
        <w:t>experts</w:t>
      </w:r>
      <w:r w:rsidRPr="00CA2768">
        <w:rPr>
          <w:lang w:val="en-GB"/>
        </w:rPr>
        <w:t xml:space="preserve"> to join </w:t>
      </w:r>
      <w:r w:rsidR="00512B98" w:rsidRPr="00CA2768">
        <w:rPr>
          <w:lang w:val="en-GB"/>
        </w:rPr>
        <w:t>this</w:t>
      </w:r>
      <w:r w:rsidRPr="00CA2768">
        <w:rPr>
          <w:lang w:val="en-GB"/>
        </w:rPr>
        <w:t xml:space="preserve"> </w:t>
      </w:r>
      <w:r w:rsidR="00BE4FFA" w:rsidRPr="00CA2768">
        <w:rPr>
          <w:lang w:val="en-GB"/>
        </w:rPr>
        <w:t>Delphi</w:t>
      </w:r>
      <w:r w:rsidR="00512B98" w:rsidRPr="00CA2768">
        <w:rPr>
          <w:lang w:val="en-GB"/>
        </w:rPr>
        <w:t xml:space="preserve"> procedure</w:t>
      </w:r>
      <w:r w:rsidRPr="00CA2768">
        <w:rPr>
          <w:lang w:val="en-GB"/>
        </w:rPr>
        <w:t>.</w:t>
      </w:r>
      <w:r w:rsidR="0071711D" w:rsidRPr="00CA2768">
        <w:rPr>
          <w:lang w:val="en-GB"/>
        </w:rPr>
        <w:t xml:space="preserve"> In the first round </w:t>
      </w:r>
      <w:r w:rsidR="001E556F" w:rsidRPr="00CA2768">
        <w:rPr>
          <w:lang w:val="en-GB"/>
        </w:rPr>
        <w:t>an expert panel of 5</w:t>
      </w:r>
      <w:r w:rsidR="002401B2" w:rsidRPr="00CA2768">
        <w:rPr>
          <w:lang w:val="en-GB"/>
        </w:rPr>
        <w:t>6</w:t>
      </w:r>
      <w:r w:rsidR="001E556F" w:rsidRPr="00CA2768">
        <w:rPr>
          <w:lang w:val="en-GB"/>
        </w:rPr>
        <w:t xml:space="preserve"> </w:t>
      </w:r>
      <w:r w:rsidR="00636BD9" w:rsidRPr="00CA2768">
        <w:rPr>
          <w:lang w:val="en-GB"/>
        </w:rPr>
        <w:t>participants</w:t>
      </w:r>
      <w:r w:rsidR="00BD5472" w:rsidRPr="00CA2768">
        <w:rPr>
          <w:lang w:val="en-GB"/>
        </w:rPr>
        <w:t xml:space="preserve"> </w:t>
      </w:r>
      <w:r w:rsidR="00512B98" w:rsidRPr="00CA2768">
        <w:rPr>
          <w:lang w:val="en-GB"/>
        </w:rPr>
        <w:t>joined</w:t>
      </w:r>
      <w:r w:rsidR="00BA1386" w:rsidRPr="00CA2768">
        <w:rPr>
          <w:lang w:val="en-GB"/>
        </w:rPr>
        <w:t xml:space="preserve"> the survey</w:t>
      </w:r>
      <w:r w:rsidR="009A6D9F">
        <w:rPr>
          <w:lang w:val="en-GB"/>
        </w:rPr>
        <w:t>;</w:t>
      </w:r>
      <w:r w:rsidR="00512B98" w:rsidRPr="00CA2768">
        <w:rPr>
          <w:lang w:val="en-GB"/>
        </w:rPr>
        <w:t xml:space="preserve"> of </w:t>
      </w:r>
      <w:r w:rsidR="00303F80">
        <w:rPr>
          <w:lang w:val="en-GB"/>
        </w:rPr>
        <w:t>whom</w:t>
      </w:r>
      <w:r w:rsidR="0029411E">
        <w:rPr>
          <w:lang w:val="en-GB"/>
        </w:rPr>
        <w:t>,</w:t>
      </w:r>
      <w:r w:rsidR="00303F80" w:rsidRPr="00CA2768">
        <w:rPr>
          <w:lang w:val="en-GB"/>
        </w:rPr>
        <w:t xml:space="preserve"> </w:t>
      </w:r>
      <w:r w:rsidR="00512B98" w:rsidRPr="00CA2768">
        <w:rPr>
          <w:lang w:val="en-GB"/>
        </w:rPr>
        <w:t xml:space="preserve">51 completed the </w:t>
      </w:r>
      <w:r w:rsidR="0029411E">
        <w:rPr>
          <w:lang w:val="en-GB"/>
        </w:rPr>
        <w:t xml:space="preserve">entire </w:t>
      </w:r>
      <w:r w:rsidR="00512B98" w:rsidRPr="00CA2768">
        <w:rPr>
          <w:lang w:val="en-GB"/>
        </w:rPr>
        <w:t>questionnaire</w:t>
      </w:r>
      <w:r w:rsidR="00C400D0">
        <w:rPr>
          <w:lang w:val="en-GB"/>
        </w:rPr>
        <w:t xml:space="preserve"> and 5 </w:t>
      </w:r>
      <w:r w:rsidR="00D62B2B">
        <w:rPr>
          <w:lang w:val="en-GB"/>
        </w:rPr>
        <w:t>completed</w:t>
      </w:r>
      <w:r w:rsidR="00C400D0">
        <w:rPr>
          <w:lang w:val="en-GB"/>
        </w:rPr>
        <w:t xml:space="preserve"> part of the questio</w:t>
      </w:r>
      <w:r w:rsidR="00D62B2B">
        <w:rPr>
          <w:lang w:val="en-GB"/>
        </w:rPr>
        <w:t>nnai</w:t>
      </w:r>
      <w:r w:rsidR="00C400D0">
        <w:rPr>
          <w:lang w:val="en-GB"/>
        </w:rPr>
        <w:t>re</w:t>
      </w:r>
      <w:r w:rsidR="001E556F" w:rsidRPr="00CA2768">
        <w:rPr>
          <w:lang w:val="en-GB"/>
        </w:rPr>
        <w:t>.</w:t>
      </w:r>
      <w:r w:rsidR="00BD5472" w:rsidRPr="00CA2768">
        <w:rPr>
          <w:lang w:val="en-GB"/>
        </w:rPr>
        <w:t xml:space="preserve"> </w:t>
      </w:r>
      <w:r w:rsidR="00BA1386" w:rsidRPr="00CA2768">
        <w:rPr>
          <w:lang w:val="en-GB"/>
        </w:rPr>
        <w:t>Response</w:t>
      </w:r>
      <w:r w:rsidR="00FC2418" w:rsidRPr="00CA2768">
        <w:rPr>
          <w:lang w:val="en-GB"/>
        </w:rPr>
        <w:t xml:space="preserve"> </w:t>
      </w:r>
      <w:r w:rsidR="00B92A7B">
        <w:rPr>
          <w:lang w:val="en-GB"/>
        </w:rPr>
        <w:t xml:space="preserve">rates </w:t>
      </w:r>
      <w:r w:rsidR="00FC2418" w:rsidRPr="00CA2768">
        <w:rPr>
          <w:lang w:val="en-GB"/>
        </w:rPr>
        <w:t xml:space="preserve">in the following rounds </w:t>
      </w:r>
      <w:r w:rsidR="00AC1746" w:rsidRPr="00CA2768">
        <w:rPr>
          <w:lang w:val="en-GB"/>
        </w:rPr>
        <w:t>were 86% (48/56)</w:t>
      </w:r>
      <w:r w:rsidR="00FC2418" w:rsidRPr="00CA2768">
        <w:rPr>
          <w:lang w:val="en-GB"/>
        </w:rPr>
        <w:t xml:space="preserve"> in round 2</w:t>
      </w:r>
      <w:r w:rsidR="00AC1746" w:rsidRPr="00CA2768">
        <w:rPr>
          <w:lang w:val="en-GB"/>
        </w:rPr>
        <w:t xml:space="preserve">, 94% (45/48) </w:t>
      </w:r>
      <w:r w:rsidR="00FC2418" w:rsidRPr="00CA2768">
        <w:rPr>
          <w:lang w:val="en-GB"/>
        </w:rPr>
        <w:t xml:space="preserve">in round 3 </w:t>
      </w:r>
      <w:r w:rsidR="00AA6A47">
        <w:rPr>
          <w:lang w:val="en-GB"/>
        </w:rPr>
        <w:t>and 100</w:t>
      </w:r>
      <w:r w:rsidR="001E441B">
        <w:rPr>
          <w:lang w:val="en-GB"/>
        </w:rPr>
        <w:t>% (4</w:t>
      </w:r>
      <w:r w:rsidR="00AA6A47">
        <w:rPr>
          <w:lang w:val="en-GB"/>
        </w:rPr>
        <w:t>5</w:t>
      </w:r>
      <w:r w:rsidR="00AC1746" w:rsidRPr="00CA2768">
        <w:rPr>
          <w:lang w:val="en-GB"/>
        </w:rPr>
        <w:t xml:space="preserve">/45) </w:t>
      </w:r>
      <w:r w:rsidR="00FC2418" w:rsidRPr="00CA2768">
        <w:rPr>
          <w:lang w:val="en-GB"/>
        </w:rPr>
        <w:t>in the final round</w:t>
      </w:r>
      <w:r w:rsidR="00AC1746" w:rsidRPr="00CA2768">
        <w:rPr>
          <w:lang w:val="en-GB"/>
        </w:rPr>
        <w:t xml:space="preserve">. </w:t>
      </w:r>
      <w:r w:rsidR="00E82A30">
        <w:rPr>
          <w:lang w:val="en-GB"/>
        </w:rPr>
        <w:t xml:space="preserve">Thus, </w:t>
      </w:r>
      <w:r w:rsidR="00AA6A47">
        <w:rPr>
          <w:lang w:val="en-GB"/>
        </w:rPr>
        <w:t>80</w:t>
      </w:r>
      <w:r w:rsidR="00053179">
        <w:rPr>
          <w:lang w:val="en-GB"/>
        </w:rPr>
        <w:t>%</w:t>
      </w:r>
      <w:r w:rsidR="00AC1746" w:rsidRPr="00CA2768">
        <w:rPr>
          <w:lang w:val="en-GB"/>
        </w:rPr>
        <w:t xml:space="preserve"> </w:t>
      </w:r>
      <w:r w:rsidR="001E441B">
        <w:rPr>
          <w:lang w:val="en-GB"/>
        </w:rPr>
        <w:t>(4</w:t>
      </w:r>
      <w:r w:rsidR="00AA6A47">
        <w:rPr>
          <w:lang w:val="en-GB"/>
        </w:rPr>
        <w:t>5</w:t>
      </w:r>
      <w:r w:rsidR="00D50E0E">
        <w:rPr>
          <w:lang w:val="en-GB"/>
        </w:rPr>
        <w:t xml:space="preserve">/56) </w:t>
      </w:r>
      <w:r w:rsidR="00E82A30">
        <w:rPr>
          <w:lang w:val="en-GB"/>
        </w:rPr>
        <w:t xml:space="preserve">of participants </w:t>
      </w:r>
      <w:r w:rsidR="0029411E">
        <w:rPr>
          <w:lang w:val="en-GB"/>
        </w:rPr>
        <w:t xml:space="preserve">starting the Delphi </w:t>
      </w:r>
      <w:r w:rsidR="00AC1746" w:rsidRPr="00CA2768">
        <w:rPr>
          <w:lang w:val="en-GB"/>
        </w:rPr>
        <w:t xml:space="preserve">finished the complete procedure. </w:t>
      </w:r>
      <w:r w:rsidR="00AA3E52" w:rsidRPr="00CA2768">
        <w:rPr>
          <w:lang w:val="en-GB"/>
        </w:rPr>
        <w:t xml:space="preserve">Details </w:t>
      </w:r>
      <w:r w:rsidR="00AA3E52" w:rsidRPr="00CA2768">
        <w:rPr>
          <w:lang w:val="en-GB"/>
        </w:rPr>
        <w:lastRenderedPageBreak/>
        <w:t xml:space="preserve">regarding the </w:t>
      </w:r>
      <w:r w:rsidR="003178C0">
        <w:rPr>
          <w:lang w:val="en-GB"/>
        </w:rPr>
        <w:t xml:space="preserve">self-reported </w:t>
      </w:r>
      <w:r w:rsidR="00AA3E52" w:rsidRPr="00CA2768">
        <w:rPr>
          <w:lang w:val="en-GB"/>
        </w:rPr>
        <w:t>expertise</w:t>
      </w:r>
      <w:r w:rsidR="003178C0">
        <w:rPr>
          <w:lang w:val="en-GB"/>
        </w:rPr>
        <w:t>, specialisation in FGR</w:t>
      </w:r>
      <w:r w:rsidR="00AA3E52" w:rsidRPr="00CA2768">
        <w:rPr>
          <w:lang w:val="en-GB"/>
        </w:rPr>
        <w:t xml:space="preserve"> and demographic </w:t>
      </w:r>
      <w:r w:rsidR="00AA3E52">
        <w:rPr>
          <w:lang w:val="en-GB"/>
        </w:rPr>
        <w:t>characteristics</w:t>
      </w:r>
      <w:r w:rsidR="00AA3E52" w:rsidRPr="00CA2768">
        <w:rPr>
          <w:lang w:val="en-GB"/>
        </w:rPr>
        <w:t xml:space="preserve"> of the participants are shown in Table 1. </w:t>
      </w:r>
      <w:r w:rsidR="00AA3E52">
        <w:rPr>
          <w:lang w:val="en-GB"/>
        </w:rPr>
        <w:t xml:space="preserve">Global coverage was reached; participants were mainly from Europe, which fairly reflects the geographical distribution of </w:t>
      </w:r>
      <w:r w:rsidR="003178C0">
        <w:rPr>
          <w:lang w:val="en-GB"/>
        </w:rPr>
        <w:t>research reports concerning FGR.</w:t>
      </w:r>
    </w:p>
    <w:p w14:paraId="7D1CD376" w14:textId="77777777" w:rsidR="001C06CF" w:rsidRDefault="001C06CF" w:rsidP="007935A5">
      <w:pPr>
        <w:spacing w:line="480" w:lineRule="auto"/>
        <w:rPr>
          <w:lang w:val="en-GB"/>
        </w:rPr>
      </w:pPr>
    </w:p>
    <w:p w14:paraId="75412F25" w14:textId="092741FA" w:rsidR="006F04C3" w:rsidRDefault="000659CB" w:rsidP="007935A5">
      <w:pPr>
        <w:spacing w:line="480" w:lineRule="auto"/>
        <w:rPr>
          <w:lang w:val="en-GB"/>
        </w:rPr>
      </w:pPr>
      <w:r w:rsidRPr="001C06CF">
        <w:rPr>
          <w:lang w:val="en-GB"/>
        </w:rPr>
        <w:t>In the f</w:t>
      </w:r>
      <w:r w:rsidR="005122EC" w:rsidRPr="001C06CF">
        <w:rPr>
          <w:lang w:val="en-GB"/>
        </w:rPr>
        <w:t>irst r</w:t>
      </w:r>
      <w:r w:rsidR="00972F52" w:rsidRPr="001C06CF">
        <w:rPr>
          <w:lang w:val="en-GB"/>
        </w:rPr>
        <w:t>ound</w:t>
      </w:r>
      <w:r w:rsidR="002541C6">
        <w:rPr>
          <w:u w:val="single"/>
          <w:lang w:val="en-GB"/>
        </w:rPr>
        <w:t xml:space="preserve"> </w:t>
      </w:r>
      <w:r w:rsidR="0029411E">
        <w:rPr>
          <w:lang w:val="en-GB"/>
        </w:rPr>
        <w:t xml:space="preserve">we </w:t>
      </w:r>
      <w:r w:rsidR="0029411E" w:rsidRPr="00CA2768">
        <w:rPr>
          <w:lang w:val="en-GB"/>
        </w:rPr>
        <w:t xml:space="preserve">presented </w:t>
      </w:r>
      <w:r w:rsidR="00C644B4">
        <w:rPr>
          <w:lang w:val="en-GB"/>
        </w:rPr>
        <w:t>18</w:t>
      </w:r>
      <w:r w:rsidR="0029411E" w:rsidRPr="00CA2768">
        <w:rPr>
          <w:lang w:val="en-GB"/>
        </w:rPr>
        <w:t xml:space="preserve"> parameters</w:t>
      </w:r>
      <w:r w:rsidR="0029411E">
        <w:rPr>
          <w:lang w:val="en-GB"/>
        </w:rPr>
        <w:t xml:space="preserve"> </w:t>
      </w:r>
      <w:r w:rsidR="00C644B4">
        <w:rPr>
          <w:lang w:val="en-GB"/>
        </w:rPr>
        <w:t>t</w:t>
      </w:r>
      <w:r w:rsidR="0029411E">
        <w:rPr>
          <w:lang w:val="en-GB"/>
        </w:rPr>
        <w:t>o the panel</w:t>
      </w:r>
      <w:r w:rsidR="0029411E" w:rsidRPr="00CA2768">
        <w:rPr>
          <w:lang w:val="en-GB"/>
        </w:rPr>
        <w:t xml:space="preserve"> </w:t>
      </w:r>
      <w:r w:rsidR="00C644B4">
        <w:rPr>
          <w:lang w:val="en-GB"/>
        </w:rPr>
        <w:t>(F</w:t>
      </w:r>
      <w:r w:rsidR="00C644B4" w:rsidRPr="00CA2768">
        <w:rPr>
          <w:lang w:val="en-GB"/>
        </w:rPr>
        <w:t>igure 2)</w:t>
      </w:r>
      <w:r w:rsidR="00C644B4">
        <w:rPr>
          <w:lang w:val="en-GB"/>
        </w:rPr>
        <w:t xml:space="preserve"> and suggestions for cut-offs of early versus late FGR. </w:t>
      </w:r>
      <w:r w:rsidR="0029411E">
        <w:rPr>
          <w:lang w:val="en-GB"/>
        </w:rPr>
        <w:t>T</w:t>
      </w:r>
      <w:r w:rsidR="00F07DA8" w:rsidRPr="00CA2768">
        <w:rPr>
          <w:lang w:val="en-GB"/>
        </w:rPr>
        <w:t xml:space="preserve">he </w:t>
      </w:r>
      <w:r w:rsidR="00053179">
        <w:rPr>
          <w:lang w:val="en-GB"/>
        </w:rPr>
        <w:t xml:space="preserve">gestational age </w:t>
      </w:r>
      <w:r w:rsidR="00F07DA8" w:rsidRPr="00CA2768">
        <w:rPr>
          <w:lang w:val="en-GB"/>
        </w:rPr>
        <w:t>cut</w:t>
      </w:r>
      <w:r w:rsidR="00E82A30">
        <w:rPr>
          <w:lang w:val="en-GB"/>
        </w:rPr>
        <w:t>-</w:t>
      </w:r>
      <w:r w:rsidR="00F07DA8" w:rsidRPr="00CA2768">
        <w:rPr>
          <w:lang w:val="en-GB"/>
        </w:rPr>
        <w:t xml:space="preserve">off value for early versus late </w:t>
      </w:r>
      <w:r w:rsidR="001C424A">
        <w:rPr>
          <w:lang w:val="en-GB"/>
        </w:rPr>
        <w:t>FGR</w:t>
      </w:r>
      <w:r w:rsidR="00B439D5">
        <w:rPr>
          <w:lang w:val="en-GB"/>
        </w:rPr>
        <w:t xml:space="preserve"> was not </w:t>
      </w:r>
      <w:r w:rsidR="009A6D9F">
        <w:rPr>
          <w:lang w:val="en-GB"/>
        </w:rPr>
        <w:t>ascertained</w:t>
      </w:r>
      <w:r w:rsidR="002541C6">
        <w:rPr>
          <w:lang w:val="en-GB"/>
        </w:rPr>
        <w:t xml:space="preserve"> </w:t>
      </w:r>
      <w:r w:rsidR="00B439D5">
        <w:rPr>
          <w:lang w:val="en-GB"/>
        </w:rPr>
        <w:t>with 14% voting for &lt;28</w:t>
      </w:r>
      <w:r w:rsidR="00F07DA8" w:rsidRPr="00CA2768">
        <w:rPr>
          <w:lang w:val="en-GB"/>
        </w:rPr>
        <w:t xml:space="preserve"> weeks</w:t>
      </w:r>
      <w:r w:rsidR="00B439D5">
        <w:rPr>
          <w:lang w:val="en-GB"/>
        </w:rPr>
        <w:t>, 4% f</w:t>
      </w:r>
      <w:r w:rsidR="00DE5E35">
        <w:rPr>
          <w:lang w:val="en-GB"/>
        </w:rPr>
        <w:t>or &lt;30 weeks, 43%</w:t>
      </w:r>
      <w:r w:rsidR="004560D8">
        <w:rPr>
          <w:lang w:val="en-GB"/>
        </w:rPr>
        <w:t xml:space="preserve"> </w:t>
      </w:r>
      <w:r w:rsidR="00DE5E35">
        <w:rPr>
          <w:lang w:val="en-GB"/>
        </w:rPr>
        <w:t xml:space="preserve">&lt;32 weeks and </w:t>
      </w:r>
      <w:r w:rsidR="00B439D5">
        <w:rPr>
          <w:lang w:val="en-GB"/>
        </w:rPr>
        <w:t>39</w:t>
      </w:r>
      <w:r w:rsidR="00F07DA8" w:rsidRPr="00CA2768">
        <w:rPr>
          <w:lang w:val="en-GB"/>
        </w:rPr>
        <w:t>% voting for &lt;34 weeks</w:t>
      </w:r>
      <w:r w:rsidR="00A2714C" w:rsidRPr="00CA2768">
        <w:rPr>
          <w:lang w:val="en-GB"/>
        </w:rPr>
        <w:t xml:space="preserve">. </w:t>
      </w:r>
      <w:r w:rsidR="00E67B0D">
        <w:rPr>
          <w:lang w:val="en-GB"/>
        </w:rPr>
        <w:t>For the definition of</w:t>
      </w:r>
      <w:r w:rsidR="005A4280">
        <w:rPr>
          <w:lang w:val="en-GB"/>
        </w:rPr>
        <w:t xml:space="preserve"> early </w:t>
      </w:r>
      <w:r w:rsidR="00A85693">
        <w:rPr>
          <w:lang w:val="en-GB"/>
        </w:rPr>
        <w:t>FGR</w:t>
      </w:r>
      <w:r w:rsidR="00053179">
        <w:rPr>
          <w:lang w:val="en-GB"/>
        </w:rPr>
        <w:t>,</w:t>
      </w:r>
      <w:r w:rsidR="005A4280">
        <w:rPr>
          <w:lang w:val="en-GB"/>
        </w:rPr>
        <w:t xml:space="preserve"> </w:t>
      </w:r>
      <w:r w:rsidR="008C3AE6">
        <w:rPr>
          <w:lang w:val="en-GB"/>
        </w:rPr>
        <w:t>three</w:t>
      </w:r>
      <w:r w:rsidR="005A4280">
        <w:rPr>
          <w:lang w:val="en-GB"/>
        </w:rPr>
        <w:t xml:space="preserve"> parameters were </w:t>
      </w:r>
      <w:r w:rsidR="005C2235">
        <w:rPr>
          <w:lang w:val="en-GB"/>
        </w:rPr>
        <w:t xml:space="preserve">identified </w:t>
      </w:r>
      <w:r w:rsidR="003B0C63">
        <w:rPr>
          <w:lang w:val="en-GB"/>
        </w:rPr>
        <w:t>as “extremely important</w:t>
      </w:r>
      <w:r w:rsidR="00C644B4">
        <w:rPr>
          <w:lang w:val="en-GB"/>
        </w:rPr>
        <w:t>”</w:t>
      </w:r>
      <w:r w:rsidR="003B0C63">
        <w:rPr>
          <w:lang w:val="en-GB"/>
        </w:rPr>
        <w:t xml:space="preserve"> (</w:t>
      </w:r>
      <w:r w:rsidR="009031B2">
        <w:rPr>
          <w:lang w:val="en-GB"/>
        </w:rPr>
        <w:t>median score</w:t>
      </w:r>
      <w:r w:rsidR="00B52F14">
        <w:rPr>
          <w:lang w:val="en-GB"/>
        </w:rPr>
        <w:t xml:space="preserve"> of 5</w:t>
      </w:r>
      <w:r w:rsidR="003B0C63">
        <w:rPr>
          <w:lang w:val="en-GB"/>
        </w:rPr>
        <w:t>)</w:t>
      </w:r>
      <w:r w:rsidR="005C2235">
        <w:rPr>
          <w:lang w:val="en-GB"/>
        </w:rPr>
        <w:t>: measurement</w:t>
      </w:r>
      <w:r w:rsidR="003B0C63">
        <w:rPr>
          <w:lang w:val="en-GB"/>
        </w:rPr>
        <w:t>s</w:t>
      </w:r>
      <w:r w:rsidR="005C2235">
        <w:rPr>
          <w:lang w:val="en-GB"/>
        </w:rPr>
        <w:t xml:space="preserve"> of the abdominal circumference (AC)</w:t>
      </w:r>
      <w:r w:rsidR="009A4EAD">
        <w:rPr>
          <w:lang w:val="en-GB"/>
        </w:rPr>
        <w:t>,</w:t>
      </w:r>
      <w:r w:rsidR="00E00E10">
        <w:rPr>
          <w:lang w:val="en-GB"/>
        </w:rPr>
        <w:t xml:space="preserve"> </w:t>
      </w:r>
      <w:r w:rsidR="00A027D9">
        <w:rPr>
          <w:lang w:val="en-GB"/>
        </w:rPr>
        <w:t xml:space="preserve">the estimated fetal weight </w:t>
      </w:r>
      <w:r w:rsidR="009031B2">
        <w:rPr>
          <w:lang w:val="en-GB"/>
        </w:rPr>
        <w:t>(EFW)</w:t>
      </w:r>
      <w:r w:rsidR="00D633B0">
        <w:rPr>
          <w:lang w:val="en-GB"/>
        </w:rPr>
        <w:t>,</w:t>
      </w:r>
      <w:r w:rsidR="009031B2">
        <w:rPr>
          <w:lang w:val="en-GB"/>
        </w:rPr>
        <w:t xml:space="preserve"> </w:t>
      </w:r>
      <w:r w:rsidR="00A027D9">
        <w:rPr>
          <w:lang w:val="en-GB"/>
        </w:rPr>
        <w:t xml:space="preserve">and the pulsatility index (PI) of the umbilical artery (UA). </w:t>
      </w:r>
      <w:r w:rsidR="00E67B0D">
        <w:rPr>
          <w:lang w:val="en-GB"/>
        </w:rPr>
        <w:t xml:space="preserve">For the definition of </w:t>
      </w:r>
      <w:r w:rsidR="004E4D23">
        <w:rPr>
          <w:lang w:val="en-GB"/>
        </w:rPr>
        <w:t xml:space="preserve">late </w:t>
      </w:r>
      <w:r w:rsidR="009031B2">
        <w:rPr>
          <w:lang w:val="en-GB"/>
        </w:rPr>
        <w:t>FGR</w:t>
      </w:r>
      <w:r w:rsidR="00053179">
        <w:rPr>
          <w:lang w:val="en-GB"/>
        </w:rPr>
        <w:t>,</w:t>
      </w:r>
      <w:r w:rsidR="00E67B0D">
        <w:rPr>
          <w:lang w:val="en-GB"/>
        </w:rPr>
        <w:t xml:space="preserve"> </w:t>
      </w:r>
      <w:r w:rsidR="008C3AE6">
        <w:rPr>
          <w:lang w:val="en-GB"/>
        </w:rPr>
        <w:t xml:space="preserve">two </w:t>
      </w:r>
      <w:r w:rsidR="00D633B0">
        <w:rPr>
          <w:lang w:val="en-GB"/>
        </w:rPr>
        <w:t xml:space="preserve">“extremely important” </w:t>
      </w:r>
      <w:r w:rsidR="008C3AE6">
        <w:rPr>
          <w:lang w:val="en-GB"/>
        </w:rPr>
        <w:t>parameters were identified: measurement</w:t>
      </w:r>
      <w:r w:rsidR="00D633B0">
        <w:rPr>
          <w:lang w:val="en-GB"/>
        </w:rPr>
        <w:t>s</w:t>
      </w:r>
      <w:r w:rsidR="008C3AE6">
        <w:rPr>
          <w:lang w:val="en-GB"/>
        </w:rPr>
        <w:t xml:space="preserve"> of the AC and </w:t>
      </w:r>
      <w:r w:rsidR="00D633B0">
        <w:rPr>
          <w:lang w:val="en-GB"/>
        </w:rPr>
        <w:t xml:space="preserve">the </w:t>
      </w:r>
      <w:r w:rsidR="008C3AE6">
        <w:rPr>
          <w:lang w:val="en-GB"/>
        </w:rPr>
        <w:t>EFW</w:t>
      </w:r>
      <w:r w:rsidR="00B52F14">
        <w:rPr>
          <w:lang w:val="en-GB"/>
        </w:rPr>
        <w:t xml:space="preserve">. </w:t>
      </w:r>
      <w:r w:rsidR="00BF55A1">
        <w:rPr>
          <w:lang w:val="en-GB"/>
        </w:rPr>
        <w:t xml:space="preserve">The </w:t>
      </w:r>
      <w:r w:rsidR="009A4EAD">
        <w:rPr>
          <w:lang w:val="en-GB"/>
        </w:rPr>
        <w:t xml:space="preserve">panel did not </w:t>
      </w:r>
      <w:r w:rsidR="00BF55A1">
        <w:rPr>
          <w:lang w:val="en-GB"/>
        </w:rPr>
        <w:t xml:space="preserve">suggest additional </w:t>
      </w:r>
      <w:r w:rsidR="009A4EAD">
        <w:rPr>
          <w:lang w:val="en-GB"/>
        </w:rPr>
        <w:t xml:space="preserve">specific </w:t>
      </w:r>
      <w:r w:rsidR="00BF55A1">
        <w:rPr>
          <w:lang w:val="en-GB"/>
        </w:rPr>
        <w:t xml:space="preserve">parameters </w:t>
      </w:r>
      <w:r w:rsidR="00E00E10">
        <w:rPr>
          <w:lang w:val="en-GB"/>
        </w:rPr>
        <w:t xml:space="preserve">for FGR. </w:t>
      </w:r>
      <w:r w:rsidR="009A4EAD">
        <w:rPr>
          <w:lang w:val="en-GB"/>
        </w:rPr>
        <w:t>H</w:t>
      </w:r>
      <w:r w:rsidR="00380C23">
        <w:rPr>
          <w:lang w:val="en-GB"/>
        </w:rPr>
        <w:t>owever, they expressed a desire</w:t>
      </w:r>
      <w:r w:rsidR="006F04C3" w:rsidRPr="00CA2768">
        <w:rPr>
          <w:lang w:val="en-GB"/>
        </w:rPr>
        <w:t xml:space="preserve"> to expand on </w:t>
      </w:r>
      <w:r w:rsidR="006F04C3">
        <w:rPr>
          <w:lang w:val="en-GB"/>
        </w:rPr>
        <w:t xml:space="preserve">whether </w:t>
      </w:r>
      <w:r w:rsidR="006F04C3" w:rsidRPr="00CA2768">
        <w:rPr>
          <w:lang w:val="en-GB"/>
        </w:rPr>
        <w:t>functional parameters</w:t>
      </w:r>
      <w:r w:rsidR="006F04C3">
        <w:rPr>
          <w:lang w:val="en-GB"/>
        </w:rPr>
        <w:t xml:space="preserve"> could be</w:t>
      </w:r>
      <w:r w:rsidR="006F04C3" w:rsidRPr="00CA2768">
        <w:rPr>
          <w:lang w:val="en-GB"/>
        </w:rPr>
        <w:t xml:space="preserve"> solitary </w:t>
      </w:r>
      <w:r w:rsidR="009A4EAD">
        <w:rPr>
          <w:lang w:val="en-GB"/>
        </w:rPr>
        <w:t xml:space="preserve">or contributory </w:t>
      </w:r>
      <w:r w:rsidR="006F04C3">
        <w:rPr>
          <w:lang w:val="en-GB"/>
        </w:rPr>
        <w:t>criteria</w:t>
      </w:r>
      <w:r w:rsidR="00854E5C">
        <w:rPr>
          <w:lang w:val="en-GB"/>
        </w:rPr>
        <w:t>, which</w:t>
      </w:r>
      <w:r w:rsidR="009A4EAD">
        <w:rPr>
          <w:lang w:val="en-GB"/>
        </w:rPr>
        <w:t xml:space="preserve"> </w:t>
      </w:r>
      <w:r w:rsidR="00854E5C">
        <w:rPr>
          <w:lang w:val="en-GB"/>
        </w:rPr>
        <w:t>was incorporated</w:t>
      </w:r>
      <w:r w:rsidR="006F04C3">
        <w:rPr>
          <w:lang w:val="en-GB"/>
        </w:rPr>
        <w:t xml:space="preserve"> in the next round</w:t>
      </w:r>
      <w:r w:rsidR="006F04C3" w:rsidRPr="00CA2768">
        <w:rPr>
          <w:lang w:val="en-GB"/>
        </w:rPr>
        <w:t>.</w:t>
      </w:r>
      <w:r w:rsidR="006F04C3">
        <w:rPr>
          <w:lang w:val="en-GB"/>
        </w:rPr>
        <w:t xml:space="preserve"> </w:t>
      </w:r>
    </w:p>
    <w:p w14:paraId="60BA82B2" w14:textId="12F58DE7" w:rsidR="00684231" w:rsidRDefault="00994D06" w:rsidP="007935A5">
      <w:pPr>
        <w:spacing w:line="480" w:lineRule="auto"/>
        <w:rPr>
          <w:rFonts w:asciiTheme="minorHAnsi" w:hAnsiTheme="minorHAnsi" w:cs="Arial"/>
          <w:color w:val="1A1A1A"/>
        </w:rPr>
      </w:pPr>
      <w:r>
        <w:rPr>
          <w:lang w:val="en-GB"/>
        </w:rPr>
        <w:t>In the second round c</w:t>
      </w:r>
      <w:r w:rsidR="00C40AB1">
        <w:rPr>
          <w:lang w:val="en-GB"/>
        </w:rPr>
        <w:t xml:space="preserve">onsensus </w:t>
      </w:r>
      <w:r w:rsidR="00343078">
        <w:rPr>
          <w:lang w:val="en-GB"/>
        </w:rPr>
        <w:t>was</w:t>
      </w:r>
      <w:r w:rsidR="00C40AB1">
        <w:rPr>
          <w:lang w:val="en-GB"/>
        </w:rPr>
        <w:t xml:space="preserve"> reached regarding the gestational age at which early and late FGR are distinguished: 89% agreed on </w:t>
      </w:r>
      <w:r w:rsidR="00AA6A47">
        <w:rPr>
          <w:lang w:val="en-GB"/>
        </w:rPr>
        <w:t>demarcation at</w:t>
      </w:r>
      <w:r w:rsidR="00C40AB1">
        <w:rPr>
          <w:lang w:val="en-GB"/>
        </w:rPr>
        <w:t xml:space="preserve"> 32 weeks of gestation. </w:t>
      </w:r>
      <w:r w:rsidR="007B3812">
        <w:rPr>
          <w:lang w:val="en-GB"/>
        </w:rPr>
        <w:t>The panel also agreed</w:t>
      </w:r>
      <w:r w:rsidR="00C40AB1">
        <w:rPr>
          <w:lang w:val="en-GB"/>
        </w:rPr>
        <w:t xml:space="preserve"> </w:t>
      </w:r>
      <w:r w:rsidR="00CA2D85">
        <w:rPr>
          <w:lang w:val="en-GB"/>
        </w:rPr>
        <w:t xml:space="preserve">to </w:t>
      </w:r>
      <w:r w:rsidR="008B7BE8">
        <w:rPr>
          <w:lang w:val="en-GB"/>
        </w:rPr>
        <w:t xml:space="preserve">insist </w:t>
      </w:r>
      <w:r w:rsidR="00C40AB1">
        <w:rPr>
          <w:lang w:val="en-GB"/>
        </w:rPr>
        <w:t xml:space="preserve">that congenital anomalies </w:t>
      </w:r>
      <w:r w:rsidR="007B3812">
        <w:rPr>
          <w:lang w:val="en-GB"/>
        </w:rPr>
        <w:t xml:space="preserve">should </w:t>
      </w:r>
      <w:r w:rsidR="00C40AB1">
        <w:rPr>
          <w:lang w:val="en-GB"/>
        </w:rPr>
        <w:t xml:space="preserve">be absent for the diagnosis of both early and late </w:t>
      </w:r>
      <w:r w:rsidR="007B3812">
        <w:rPr>
          <w:lang w:val="en-GB"/>
        </w:rPr>
        <w:t xml:space="preserve">placental </w:t>
      </w:r>
      <w:r w:rsidR="00C40AB1">
        <w:rPr>
          <w:lang w:val="en-GB"/>
        </w:rPr>
        <w:t xml:space="preserve">FGR. </w:t>
      </w:r>
      <w:r w:rsidR="00380C23">
        <w:rPr>
          <w:rFonts w:asciiTheme="minorHAnsi" w:hAnsiTheme="minorHAnsi" w:cs="Arial"/>
          <w:color w:val="1A1A1A"/>
        </w:rPr>
        <w:t>Furthermore,</w:t>
      </w:r>
      <w:r w:rsidR="00113535" w:rsidRPr="00E62FED">
        <w:rPr>
          <w:rFonts w:asciiTheme="minorHAnsi" w:hAnsiTheme="minorHAnsi" w:cs="Arial"/>
          <w:color w:val="1A1A1A"/>
        </w:rPr>
        <w:t xml:space="preserve"> </w:t>
      </w:r>
      <w:r w:rsidR="00286677">
        <w:rPr>
          <w:rFonts w:asciiTheme="minorHAnsi" w:hAnsiTheme="minorHAnsi" w:cs="Arial"/>
          <w:color w:val="1A1A1A"/>
        </w:rPr>
        <w:t>participants</w:t>
      </w:r>
      <w:r w:rsidR="004605DE">
        <w:rPr>
          <w:rFonts w:asciiTheme="minorHAnsi" w:hAnsiTheme="minorHAnsi" w:cs="Arial"/>
          <w:color w:val="1A1A1A"/>
        </w:rPr>
        <w:t xml:space="preserve"> agreed </w:t>
      </w:r>
      <w:r w:rsidR="00C870DC">
        <w:rPr>
          <w:rFonts w:asciiTheme="minorHAnsi" w:hAnsiTheme="minorHAnsi" w:cs="Arial"/>
          <w:color w:val="1A1A1A"/>
        </w:rPr>
        <w:t>upon</w:t>
      </w:r>
      <w:r w:rsidR="00286677">
        <w:rPr>
          <w:rFonts w:asciiTheme="minorHAnsi" w:hAnsiTheme="minorHAnsi" w:cs="Arial"/>
          <w:color w:val="1A1A1A"/>
        </w:rPr>
        <w:t xml:space="preserve"> inclusion of</w:t>
      </w:r>
      <w:r w:rsidR="00286677" w:rsidRPr="00E62FED">
        <w:rPr>
          <w:rFonts w:asciiTheme="minorHAnsi" w:hAnsiTheme="minorHAnsi" w:cs="Arial"/>
          <w:color w:val="1A1A1A"/>
        </w:rPr>
        <w:t xml:space="preserve"> </w:t>
      </w:r>
      <w:r w:rsidR="00116CB7" w:rsidRPr="00E62FED">
        <w:rPr>
          <w:rFonts w:asciiTheme="minorHAnsi" w:hAnsiTheme="minorHAnsi" w:cs="Arial"/>
          <w:color w:val="1A1A1A"/>
        </w:rPr>
        <w:t xml:space="preserve">functional parameters </w:t>
      </w:r>
      <w:r w:rsidR="00FC1CFD">
        <w:rPr>
          <w:rFonts w:asciiTheme="minorHAnsi" w:hAnsiTheme="minorHAnsi" w:cs="Arial"/>
          <w:color w:val="1A1A1A"/>
        </w:rPr>
        <w:t xml:space="preserve">in general, </w:t>
      </w:r>
      <w:r w:rsidR="00116CB7">
        <w:rPr>
          <w:rFonts w:asciiTheme="minorHAnsi" w:hAnsiTheme="minorHAnsi" w:cs="Arial"/>
          <w:color w:val="1A1A1A"/>
        </w:rPr>
        <w:t>with l</w:t>
      </w:r>
      <w:r w:rsidR="00FC5B7B" w:rsidRPr="00C81C64">
        <w:rPr>
          <w:rFonts w:asciiTheme="minorHAnsi" w:hAnsiTheme="minorHAnsi" w:cs="Arial"/>
          <w:color w:val="1A1A1A"/>
        </w:rPr>
        <w:t xml:space="preserve">evels of agreement </w:t>
      </w:r>
      <w:r w:rsidR="00116CB7">
        <w:rPr>
          <w:rFonts w:asciiTheme="minorHAnsi" w:hAnsiTheme="minorHAnsi" w:cs="Arial"/>
          <w:color w:val="1A1A1A"/>
        </w:rPr>
        <w:t>of</w:t>
      </w:r>
      <w:r w:rsidR="00FC5B7B" w:rsidRPr="00C81C64">
        <w:rPr>
          <w:rFonts w:asciiTheme="minorHAnsi" w:hAnsiTheme="minorHAnsi" w:cs="Arial"/>
          <w:color w:val="1A1A1A"/>
        </w:rPr>
        <w:t xml:space="preserve"> 77%</w:t>
      </w:r>
      <w:r w:rsidR="00A03BC6" w:rsidRPr="00C81C64">
        <w:rPr>
          <w:rFonts w:asciiTheme="minorHAnsi" w:hAnsiTheme="minorHAnsi" w:cs="Arial"/>
          <w:color w:val="1A1A1A"/>
        </w:rPr>
        <w:t xml:space="preserve"> and 74% for</w:t>
      </w:r>
      <w:r w:rsidR="00FC5B7B" w:rsidRPr="00C81C64">
        <w:rPr>
          <w:rFonts w:asciiTheme="minorHAnsi" w:hAnsiTheme="minorHAnsi" w:cs="Arial"/>
          <w:color w:val="1A1A1A"/>
        </w:rPr>
        <w:t xml:space="preserve"> early and</w:t>
      </w:r>
      <w:r w:rsidR="00A03BC6" w:rsidRPr="00C81C64">
        <w:rPr>
          <w:rFonts w:asciiTheme="minorHAnsi" w:hAnsiTheme="minorHAnsi" w:cs="Arial"/>
          <w:color w:val="1A1A1A"/>
        </w:rPr>
        <w:t xml:space="preserve"> late FGR</w:t>
      </w:r>
      <w:r w:rsidR="00FC1CFD">
        <w:rPr>
          <w:rFonts w:asciiTheme="minorHAnsi" w:hAnsiTheme="minorHAnsi" w:cs="Arial"/>
          <w:color w:val="1A1A1A"/>
        </w:rPr>
        <w:t xml:space="preserve"> </w:t>
      </w:r>
      <w:r w:rsidR="004605DE">
        <w:rPr>
          <w:rFonts w:asciiTheme="minorHAnsi" w:hAnsiTheme="minorHAnsi" w:cs="Arial"/>
          <w:color w:val="1A1A1A"/>
        </w:rPr>
        <w:t>respectively</w:t>
      </w:r>
      <w:r w:rsidR="00A03BC6" w:rsidRPr="00C81C64">
        <w:rPr>
          <w:rFonts w:asciiTheme="minorHAnsi" w:hAnsiTheme="minorHAnsi" w:cs="Arial"/>
          <w:color w:val="1A1A1A"/>
        </w:rPr>
        <w:t xml:space="preserve">. </w:t>
      </w:r>
      <w:r w:rsidR="00286677">
        <w:rPr>
          <w:rFonts w:asciiTheme="minorHAnsi" w:hAnsiTheme="minorHAnsi" w:cs="Arial"/>
          <w:color w:val="1A1A1A"/>
        </w:rPr>
        <w:t>In contrast,</w:t>
      </w:r>
      <w:r w:rsidR="00A03BC6" w:rsidRPr="00C81C64">
        <w:rPr>
          <w:rFonts w:asciiTheme="minorHAnsi" w:hAnsiTheme="minorHAnsi" w:cs="Arial"/>
          <w:color w:val="1A1A1A"/>
        </w:rPr>
        <w:t xml:space="preserve"> </w:t>
      </w:r>
      <w:r w:rsidR="004C0B79" w:rsidRPr="00C81C64">
        <w:rPr>
          <w:rFonts w:asciiTheme="minorHAnsi" w:hAnsiTheme="minorHAnsi" w:cs="Arial"/>
          <w:color w:val="1A1A1A"/>
        </w:rPr>
        <w:t xml:space="preserve">70% agreed that late FGR </w:t>
      </w:r>
      <w:r w:rsidR="004605DE">
        <w:rPr>
          <w:rFonts w:asciiTheme="minorHAnsi" w:hAnsiTheme="minorHAnsi" w:cs="Arial"/>
          <w:color w:val="1A1A1A"/>
        </w:rPr>
        <w:t>should not</w:t>
      </w:r>
      <w:r w:rsidR="00A03BC6" w:rsidRPr="00C81C64">
        <w:rPr>
          <w:rFonts w:asciiTheme="minorHAnsi" w:hAnsiTheme="minorHAnsi" w:cs="Arial"/>
          <w:color w:val="1A1A1A"/>
        </w:rPr>
        <w:t xml:space="preserve"> be diagnosed by abno</w:t>
      </w:r>
      <w:r w:rsidR="00E62FED">
        <w:rPr>
          <w:rFonts w:asciiTheme="minorHAnsi" w:hAnsiTheme="minorHAnsi" w:cs="Arial"/>
          <w:color w:val="1A1A1A"/>
        </w:rPr>
        <w:t>rmal functional parameters alone</w:t>
      </w:r>
      <w:r w:rsidR="00A03BC6" w:rsidRPr="00C81C64">
        <w:rPr>
          <w:rFonts w:asciiTheme="minorHAnsi" w:hAnsiTheme="minorHAnsi" w:cs="Arial"/>
          <w:color w:val="1A1A1A"/>
        </w:rPr>
        <w:t xml:space="preserve"> if fetal size is not compromised</w:t>
      </w:r>
      <w:r w:rsidR="00286677">
        <w:rPr>
          <w:rFonts w:asciiTheme="minorHAnsi" w:hAnsiTheme="minorHAnsi" w:cs="Arial"/>
          <w:color w:val="1A1A1A"/>
        </w:rPr>
        <w:t xml:space="preserve">. </w:t>
      </w:r>
    </w:p>
    <w:p w14:paraId="6E34C200" w14:textId="0BB49573" w:rsidR="00AB7521" w:rsidRDefault="00F43DC1" w:rsidP="007935A5">
      <w:pPr>
        <w:spacing w:line="480" w:lineRule="auto"/>
        <w:rPr>
          <w:lang w:val="en-GB"/>
        </w:rPr>
      </w:pPr>
      <w:r>
        <w:rPr>
          <w:rFonts w:asciiTheme="minorHAnsi" w:hAnsiTheme="minorHAnsi"/>
          <w:lang w:val="en-GB"/>
        </w:rPr>
        <w:lastRenderedPageBreak/>
        <w:t>Eight</w:t>
      </w:r>
      <w:r w:rsidRPr="00BE2E19">
        <w:rPr>
          <w:rFonts w:asciiTheme="minorHAnsi" w:hAnsiTheme="minorHAnsi"/>
          <w:lang w:val="en-GB"/>
        </w:rPr>
        <w:t xml:space="preserve"> </w:t>
      </w:r>
      <w:r w:rsidR="00083FD6" w:rsidRPr="00BE2E19">
        <w:rPr>
          <w:rFonts w:asciiTheme="minorHAnsi" w:hAnsiTheme="minorHAnsi"/>
          <w:lang w:val="en-GB"/>
        </w:rPr>
        <w:t xml:space="preserve">parameters that </w:t>
      </w:r>
      <w:r>
        <w:rPr>
          <w:rFonts w:asciiTheme="minorHAnsi" w:hAnsiTheme="minorHAnsi"/>
          <w:lang w:val="en-GB"/>
        </w:rPr>
        <w:t xml:space="preserve">were </w:t>
      </w:r>
      <w:r w:rsidR="00083FD6" w:rsidRPr="00BE2E19">
        <w:rPr>
          <w:rFonts w:asciiTheme="minorHAnsi" w:hAnsiTheme="minorHAnsi"/>
          <w:lang w:val="en-GB"/>
        </w:rPr>
        <w:t xml:space="preserve">scored </w:t>
      </w:r>
      <w:r w:rsidR="00684231" w:rsidRPr="00BE2E19">
        <w:rPr>
          <w:rFonts w:asciiTheme="minorHAnsi" w:hAnsiTheme="minorHAnsi"/>
          <w:lang w:val="en-GB"/>
        </w:rPr>
        <w:t>as “important” (</w:t>
      </w:r>
      <w:r w:rsidR="00083FD6" w:rsidRPr="00BE2E19">
        <w:rPr>
          <w:rFonts w:asciiTheme="minorHAnsi" w:hAnsiTheme="minorHAnsi"/>
          <w:lang w:val="en-GB"/>
        </w:rPr>
        <w:t xml:space="preserve">median </w:t>
      </w:r>
      <w:r w:rsidR="00684231" w:rsidRPr="00BE2E19">
        <w:rPr>
          <w:rFonts w:asciiTheme="minorHAnsi" w:hAnsiTheme="minorHAnsi"/>
          <w:lang w:val="en-GB"/>
        </w:rPr>
        <w:t xml:space="preserve">score </w:t>
      </w:r>
      <w:r w:rsidR="00083FD6" w:rsidRPr="00BE2E19">
        <w:rPr>
          <w:rFonts w:asciiTheme="minorHAnsi" w:hAnsiTheme="minorHAnsi"/>
          <w:lang w:val="en-GB"/>
        </w:rPr>
        <w:t>of 4</w:t>
      </w:r>
      <w:r w:rsidR="00684231" w:rsidRPr="00BE2E19">
        <w:rPr>
          <w:rFonts w:asciiTheme="minorHAnsi" w:hAnsiTheme="minorHAnsi"/>
          <w:lang w:val="en-GB"/>
        </w:rPr>
        <w:t>)</w:t>
      </w:r>
      <w:r w:rsidR="00A03BC6" w:rsidRPr="00BE2E19">
        <w:rPr>
          <w:rFonts w:asciiTheme="minorHAnsi" w:hAnsiTheme="minorHAnsi"/>
          <w:lang w:val="en-GB"/>
        </w:rPr>
        <w:t xml:space="preserve"> in the first round</w:t>
      </w:r>
      <w:r w:rsidR="000C48C5" w:rsidRPr="00BE2E19">
        <w:rPr>
          <w:rFonts w:asciiTheme="minorHAnsi" w:hAnsiTheme="minorHAnsi"/>
          <w:lang w:val="en-GB"/>
        </w:rPr>
        <w:t xml:space="preserve"> </w:t>
      </w:r>
      <w:r w:rsidR="008F67FD" w:rsidRPr="00F1214D">
        <w:rPr>
          <w:rFonts w:asciiTheme="minorHAnsi" w:hAnsiTheme="minorHAnsi"/>
          <w:lang w:val="en-GB"/>
        </w:rPr>
        <w:t xml:space="preserve">and </w:t>
      </w:r>
      <w:r w:rsidR="000C48C5" w:rsidRPr="00094246">
        <w:rPr>
          <w:rFonts w:asciiTheme="minorHAnsi" w:hAnsiTheme="minorHAnsi"/>
          <w:lang w:val="en-GB"/>
        </w:rPr>
        <w:t>almost</w:t>
      </w:r>
      <w:r w:rsidR="00083FD6" w:rsidRPr="00094246">
        <w:rPr>
          <w:rFonts w:asciiTheme="minorHAnsi" w:hAnsiTheme="minorHAnsi"/>
          <w:lang w:val="en-GB"/>
        </w:rPr>
        <w:t xml:space="preserve"> </w:t>
      </w:r>
      <w:r w:rsidR="007555C0" w:rsidRPr="00094246">
        <w:rPr>
          <w:rFonts w:asciiTheme="minorHAnsi" w:hAnsiTheme="minorHAnsi"/>
          <w:lang w:val="en-GB"/>
        </w:rPr>
        <w:t>reach</w:t>
      </w:r>
      <w:r w:rsidR="009B0CDB" w:rsidRPr="00664535">
        <w:rPr>
          <w:rFonts w:asciiTheme="minorHAnsi" w:hAnsiTheme="minorHAnsi"/>
          <w:lang w:val="en-GB"/>
        </w:rPr>
        <w:t>ed</w:t>
      </w:r>
      <w:r w:rsidR="007555C0" w:rsidRPr="00664535">
        <w:rPr>
          <w:rFonts w:asciiTheme="minorHAnsi" w:hAnsiTheme="minorHAnsi"/>
          <w:lang w:val="en-GB"/>
        </w:rPr>
        <w:t xml:space="preserve"> </w:t>
      </w:r>
      <w:r w:rsidR="00083FD6" w:rsidRPr="00664535">
        <w:rPr>
          <w:rFonts w:asciiTheme="minorHAnsi" w:hAnsiTheme="minorHAnsi"/>
          <w:lang w:val="en-GB"/>
        </w:rPr>
        <w:t>consensus</w:t>
      </w:r>
      <w:r w:rsidR="008E77A0" w:rsidRPr="00664535">
        <w:rPr>
          <w:rFonts w:asciiTheme="minorHAnsi" w:hAnsiTheme="minorHAnsi"/>
          <w:lang w:val="en-GB"/>
        </w:rPr>
        <w:t xml:space="preserve"> (60-70% agreement)</w:t>
      </w:r>
      <w:r w:rsidR="000C48C5" w:rsidRPr="00664535">
        <w:rPr>
          <w:rFonts w:asciiTheme="minorHAnsi" w:hAnsiTheme="minorHAnsi"/>
          <w:lang w:val="en-GB"/>
        </w:rPr>
        <w:t xml:space="preserve"> in the second round</w:t>
      </w:r>
      <w:r w:rsidR="00083FD6" w:rsidRPr="00664535">
        <w:rPr>
          <w:rFonts w:asciiTheme="minorHAnsi" w:hAnsiTheme="minorHAnsi"/>
          <w:lang w:val="en-GB"/>
        </w:rPr>
        <w:t xml:space="preserve"> </w:t>
      </w:r>
      <w:r w:rsidR="000C48C5" w:rsidRPr="00664535">
        <w:rPr>
          <w:rFonts w:asciiTheme="minorHAnsi" w:hAnsiTheme="minorHAnsi"/>
          <w:lang w:val="en-GB"/>
        </w:rPr>
        <w:t xml:space="preserve">were brought back </w:t>
      </w:r>
      <w:r w:rsidR="00BE2E19">
        <w:rPr>
          <w:rFonts w:asciiTheme="minorHAnsi" w:hAnsiTheme="minorHAnsi"/>
          <w:lang w:val="en-GB"/>
        </w:rPr>
        <w:t xml:space="preserve">to the panel </w:t>
      </w:r>
      <w:r w:rsidR="007B3812" w:rsidRPr="00BE2E19">
        <w:rPr>
          <w:rFonts w:asciiTheme="minorHAnsi" w:hAnsiTheme="minorHAnsi"/>
          <w:lang w:val="en-GB"/>
        </w:rPr>
        <w:t xml:space="preserve">once more </w:t>
      </w:r>
      <w:r w:rsidR="000C48C5" w:rsidRPr="00BE2E19">
        <w:rPr>
          <w:rFonts w:asciiTheme="minorHAnsi" w:hAnsiTheme="minorHAnsi"/>
          <w:lang w:val="en-GB"/>
        </w:rPr>
        <w:t xml:space="preserve">for verification in the third round </w:t>
      </w:r>
      <w:r w:rsidR="00083FD6" w:rsidRPr="00BE2E19">
        <w:rPr>
          <w:rFonts w:asciiTheme="minorHAnsi" w:hAnsiTheme="minorHAnsi"/>
          <w:lang w:val="en-GB"/>
        </w:rPr>
        <w:t>(</w:t>
      </w:r>
      <w:r w:rsidR="0026674A" w:rsidRPr="00BE2E19">
        <w:rPr>
          <w:rFonts w:asciiTheme="minorHAnsi" w:hAnsiTheme="minorHAnsi"/>
          <w:lang w:val="en-GB"/>
        </w:rPr>
        <w:t>T</w:t>
      </w:r>
      <w:r w:rsidR="00380C23">
        <w:rPr>
          <w:rFonts w:asciiTheme="minorHAnsi" w:hAnsiTheme="minorHAnsi"/>
          <w:lang w:val="en-GB"/>
        </w:rPr>
        <w:t>able 2</w:t>
      </w:r>
      <w:r w:rsidR="004C0B79" w:rsidRPr="00BE2E19">
        <w:rPr>
          <w:rFonts w:asciiTheme="minorHAnsi" w:hAnsiTheme="minorHAnsi"/>
          <w:lang w:val="en-GB"/>
        </w:rPr>
        <w:t>).</w:t>
      </w:r>
      <w:r w:rsidR="004C0B79" w:rsidRPr="00BE2E19">
        <w:rPr>
          <w:lang w:val="en-GB"/>
        </w:rPr>
        <w:t xml:space="preserve"> </w:t>
      </w:r>
      <w:r w:rsidR="00BA18B2" w:rsidRPr="00BE2E19">
        <w:rPr>
          <w:lang w:val="en-GB"/>
        </w:rPr>
        <w:t>For</w:t>
      </w:r>
      <w:r w:rsidR="006D4306" w:rsidRPr="00BE2E19">
        <w:rPr>
          <w:lang w:val="en-GB"/>
        </w:rPr>
        <w:t xml:space="preserve"> </w:t>
      </w:r>
      <w:r w:rsidR="00F21FB1">
        <w:rPr>
          <w:lang w:val="en-GB"/>
        </w:rPr>
        <w:t>all</w:t>
      </w:r>
      <w:r w:rsidR="009C64C6">
        <w:rPr>
          <w:lang w:val="en-GB"/>
        </w:rPr>
        <w:t xml:space="preserve"> </w:t>
      </w:r>
      <w:r w:rsidR="006D4306" w:rsidRPr="00BE2E19">
        <w:rPr>
          <w:lang w:val="en-GB"/>
        </w:rPr>
        <w:t>accepted parameter</w:t>
      </w:r>
      <w:r w:rsidR="009C64C6">
        <w:rPr>
          <w:lang w:val="en-GB"/>
        </w:rPr>
        <w:t>s in the first round</w:t>
      </w:r>
      <w:r w:rsidR="006D4306" w:rsidRPr="00BE2E19">
        <w:rPr>
          <w:lang w:val="en-GB"/>
        </w:rPr>
        <w:t xml:space="preserve"> it was determined whether the parameter would be a solitary or a contributory parameter</w:t>
      </w:r>
      <w:r w:rsidR="00BA18B2" w:rsidRPr="00BE2E19">
        <w:rPr>
          <w:lang w:val="en-GB"/>
        </w:rPr>
        <w:t xml:space="preserve"> in the definition</w:t>
      </w:r>
      <w:r w:rsidR="006D4306" w:rsidRPr="00BE2E19">
        <w:rPr>
          <w:lang w:val="en-GB"/>
        </w:rPr>
        <w:t>.</w:t>
      </w:r>
      <w:r w:rsidR="002E2471" w:rsidRPr="00BE2E19">
        <w:rPr>
          <w:lang w:val="en-GB"/>
        </w:rPr>
        <w:t xml:space="preserve"> </w:t>
      </w:r>
      <w:r w:rsidR="00EA239C">
        <w:rPr>
          <w:lang w:val="en-GB"/>
        </w:rPr>
        <w:t>For early</w:t>
      </w:r>
      <w:r w:rsidR="0031496B">
        <w:rPr>
          <w:lang w:val="en-GB"/>
        </w:rPr>
        <w:t xml:space="preserve"> and late</w:t>
      </w:r>
      <w:r w:rsidR="00FE70BB">
        <w:rPr>
          <w:lang w:val="en-GB"/>
        </w:rPr>
        <w:t xml:space="preserve"> FGR two</w:t>
      </w:r>
      <w:r w:rsidR="00EA239C">
        <w:rPr>
          <w:lang w:val="en-GB"/>
        </w:rPr>
        <w:t xml:space="preserve"> solita</w:t>
      </w:r>
      <w:r w:rsidR="0031496B">
        <w:rPr>
          <w:lang w:val="en-GB"/>
        </w:rPr>
        <w:t>ry parameters wer</w:t>
      </w:r>
      <w:r w:rsidR="009C64C6">
        <w:rPr>
          <w:lang w:val="en-GB"/>
        </w:rPr>
        <w:t>e defined.</w:t>
      </w:r>
      <w:r w:rsidR="0031496B">
        <w:rPr>
          <w:lang w:val="en-GB"/>
        </w:rPr>
        <w:t xml:space="preserve"> Four </w:t>
      </w:r>
      <w:r w:rsidR="00EA239C">
        <w:rPr>
          <w:lang w:val="en-GB"/>
        </w:rPr>
        <w:t>contributory</w:t>
      </w:r>
      <w:r w:rsidR="0031496B">
        <w:rPr>
          <w:lang w:val="en-GB"/>
        </w:rPr>
        <w:t xml:space="preserve"> parameters were agreed upon for early FGR and </w:t>
      </w:r>
      <w:r w:rsidR="001E7CA7">
        <w:rPr>
          <w:lang w:val="en-GB"/>
        </w:rPr>
        <w:t>six for late FGR</w:t>
      </w:r>
      <w:r w:rsidR="0031496B">
        <w:rPr>
          <w:lang w:val="en-GB"/>
        </w:rPr>
        <w:t xml:space="preserve">. </w:t>
      </w:r>
      <w:r w:rsidR="001E7CA7">
        <w:rPr>
          <w:lang w:val="en-GB"/>
        </w:rPr>
        <w:t xml:space="preserve">Furthermore the panel </w:t>
      </w:r>
      <w:r w:rsidR="00AA6925">
        <w:rPr>
          <w:lang w:val="en-GB"/>
        </w:rPr>
        <w:t>agreed upon the c</w:t>
      </w:r>
      <w:r w:rsidR="001E7CA7">
        <w:rPr>
          <w:lang w:val="en-GB"/>
        </w:rPr>
        <w:t xml:space="preserve">ut-off values for </w:t>
      </w:r>
      <w:r w:rsidR="00B10258">
        <w:rPr>
          <w:lang w:val="en-GB"/>
        </w:rPr>
        <w:t xml:space="preserve">the </w:t>
      </w:r>
      <w:r w:rsidR="001E7CA7">
        <w:rPr>
          <w:lang w:val="en-GB"/>
        </w:rPr>
        <w:t>solitary as well as</w:t>
      </w:r>
      <w:r w:rsidR="002E2471" w:rsidRPr="00BE2E19">
        <w:rPr>
          <w:lang w:val="en-GB"/>
        </w:rPr>
        <w:t xml:space="preserve"> </w:t>
      </w:r>
      <w:r w:rsidR="00A4133A">
        <w:rPr>
          <w:lang w:val="en-GB"/>
        </w:rPr>
        <w:t xml:space="preserve">the </w:t>
      </w:r>
      <w:r w:rsidR="002E2471" w:rsidRPr="00BE2E19">
        <w:rPr>
          <w:lang w:val="en-GB"/>
        </w:rPr>
        <w:t xml:space="preserve">contributory parameters </w:t>
      </w:r>
      <w:r w:rsidR="001E7CA7">
        <w:rPr>
          <w:lang w:val="en-GB"/>
        </w:rPr>
        <w:t xml:space="preserve">(Table </w:t>
      </w:r>
      <w:r w:rsidR="00380C23">
        <w:rPr>
          <w:lang w:val="en-GB"/>
        </w:rPr>
        <w:t>3</w:t>
      </w:r>
      <w:r w:rsidR="001E7CA7">
        <w:rPr>
          <w:lang w:val="en-GB"/>
        </w:rPr>
        <w:t>)</w:t>
      </w:r>
      <w:r w:rsidR="002E2471" w:rsidRPr="00094246">
        <w:rPr>
          <w:lang w:val="en-GB"/>
        </w:rPr>
        <w:t>.</w:t>
      </w:r>
      <w:r w:rsidR="00AA6925">
        <w:rPr>
          <w:lang w:val="en-GB"/>
        </w:rPr>
        <w:t xml:space="preserve"> </w:t>
      </w:r>
      <w:r w:rsidR="00430D1A">
        <w:rPr>
          <w:lang w:val="en-GB"/>
        </w:rPr>
        <w:t xml:space="preserve">Finally, </w:t>
      </w:r>
      <w:r w:rsidR="00E12A21">
        <w:rPr>
          <w:lang w:val="en-GB"/>
        </w:rPr>
        <w:t xml:space="preserve">consensus was reached on </w:t>
      </w:r>
      <w:r w:rsidR="00430D1A">
        <w:rPr>
          <w:lang w:val="en-GB"/>
        </w:rPr>
        <w:t>r</w:t>
      </w:r>
      <w:r w:rsidR="00024ED8">
        <w:rPr>
          <w:lang w:val="en-GB"/>
        </w:rPr>
        <w:t>ejection</w:t>
      </w:r>
      <w:r w:rsidR="00AB7521">
        <w:rPr>
          <w:lang w:val="en-GB"/>
        </w:rPr>
        <w:t xml:space="preserve"> of 13 parameters for </w:t>
      </w:r>
      <w:r w:rsidR="0047668C">
        <w:rPr>
          <w:lang w:val="en-GB"/>
        </w:rPr>
        <w:t>the</w:t>
      </w:r>
      <w:r w:rsidR="00AB7521">
        <w:rPr>
          <w:lang w:val="en-GB"/>
        </w:rPr>
        <w:t xml:space="preserve"> definition of early FGR and rejection of 11 parameters for the definition of late FGR</w:t>
      </w:r>
      <w:r w:rsidR="00284F71">
        <w:rPr>
          <w:lang w:val="en-GB"/>
        </w:rPr>
        <w:t xml:space="preserve"> (</w:t>
      </w:r>
      <w:r w:rsidR="00380C23">
        <w:rPr>
          <w:lang w:val="en-GB"/>
        </w:rPr>
        <w:t>Table 4</w:t>
      </w:r>
      <w:r w:rsidR="0047668C">
        <w:rPr>
          <w:lang w:val="en-GB"/>
        </w:rPr>
        <w:t>)</w:t>
      </w:r>
      <w:r w:rsidR="001A5D9F">
        <w:rPr>
          <w:lang w:val="en-GB"/>
        </w:rPr>
        <w:t>.</w:t>
      </w:r>
    </w:p>
    <w:p w14:paraId="790363F2" w14:textId="3972D214" w:rsidR="00CD791E" w:rsidRDefault="00476999" w:rsidP="007935A5">
      <w:pPr>
        <w:spacing w:line="480" w:lineRule="auto"/>
        <w:rPr>
          <w:lang w:val="en-GB"/>
        </w:rPr>
      </w:pPr>
      <w:r>
        <w:rPr>
          <w:lang w:val="en-GB"/>
        </w:rPr>
        <w:t>In the final round s</w:t>
      </w:r>
      <w:r w:rsidR="00606DFB">
        <w:rPr>
          <w:lang w:val="en-GB"/>
        </w:rPr>
        <w:t>olitary and c</w:t>
      </w:r>
      <w:r w:rsidR="009719DE">
        <w:rPr>
          <w:lang w:val="en-GB"/>
        </w:rPr>
        <w:t>ontributory</w:t>
      </w:r>
      <w:r w:rsidR="00066A11">
        <w:rPr>
          <w:lang w:val="en-GB"/>
        </w:rPr>
        <w:t xml:space="preserve"> parameters and their cut-offs were </w:t>
      </w:r>
      <w:r w:rsidR="00606DFB">
        <w:rPr>
          <w:lang w:val="en-GB"/>
        </w:rPr>
        <w:t xml:space="preserve">presented </w:t>
      </w:r>
      <w:r w:rsidR="00CD791E">
        <w:rPr>
          <w:lang w:val="en-GB"/>
        </w:rPr>
        <w:t xml:space="preserve">together </w:t>
      </w:r>
      <w:r w:rsidR="00854E5C">
        <w:rPr>
          <w:lang w:val="en-GB"/>
        </w:rPr>
        <w:t>with six</w:t>
      </w:r>
      <w:r w:rsidR="00844042">
        <w:rPr>
          <w:lang w:val="en-GB"/>
        </w:rPr>
        <w:t xml:space="preserve"> possible algorithms</w:t>
      </w:r>
      <w:r w:rsidR="002476E6">
        <w:rPr>
          <w:lang w:val="en-GB"/>
        </w:rPr>
        <w:t xml:space="preserve"> </w:t>
      </w:r>
      <w:r w:rsidR="006653F2">
        <w:rPr>
          <w:lang w:val="en-GB"/>
        </w:rPr>
        <w:t>for</w:t>
      </w:r>
      <w:r w:rsidR="002476E6">
        <w:rPr>
          <w:lang w:val="en-GB"/>
        </w:rPr>
        <w:t xml:space="preserve"> the definition of early</w:t>
      </w:r>
      <w:r w:rsidR="00606DFB">
        <w:rPr>
          <w:lang w:val="en-GB"/>
        </w:rPr>
        <w:t xml:space="preserve"> and late FGR</w:t>
      </w:r>
      <w:r w:rsidR="00CD791E">
        <w:rPr>
          <w:lang w:val="en-GB"/>
        </w:rPr>
        <w:t xml:space="preserve"> </w:t>
      </w:r>
      <w:r w:rsidR="00844042">
        <w:rPr>
          <w:lang w:val="en-GB"/>
        </w:rPr>
        <w:t>including the possible clinical scenarios that the several options of the</w:t>
      </w:r>
      <w:r w:rsidR="00E97CC2">
        <w:rPr>
          <w:lang w:val="en-GB"/>
        </w:rPr>
        <w:t xml:space="preserve"> d</w:t>
      </w:r>
      <w:r w:rsidR="00380C23">
        <w:rPr>
          <w:lang w:val="en-GB"/>
        </w:rPr>
        <w:t>efinition would imply (Table 5</w:t>
      </w:r>
      <w:r w:rsidR="00844042">
        <w:rPr>
          <w:lang w:val="en-GB"/>
        </w:rPr>
        <w:t>)</w:t>
      </w:r>
      <w:r w:rsidR="004F024C">
        <w:rPr>
          <w:lang w:val="en-GB"/>
        </w:rPr>
        <w:t xml:space="preserve">. </w:t>
      </w:r>
    </w:p>
    <w:p w14:paraId="121E3520" w14:textId="0B80FD43" w:rsidR="00844042" w:rsidRPr="00CD791E" w:rsidRDefault="004B38F5" w:rsidP="007935A5">
      <w:pPr>
        <w:spacing w:line="480" w:lineRule="auto"/>
        <w:rPr>
          <w:lang w:val="en-GB"/>
        </w:rPr>
      </w:pPr>
      <w:r>
        <w:rPr>
          <w:lang w:val="en-GB"/>
        </w:rPr>
        <w:t xml:space="preserve">The following definitions </w:t>
      </w:r>
      <w:r w:rsidR="00A36224">
        <w:rPr>
          <w:lang w:val="en-GB"/>
        </w:rPr>
        <w:t>were agreed upon</w:t>
      </w:r>
      <w:r w:rsidR="001C424A">
        <w:rPr>
          <w:lang w:val="en-GB"/>
        </w:rPr>
        <w:t xml:space="preserve"> for FGR in the absence of congenital anomalies</w:t>
      </w:r>
      <w:r w:rsidR="00380C23">
        <w:rPr>
          <w:lang w:val="en-GB"/>
        </w:rPr>
        <w:t xml:space="preserve"> (Table 6</w:t>
      </w:r>
      <w:r w:rsidR="00E97CC2">
        <w:rPr>
          <w:lang w:val="en-GB"/>
        </w:rPr>
        <w:t>)</w:t>
      </w:r>
      <w:r>
        <w:rPr>
          <w:lang w:val="en-GB"/>
        </w:rPr>
        <w:t>:</w:t>
      </w:r>
    </w:p>
    <w:p w14:paraId="2BE8C9FE" w14:textId="77777777" w:rsidR="00A36224" w:rsidRDefault="00A36224" w:rsidP="007935A5">
      <w:pPr>
        <w:spacing w:line="480" w:lineRule="auto"/>
        <w:rPr>
          <w:b/>
          <w:lang w:val="en-GB"/>
        </w:rPr>
      </w:pPr>
    </w:p>
    <w:p w14:paraId="1C99E60C" w14:textId="2755F127" w:rsidR="00E11C36" w:rsidRPr="00DE50E0" w:rsidRDefault="00483A99" w:rsidP="007935A5">
      <w:pPr>
        <w:spacing w:line="480" w:lineRule="auto"/>
        <w:rPr>
          <w:b/>
          <w:lang w:val="en-GB"/>
        </w:rPr>
      </w:pPr>
      <w:r w:rsidRPr="00DE50E0">
        <w:rPr>
          <w:b/>
          <w:lang w:val="en-GB"/>
        </w:rPr>
        <w:t xml:space="preserve">Definition of </w:t>
      </w:r>
      <w:r w:rsidR="00A93583" w:rsidRPr="00DE50E0">
        <w:rPr>
          <w:b/>
          <w:lang w:val="en-GB"/>
        </w:rPr>
        <w:t>early FGR</w:t>
      </w:r>
      <w:r w:rsidR="00B2642B">
        <w:rPr>
          <w:b/>
          <w:lang w:val="en-GB"/>
        </w:rPr>
        <w:t xml:space="preserve"> (&lt;32 weeks of gestation)</w:t>
      </w:r>
      <w:r w:rsidR="00A93583" w:rsidRPr="00DE50E0">
        <w:rPr>
          <w:b/>
          <w:lang w:val="en-GB"/>
        </w:rPr>
        <w:t xml:space="preserve">: </w:t>
      </w:r>
    </w:p>
    <w:p w14:paraId="571B2CDB" w14:textId="2952CB9F" w:rsidR="00D66352" w:rsidRDefault="00483A99" w:rsidP="007935A5">
      <w:pPr>
        <w:spacing w:line="480" w:lineRule="auto"/>
        <w:rPr>
          <w:lang w:val="en-GB"/>
        </w:rPr>
      </w:pPr>
      <w:r>
        <w:rPr>
          <w:lang w:val="en-GB"/>
        </w:rPr>
        <w:t xml:space="preserve">1: </w:t>
      </w:r>
      <w:r w:rsidR="007C1324">
        <w:rPr>
          <w:lang w:val="en-GB"/>
        </w:rPr>
        <w:t>A</w:t>
      </w:r>
      <w:r w:rsidR="00383274">
        <w:rPr>
          <w:lang w:val="en-GB"/>
        </w:rPr>
        <w:t>bdomi</w:t>
      </w:r>
      <w:r w:rsidR="00035B29">
        <w:rPr>
          <w:lang w:val="en-GB"/>
        </w:rPr>
        <w:t>n</w:t>
      </w:r>
      <w:r w:rsidR="00383274">
        <w:rPr>
          <w:lang w:val="en-GB"/>
        </w:rPr>
        <w:t xml:space="preserve">al circumference </w:t>
      </w:r>
      <w:r w:rsidR="00E842D5">
        <w:rPr>
          <w:lang w:val="en-GB"/>
        </w:rPr>
        <w:t xml:space="preserve">below the </w:t>
      </w:r>
      <w:r w:rsidR="00A93583">
        <w:rPr>
          <w:lang w:val="en-GB"/>
        </w:rPr>
        <w:t>3</w:t>
      </w:r>
      <w:r w:rsidR="00E842D5" w:rsidRPr="00CA5DD4">
        <w:rPr>
          <w:vertAlign w:val="superscript"/>
          <w:lang w:val="en-GB"/>
        </w:rPr>
        <w:t>rd</w:t>
      </w:r>
      <w:r w:rsidR="00E842D5">
        <w:rPr>
          <w:lang w:val="en-GB"/>
        </w:rPr>
        <w:t xml:space="preserve"> centile</w:t>
      </w:r>
      <w:r w:rsidR="00A93583">
        <w:rPr>
          <w:lang w:val="en-GB"/>
        </w:rPr>
        <w:t xml:space="preserve"> </w:t>
      </w:r>
      <w:r w:rsidR="00160462">
        <w:rPr>
          <w:lang w:val="en-GB"/>
        </w:rPr>
        <w:t>OR</w:t>
      </w:r>
      <w:r w:rsidR="00383274">
        <w:rPr>
          <w:lang w:val="en-GB"/>
        </w:rPr>
        <w:t xml:space="preserve"> estimated fetal weight</w:t>
      </w:r>
      <w:r w:rsidR="00A93583">
        <w:rPr>
          <w:lang w:val="en-GB"/>
        </w:rPr>
        <w:t xml:space="preserve"> </w:t>
      </w:r>
      <w:r w:rsidR="00E842D5">
        <w:rPr>
          <w:lang w:val="en-GB"/>
        </w:rPr>
        <w:t>below the 3</w:t>
      </w:r>
      <w:r w:rsidR="00E842D5" w:rsidRPr="00C431D3">
        <w:rPr>
          <w:vertAlign w:val="superscript"/>
          <w:lang w:val="en-GB"/>
        </w:rPr>
        <w:t>rd</w:t>
      </w:r>
      <w:r w:rsidR="00E842D5">
        <w:rPr>
          <w:lang w:val="en-GB"/>
        </w:rPr>
        <w:t xml:space="preserve"> centile</w:t>
      </w:r>
      <w:r w:rsidR="00E842D5" w:rsidDel="00E842D5">
        <w:rPr>
          <w:lang w:val="en-GB"/>
        </w:rPr>
        <w:t xml:space="preserve"> </w:t>
      </w:r>
      <w:r w:rsidR="00160462">
        <w:rPr>
          <w:lang w:val="en-GB"/>
        </w:rPr>
        <w:t>OR</w:t>
      </w:r>
      <w:r w:rsidR="00383274">
        <w:rPr>
          <w:lang w:val="en-GB"/>
        </w:rPr>
        <w:t xml:space="preserve"> absent end diastolic flow </w:t>
      </w:r>
      <w:r w:rsidR="00A93583">
        <w:rPr>
          <w:lang w:val="en-GB"/>
        </w:rPr>
        <w:t>in the umbilical artery</w:t>
      </w:r>
      <w:r w:rsidR="00F715FB">
        <w:rPr>
          <w:lang w:val="en-GB"/>
        </w:rPr>
        <w:t xml:space="preserve"> </w:t>
      </w:r>
      <w:r w:rsidR="00D66352">
        <w:rPr>
          <w:lang w:val="en-GB"/>
        </w:rPr>
        <w:tab/>
      </w:r>
    </w:p>
    <w:p w14:paraId="4894A6DF" w14:textId="77777777" w:rsidR="00A93583" w:rsidRDefault="00F715FB" w:rsidP="007935A5">
      <w:pPr>
        <w:spacing w:line="480" w:lineRule="auto"/>
        <w:ind w:firstLine="708"/>
        <w:rPr>
          <w:lang w:val="en-GB"/>
        </w:rPr>
      </w:pPr>
      <w:r>
        <w:rPr>
          <w:lang w:val="en-GB"/>
        </w:rPr>
        <w:t>OR</w:t>
      </w:r>
    </w:p>
    <w:p w14:paraId="09D2A6A3" w14:textId="77777777" w:rsidR="00C51B4A" w:rsidRDefault="00C46902" w:rsidP="007935A5">
      <w:pPr>
        <w:spacing w:line="480" w:lineRule="auto"/>
        <w:rPr>
          <w:lang w:val="en-GB"/>
        </w:rPr>
      </w:pPr>
      <w:r>
        <w:rPr>
          <w:lang w:val="en-GB"/>
        </w:rPr>
        <w:t xml:space="preserve">2: </w:t>
      </w:r>
      <w:r w:rsidR="007C1324">
        <w:rPr>
          <w:lang w:val="en-GB"/>
        </w:rPr>
        <w:t>B</w:t>
      </w:r>
      <w:r w:rsidR="00F715FB">
        <w:rPr>
          <w:lang w:val="en-GB"/>
        </w:rPr>
        <w:t>oth of the following</w:t>
      </w:r>
    </w:p>
    <w:p w14:paraId="714F64B9" w14:textId="77777777" w:rsidR="00035B29" w:rsidRDefault="0079682D" w:rsidP="007935A5">
      <w:pPr>
        <w:pStyle w:val="Lijstalinea"/>
        <w:numPr>
          <w:ilvl w:val="0"/>
          <w:numId w:val="16"/>
        </w:numPr>
        <w:spacing w:line="480" w:lineRule="auto"/>
        <w:rPr>
          <w:lang w:val="en-GB"/>
        </w:rPr>
      </w:pPr>
      <w:r>
        <w:rPr>
          <w:lang w:val="en-GB"/>
        </w:rPr>
        <w:t>E</w:t>
      </w:r>
      <w:r w:rsidR="00035B29">
        <w:rPr>
          <w:lang w:val="en-GB"/>
        </w:rPr>
        <w:t>stimated fetal weight or abdominal circumference</w:t>
      </w:r>
      <w:r w:rsidR="00C51B4A" w:rsidRPr="00C46902">
        <w:rPr>
          <w:lang w:val="en-GB"/>
        </w:rPr>
        <w:t xml:space="preserve"> </w:t>
      </w:r>
      <w:r w:rsidR="00E842D5">
        <w:rPr>
          <w:lang w:val="en-GB"/>
        </w:rPr>
        <w:t>below the 10</w:t>
      </w:r>
      <w:r w:rsidR="00E842D5">
        <w:rPr>
          <w:vertAlign w:val="superscript"/>
          <w:lang w:val="en-GB"/>
        </w:rPr>
        <w:t>th</w:t>
      </w:r>
      <w:r w:rsidR="00E842D5">
        <w:rPr>
          <w:lang w:val="en-GB"/>
        </w:rPr>
        <w:t xml:space="preserve"> centile</w:t>
      </w:r>
    </w:p>
    <w:p w14:paraId="0DD7FF2D" w14:textId="77777777" w:rsidR="00C46902" w:rsidRDefault="00035B29" w:rsidP="007935A5">
      <w:pPr>
        <w:pStyle w:val="Lijstalinea"/>
        <w:spacing w:line="480" w:lineRule="auto"/>
        <w:rPr>
          <w:lang w:val="en-GB"/>
        </w:rPr>
      </w:pPr>
      <w:r>
        <w:rPr>
          <w:lang w:val="en-GB"/>
        </w:rPr>
        <w:t>AND</w:t>
      </w:r>
    </w:p>
    <w:p w14:paraId="32651F77" w14:textId="77777777" w:rsidR="00E11C36" w:rsidRDefault="00035B29" w:rsidP="007935A5">
      <w:pPr>
        <w:pStyle w:val="Lijstalinea"/>
        <w:numPr>
          <w:ilvl w:val="0"/>
          <w:numId w:val="16"/>
        </w:numPr>
        <w:spacing w:line="480" w:lineRule="auto"/>
        <w:rPr>
          <w:lang w:val="en-GB"/>
        </w:rPr>
      </w:pPr>
      <w:r>
        <w:rPr>
          <w:lang w:val="en-GB"/>
        </w:rPr>
        <w:lastRenderedPageBreak/>
        <w:t>Pulsatility index of the</w:t>
      </w:r>
      <w:r w:rsidR="00E11C36" w:rsidRPr="00C46902">
        <w:rPr>
          <w:lang w:val="en-GB"/>
        </w:rPr>
        <w:t xml:space="preserve"> uterine artery </w:t>
      </w:r>
      <w:r w:rsidR="0079682D">
        <w:rPr>
          <w:lang w:val="en-GB"/>
        </w:rPr>
        <w:t>above the 95</w:t>
      </w:r>
      <w:r w:rsidR="0079682D" w:rsidRPr="00C431D3">
        <w:rPr>
          <w:vertAlign w:val="superscript"/>
          <w:lang w:val="en-GB"/>
        </w:rPr>
        <w:t>th</w:t>
      </w:r>
      <w:r w:rsidR="0079682D">
        <w:rPr>
          <w:lang w:val="en-GB"/>
        </w:rPr>
        <w:t xml:space="preserve"> centile O</w:t>
      </w:r>
      <w:r w:rsidR="00B12DE8" w:rsidRPr="00C46902">
        <w:rPr>
          <w:lang w:val="en-GB"/>
        </w:rPr>
        <w:t xml:space="preserve">R </w:t>
      </w:r>
      <w:r>
        <w:rPr>
          <w:lang w:val="en-GB"/>
        </w:rPr>
        <w:t>pulsatility index</w:t>
      </w:r>
      <w:r w:rsidR="00E11C36" w:rsidRPr="00C46902">
        <w:rPr>
          <w:lang w:val="en-GB"/>
        </w:rPr>
        <w:t xml:space="preserve"> </w:t>
      </w:r>
      <w:r w:rsidR="0075297F" w:rsidRPr="00C46902">
        <w:rPr>
          <w:lang w:val="en-GB"/>
        </w:rPr>
        <w:t xml:space="preserve">in the </w:t>
      </w:r>
      <w:r w:rsidR="00E11C36" w:rsidRPr="00C46902">
        <w:rPr>
          <w:lang w:val="en-GB"/>
        </w:rPr>
        <w:t xml:space="preserve">umbilical artery </w:t>
      </w:r>
      <w:r w:rsidR="0079682D">
        <w:rPr>
          <w:lang w:val="en-GB"/>
        </w:rPr>
        <w:t>above the 95</w:t>
      </w:r>
      <w:r w:rsidR="0079682D" w:rsidRPr="00C431D3">
        <w:rPr>
          <w:vertAlign w:val="superscript"/>
          <w:lang w:val="en-GB"/>
        </w:rPr>
        <w:t>th</w:t>
      </w:r>
      <w:r w:rsidR="0079682D">
        <w:rPr>
          <w:lang w:val="en-GB"/>
        </w:rPr>
        <w:t xml:space="preserve"> centile.</w:t>
      </w:r>
    </w:p>
    <w:p w14:paraId="6C74E1F5" w14:textId="77777777" w:rsidR="0033440B" w:rsidRPr="00C46902" w:rsidRDefault="0033440B" w:rsidP="007935A5">
      <w:pPr>
        <w:pStyle w:val="Lijstalinea"/>
        <w:spacing w:line="480" w:lineRule="auto"/>
        <w:rPr>
          <w:lang w:val="en-GB"/>
        </w:rPr>
      </w:pPr>
    </w:p>
    <w:p w14:paraId="5B0D6A04" w14:textId="589B1D1D" w:rsidR="00483A99" w:rsidRPr="00DE50E0" w:rsidRDefault="00483A99" w:rsidP="007935A5">
      <w:pPr>
        <w:spacing w:line="480" w:lineRule="auto"/>
        <w:rPr>
          <w:b/>
          <w:lang w:val="en-GB"/>
        </w:rPr>
      </w:pPr>
      <w:r w:rsidRPr="00DE50E0">
        <w:rPr>
          <w:b/>
          <w:lang w:val="en-GB"/>
        </w:rPr>
        <w:t>Definition of late FGR</w:t>
      </w:r>
      <w:r w:rsidR="00B2642B">
        <w:rPr>
          <w:b/>
          <w:lang w:val="en-GB"/>
        </w:rPr>
        <w:t xml:space="preserve"> (</w:t>
      </w:r>
      <w:r w:rsidR="00F25949">
        <w:rPr>
          <w:b/>
          <w:lang w:val="en-GB"/>
        </w:rPr>
        <w:t>≥</w:t>
      </w:r>
      <w:r w:rsidR="00B2642B">
        <w:rPr>
          <w:b/>
          <w:lang w:val="en-GB"/>
        </w:rPr>
        <w:t>32 weeks of gestation)</w:t>
      </w:r>
      <w:r w:rsidR="00DE50E0">
        <w:rPr>
          <w:b/>
          <w:lang w:val="en-GB"/>
        </w:rPr>
        <w:t>:</w:t>
      </w:r>
    </w:p>
    <w:p w14:paraId="2CA8F897" w14:textId="77777777" w:rsidR="00AA6A47" w:rsidRDefault="00483A99" w:rsidP="007935A5">
      <w:pPr>
        <w:spacing w:line="480" w:lineRule="auto"/>
        <w:rPr>
          <w:lang w:val="en-GB"/>
        </w:rPr>
      </w:pPr>
      <w:r>
        <w:rPr>
          <w:lang w:val="en-GB"/>
        </w:rPr>
        <w:t xml:space="preserve">1: </w:t>
      </w:r>
      <w:r w:rsidR="007C1324">
        <w:rPr>
          <w:lang w:val="en-GB"/>
        </w:rPr>
        <w:t>A</w:t>
      </w:r>
      <w:r w:rsidR="006D4306">
        <w:rPr>
          <w:lang w:val="en-GB"/>
        </w:rPr>
        <w:t xml:space="preserve">bdominal circumference </w:t>
      </w:r>
      <w:r w:rsidR="00E842D5">
        <w:rPr>
          <w:lang w:val="en-GB"/>
        </w:rPr>
        <w:t>below the 3</w:t>
      </w:r>
      <w:r w:rsidR="00E842D5" w:rsidRPr="00C431D3">
        <w:rPr>
          <w:vertAlign w:val="superscript"/>
          <w:lang w:val="en-GB"/>
        </w:rPr>
        <w:t>rd</w:t>
      </w:r>
      <w:r w:rsidR="00E842D5">
        <w:rPr>
          <w:lang w:val="en-GB"/>
        </w:rPr>
        <w:t xml:space="preserve"> centile</w:t>
      </w:r>
      <w:r w:rsidR="00035B29">
        <w:rPr>
          <w:lang w:val="en-GB"/>
        </w:rPr>
        <w:t xml:space="preserve">, or estimated fetal weight </w:t>
      </w:r>
      <w:r w:rsidR="00E842D5">
        <w:rPr>
          <w:lang w:val="en-GB"/>
        </w:rPr>
        <w:t>below the 3</w:t>
      </w:r>
      <w:r w:rsidR="00E842D5" w:rsidRPr="00C431D3">
        <w:rPr>
          <w:vertAlign w:val="superscript"/>
          <w:lang w:val="en-GB"/>
        </w:rPr>
        <w:t>rd</w:t>
      </w:r>
      <w:r w:rsidR="00E842D5">
        <w:rPr>
          <w:lang w:val="en-GB"/>
        </w:rPr>
        <w:t xml:space="preserve"> centile</w:t>
      </w:r>
      <w:r w:rsidR="00E842D5" w:rsidDel="00035B29">
        <w:rPr>
          <w:lang w:val="en-GB"/>
        </w:rPr>
        <w:t xml:space="preserve"> </w:t>
      </w:r>
      <w:r w:rsidR="00D66352">
        <w:rPr>
          <w:lang w:val="en-GB"/>
        </w:rPr>
        <w:tab/>
      </w:r>
      <w:r w:rsidR="00D66352">
        <w:rPr>
          <w:lang w:val="en-GB"/>
        </w:rPr>
        <w:tab/>
      </w:r>
      <w:r w:rsidR="00D66352">
        <w:rPr>
          <w:lang w:val="en-GB"/>
        </w:rPr>
        <w:tab/>
      </w:r>
      <w:r w:rsidR="00D66352">
        <w:rPr>
          <w:lang w:val="en-GB"/>
        </w:rPr>
        <w:tab/>
      </w:r>
    </w:p>
    <w:p w14:paraId="69558A3A" w14:textId="77777777" w:rsidR="00483A99" w:rsidRDefault="00D66352" w:rsidP="007935A5">
      <w:pPr>
        <w:spacing w:line="480" w:lineRule="auto"/>
        <w:rPr>
          <w:lang w:val="en-GB"/>
        </w:rPr>
      </w:pPr>
      <w:r>
        <w:rPr>
          <w:lang w:val="en-GB"/>
        </w:rPr>
        <w:tab/>
      </w:r>
      <w:r w:rsidR="00F715FB">
        <w:rPr>
          <w:lang w:val="en-GB"/>
        </w:rPr>
        <w:t>OR</w:t>
      </w:r>
    </w:p>
    <w:p w14:paraId="11A4B6F4" w14:textId="77777777" w:rsidR="00C51B4A" w:rsidRDefault="00C46902" w:rsidP="007935A5">
      <w:pPr>
        <w:spacing w:line="480" w:lineRule="auto"/>
        <w:rPr>
          <w:lang w:val="en-GB"/>
        </w:rPr>
      </w:pPr>
      <w:r>
        <w:rPr>
          <w:lang w:val="en-GB"/>
        </w:rPr>
        <w:t xml:space="preserve">2: </w:t>
      </w:r>
      <w:r w:rsidR="007C1324">
        <w:rPr>
          <w:lang w:val="en-GB"/>
        </w:rPr>
        <w:t xml:space="preserve">At least </w:t>
      </w:r>
      <w:r w:rsidR="00D66352">
        <w:rPr>
          <w:lang w:val="en-GB"/>
        </w:rPr>
        <w:t>two out of three</w:t>
      </w:r>
      <w:r w:rsidR="00712C2D">
        <w:rPr>
          <w:lang w:val="en-GB"/>
        </w:rPr>
        <w:t xml:space="preserve"> of the following</w:t>
      </w:r>
      <w:r w:rsidR="00C51B4A">
        <w:rPr>
          <w:lang w:val="en-GB"/>
        </w:rPr>
        <w:t>:</w:t>
      </w:r>
    </w:p>
    <w:p w14:paraId="770B66FC" w14:textId="12890A5A" w:rsidR="00C15BE6" w:rsidRDefault="0079682D" w:rsidP="007935A5">
      <w:pPr>
        <w:pStyle w:val="Lijstalinea"/>
        <w:numPr>
          <w:ilvl w:val="0"/>
          <w:numId w:val="15"/>
        </w:numPr>
        <w:spacing w:line="480" w:lineRule="auto"/>
        <w:rPr>
          <w:lang w:val="en-GB"/>
        </w:rPr>
      </w:pPr>
      <w:r>
        <w:rPr>
          <w:lang w:val="en-GB"/>
        </w:rPr>
        <w:t>A</w:t>
      </w:r>
      <w:r w:rsidR="00C15BE6">
        <w:rPr>
          <w:lang w:val="en-GB"/>
        </w:rPr>
        <w:t xml:space="preserve">bdominal </w:t>
      </w:r>
      <w:r w:rsidR="008F22C3">
        <w:rPr>
          <w:lang w:val="en-GB"/>
        </w:rPr>
        <w:t>circumference below</w:t>
      </w:r>
      <w:r w:rsidR="00E842D5">
        <w:rPr>
          <w:lang w:val="en-GB"/>
        </w:rPr>
        <w:t xml:space="preserve"> the 10</w:t>
      </w:r>
      <w:r w:rsidR="00E842D5">
        <w:rPr>
          <w:vertAlign w:val="superscript"/>
          <w:lang w:val="en-GB"/>
        </w:rPr>
        <w:t>th</w:t>
      </w:r>
      <w:r w:rsidR="00E842D5">
        <w:rPr>
          <w:lang w:val="en-GB"/>
        </w:rPr>
        <w:t xml:space="preserve"> centile</w:t>
      </w:r>
      <w:r w:rsidR="00160462">
        <w:rPr>
          <w:lang w:val="en-GB"/>
        </w:rPr>
        <w:t xml:space="preserve"> OR </w:t>
      </w:r>
      <w:r w:rsidR="00035B29">
        <w:rPr>
          <w:lang w:val="en-GB"/>
        </w:rPr>
        <w:t>esti</w:t>
      </w:r>
      <w:r w:rsidR="00C15BE6">
        <w:rPr>
          <w:lang w:val="en-GB"/>
        </w:rPr>
        <w:t xml:space="preserve">mated fetal weight </w:t>
      </w:r>
      <w:r w:rsidR="00E842D5">
        <w:rPr>
          <w:lang w:val="en-GB"/>
        </w:rPr>
        <w:t>below the 10</w:t>
      </w:r>
      <w:r w:rsidR="00E842D5">
        <w:rPr>
          <w:vertAlign w:val="superscript"/>
          <w:lang w:val="en-GB"/>
        </w:rPr>
        <w:t>th</w:t>
      </w:r>
      <w:r w:rsidR="00E842D5">
        <w:rPr>
          <w:lang w:val="en-GB"/>
        </w:rPr>
        <w:t xml:space="preserve"> centile</w:t>
      </w:r>
    </w:p>
    <w:p w14:paraId="0B7AC22B" w14:textId="071EEEBF" w:rsidR="00C46902" w:rsidRPr="00C46902" w:rsidRDefault="0079682D" w:rsidP="007935A5">
      <w:pPr>
        <w:pStyle w:val="Lijstalinea"/>
        <w:numPr>
          <w:ilvl w:val="0"/>
          <w:numId w:val="15"/>
        </w:numPr>
        <w:spacing w:line="480" w:lineRule="auto"/>
        <w:rPr>
          <w:lang w:val="en-GB"/>
        </w:rPr>
      </w:pPr>
      <w:r>
        <w:rPr>
          <w:lang w:val="en-GB"/>
        </w:rPr>
        <w:t>A</w:t>
      </w:r>
      <w:r w:rsidR="00C15BE6">
        <w:rPr>
          <w:lang w:val="en-GB"/>
        </w:rPr>
        <w:t xml:space="preserve">bdominal circumference </w:t>
      </w:r>
      <w:r w:rsidR="00160462">
        <w:rPr>
          <w:lang w:val="en-GB"/>
        </w:rPr>
        <w:t>OR</w:t>
      </w:r>
      <w:r w:rsidR="00C15BE6">
        <w:rPr>
          <w:lang w:val="en-GB"/>
        </w:rPr>
        <w:t xml:space="preserve"> estimated fetal weight</w:t>
      </w:r>
      <w:r w:rsidR="00DE50E0" w:rsidRPr="00C46902">
        <w:rPr>
          <w:lang w:val="en-GB"/>
        </w:rPr>
        <w:t xml:space="preserve"> </w:t>
      </w:r>
      <w:r w:rsidR="00C46902" w:rsidRPr="00C46902">
        <w:rPr>
          <w:lang w:val="en-GB"/>
        </w:rPr>
        <w:t xml:space="preserve">crossing centiles &gt;2 quartiles </w:t>
      </w:r>
    </w:p>
    <w:p w14:paraId="7F779F65" w14:textId="77777777" w:rsidR="000833EE" w:rsidRPr="00C46902" w:rsidRDefault="0079682D" w:rsidP="007935A5">
      <w:pPr>
        <w:pStyle w:val="Lijstalinea"/>
        <w:numPr>
          <w:ilvl w:val="0"/>
          <w:numId w:val="15"/>
        </w:numPr>
        <w:spacing w:line="480" w:lineRule="auto"/>
        <w:rPr>
          <w:lang w:val="en-GB"/>
        </w:rPr>
      </w:pPr>
      <w:proofErr w:type="spellStart"/>
      <w:r>
        <w:rPr>
          <w:lang w:val="en-GB"/>
        </w:rPr>
        <w:t>C</w:t>
      </w:r>
      <w:r w:rsidR="00C15BE6">
        <w:rPr>
          <w:lang w:val="en-GB"/>
        </w:rPr>
        <w:t>erebro</w:t>
      </w:r>
      <w:proofErr w:type="spellEnd"/>
      <w:r>
        <w:rPr>
          <w:lang w:val="en-GB"/>
        </w:rPr>
        <w:t>-</w:t>
      </w:r>
      <w:r w:rsidR="00C15BE6">
        <w:rPr>
          <w:lang w:val="en-GB"/>
        </w:rPr>
        <w:t xml:space="preserve">placental ratio </w:t>
      </w:r>
      <w:r>
        <w:rPr>
          <w:lang w:val="en-GB"/>
        </w:rPr>
        <w:t>below the 5</w:t>
      </w:r>
      <w:r w:rsidR="00E842D5">
        <w:rPr>
          <w:vertAlign w:val="superscript"/>
          <w:lang w:val="en-GB"/>
        </w:rPr>
        <w:t>th</w:t>
      </w:r>
      <w:r w:rsidR="00E842D5">
        <w:rPr>
          <w:lang w:val="en-GB"/>
        </w:rPr>
        <w:t xml:space="preserve"> centile</w:t>
      </w:r>
      <w:r w:rsidR="00E842D5" w:rsidRPr="00C46902" w:rsidDel="00E842D5">
        <w:rPr>
          <w:lang w:val="en-GB"/>
        </w:rPr>
        <w:t xml:space="preserve"> </w:t>
      </w:r>
      <w:r w:rsidR="006B2227">
        <w:rPr>
          <w:lang w:val="en-GB"/>
        </w:rPr>
        <w:t>OR</w:t>
      </w:r>
      <w:r w:rsidR="00EC0D53" w:rsidRPr="00C46902">
        <w:rPr>
          <w:lang w:val="en-GB"/>
        </w:rPr>
        <w:t xml:space="preserve"> </w:t>
      </w:r>
      <w:r w:rsidR="00C15BE6">
        <w:rPr>
          <w:lang w:val="en-GB"/>
        </w:rPr>
        <w:t>pulsatility in</w:t>
      </w:r>
      <w:r>
        <w:rPr>
          <w:lang w:val="en-GB"/>
        </w:rPr>
        <w:t>d</w:t>
      </w:r>
      <w:r w:rsidR="00C15BE6">
        <w:rPr>
          <w:lang w:val="en-GB"/>
        </w:rPr>
        <w:t>ex</w:t>
      </w:r>
      <w:r w:rsidR="00C15BE6" w:rsidRPr="00C46902">
        <w:rPr>
          <w:lang w:val="en-GB"/>
        </w:rPr>
        <w:t xml:space="preserve"> </w:t>
      </w:r>
      <w:r w:rsidR="0075297F" w:rsidRPr="00C46902">
        <w:rPr>
          <w:lang w:val="en-GB"/>
        </w:rPr>
        <w:t xml:space="preserve">in the </w:t>
      </w:r>
      <w:r w:rsidR="00EC0D53" w:rsidRPr="00C46902">
        <w:rPr>
          <w:lang w:val="en-GB"/>
        </w:rPr>
        <w:t>umbil</w:t>
      </w:r>
      <w:r w:rsidR="00DE50E0" w:rsidRPr="00C46902">
        <w:rPr>
          <w:lang w:val="en-GB"/>
        </w:rPr>
        <w:t>i</w:t>
      </w:r>
      <w:r w:rsidR="00EC0D53" w:rsidRPr="00C46902">
        <w:rPr>
          <w:lang w:val="en-GB"/>
        </w:rPr>
        <w:t>cal artery</w:t>
      </w:r>
      <w:r w:rsidR="00C46902" w:rsidRPr="00C46902">
        <w:rPr>
          <w:lang w:val="en-GB"/>
        </w:rPr>
        <w:t xml:space="preserve"> </w:t>
      </w:r>
      <w:r>
        <w:rPr>
          <w:lang w:val="en-GB"/>
        </w:rPr>
        <w:t>above the 95</w:t>
      </w:r>
      <w:r w:rsidRPr="00CA5DD4">
        <w:rPr>
          <w:vertAlign w:val="superscript"/>
          <w:lang w:val="en-GB"/>
        </w:rPr>
        <w:t>th</w:t>
      </w:r>
      <w:r>
        <w:rPr>
          <w:lang w:val="en-GB"/>
        </w:rPr>
        <w:t xml:space="preserve"> centile.</w:t>
      </w:r>
      <w:r w:rsidR="000833EE" w:rsidRPr="00C46902">
        <w:rPr>
          <w:lang w:val="en-GB"/>
        </w:rPr>
        <w:br w:type="page"/>
      </w:r>
    </w:p>
    <w:p w14:paraId="2B2AD33D" w14:textId="77777777" w:rsidR="002B33CD" w:rsidRPr="00CA2768" w:rsidRDefault="002B33CD" w:rsidP="007935A5">
      <w:pPr>
        <w:spacing w:line="480" w:lineRule="auto"/>
        <w:rPr>
          <w:lang w:val="en-GB"/>
        </w:rPr>
      </w:pPr>
    </w:p>
    <w:p w14:paraId="24F69438" w14:textId="77777777" w:rsidR="002B33CD" w:rsidRPr="00CA2768" w:rsidRDefault="002B33CD" w:rsidP="007935A5">
      <w:pPr>
        <w:pStyle w:val="Kop2"/>
        <w:spacing w:line="480" w:lineRule="auto"/>
        <w:rPr>
          <w:sz w:val="24"/>
          <w:szCs w:val="24"/>
          <w:lang w:val="en-GB"/>
        </w:rPr>
      </w:pPr>
      <w:r w:rsidRPr="00CA2768">
        <w:rPr>
          <w:sz w:val="24"/>
          <w:szCs w:val="24"/>
          <w:lang w:val="en-GB"/>
        </w:rPr>
        <w:t>Discussion</w:t>
      </w:r>
    </w:p>
    <w:p w14:paraId="22A0DFA5" w14:textId="33A758E5" w:rsidR="000905C2" w:rsidRDefault="001B2FC8" w:rsidP="007935A5">
      <w:pPr>
        <w:spacing w:line="480" w:lineRule="auto"/>
        <w:rPr>
          <w:lang w:val="en-GB"/>
        </w:rPr>
      </w:pPr>
      <w:r>
        <w:rPr>
          <w:lang w:val="en-GB"/>
        </w:rPr>
        <w:t xml:space="preserve">In this study a </w:t>
      </w:r>
      <w:r w:rsidR="00B2642B" w:rsidRPr="0034270F">
        <w:rPr>
          <w:lang w:val="en-GB"/>
        </w:rPr>
        <w:t xml:space="preserve">consensus based definition for </w:t>
      </w:r>
      <w:r w:rsidR="005D7029">
        <w:rPr>
          <w:lang w:val="en-GB"/>
        </w:rPr>
        <w:t xml:space="preserve">both </w:t>
      </w:r>
      <w:r w:rsidR="00B2642B" w:rsidRPr="0034270F">
        <w:rPr>
          <w:lang w:val="en-GB"/>
        </w:rPr>
        <w:t xml:space="preserve">early and late </w:t>
      </w:r>
      <w:r w:rsidR="00B63914">
        <w:rPr>
          <w:lang w:val="en-GB"/>
        </w:rPr>
        <w:t>FGR</w:t>
      </w:r>
      <w:r w:rsidR="00B2642B" w:rsidRPr="0034270F">
        <w:rPr>
          <w:lang w:val="en-GB"/>
        </w:rPr>
        <w:t xml:space="preserve"> </w:t>
      </w:r>
      <w:r>
        <w:rPr>
          <w:lang w:val="en-GB"/>
        </w:rPr>
        <w:t xml:space="preserve">due to placental insufficiency </w:t>
      </w:r>
      <w:r w:rsidR="001A5D9F">
        <w:rPr>
          <w:lang w:val="en-GB"/>
        </w:rPr>
        <w:t>was</w:t>
      </w:r>
      <w:r w:rsidR="00B2642B" w:rsidRPr="0034270F">
        <w:rPr>
          <w:lang w:val="en-GB"/>
        </w:rPr>
        <w:t xml:space="preserve"> established through a Delphi procedure. </w:t>
      </w:r>
      <w:r w:rsidR="00FA1946" w:rsidRPr="0034270F">
        <w:rPr>
          <w:rFonts w:asciiTheme="minorHAnsi" w:hAnsiTheme="minorHAnsi"/>
          <w:lang w:val="en-GB"/>
        </w:rPr>
        <w:t xml:space="preserve">FGR is </w:t>
      </w:r>
      <w:r w:rsidR="008A2352">
        <w:rPr>
          <w:rFonts w:asciiTheme="minorHAnsi" w:hAnsiTheme="minorHAnsi"/>
          <w:lang w:val="en-GB"/>
        </w:rPr>
        <w:t>defined in most studies by aberrations of</w:t>
      </w:r>
      <w:r w:rsidR="00FA1946" w:rsidRPr="0047344A">
        <w:rPr>
          <w:rFonts w:asciiTheme="minorHAnsi" w:hAnsiTheme="minorHAnsi"/>
          <w:lang w:val="en-GB"/>
        </w:rPr>
        <w:t xml:space="preserve"> biometrical</w:t>
      </w:r>
      <w:r w:rsidR="00C02A4B">
        <w:rPr>
          <w:rFonts w:asciiTheme="minorHAnsi" w:hAnsiTheme="minorHAnsi"/>
          <w:lang w:val="en-GB"/>
        </w:rPr>
        <w:t xml:space="preserve"> measures of fetal </w:t>
      </w:r>
      <w:r w:rsidR="00FA1946" w:rsidRPr="0047344A">
        <w:rPr>
          <w:rFonts w:asciiTheme="minorHAnsi" w:hAnsiTheme="minorHAnsi"/>
          <w:lang w:val="en-GB"/>
        </w:rPr>
        <w:t xml:space="preserve">size, </w:t>
      </w:r>
      <w:r w:rsidR="0034270F" w:rsidRPr="0047344A">
        <w:rPr>
          <w:rFonts w:asciiTheme="minorHAnsi" w:hAnsiTheme="minorHAnsi"/>
          <w:lang w:val="en-GB"/>
        </w:rPr>
        <w:t>usually</w:t>
      </w:r>
      <w:r w:rsidR="00FA1946" w:rsidRPr="0047344A">
        <w:rPr>
          <w:rFonts w:asciiTheme="minorHAnsi" w:hAnsiTheme="minorHAnsi"/>
          <w:lang w:val="en-GB"/>
        </w:rPr>
        <w:t xml:space="preserve"> with a cut-off value of </w:t>
      </w:r>
      <w:r w:rsidR="00092F41" w:rsidRPr="0047344A">
        <w:rPr>
          <w:rFonts w:asciiTheme="minorHAnsi" w:hAnsiTheme="minorHAnsi"/>
          <w:lang w:val="en-GB"/>
        </w:rPr>
        <w:t xml:space="preserve">estimated weight </w:t>
      </w:r>
      <w:r w:rsidR="00F7180F">
        <w:rPr>
          <w:rFonts w:asciiTheme="minorHAnsi" w:hAnsiTheme="minorHAnsi"/>
          <w:lang w:val="en-GB"/>
        </w:rPr>
        <w:t>below the 10</w:t>
      </w:r>
      <w:r w:rsidR="00F7180F" w:rsidRPr="00F7180F">
        <w:rPr>
          <w:rFonts w:asciiTheme="minorHAnsi" w:hAnsiTheme="minorHAnsi"/>
          <w:vertAlign w:val="superscript"/>
          <w:lang w:val="en-GB"/>
        </w:rPr>
        <w:t>th</w:t>
      </w:r>
      <w:r w:rsidR="00F7180F">
        <w:rPr>
          <w:rFonts w:asciiTheme="minorHAnsi" w:hAnsiTheme="minorHAnsi"/>
          <w:lang w:val="en-GB"/>
        </w:rPr>
        <w:t xml:space="preserve"> centile</w:t>
      </w:r>
      <w:r w:rsidR="00FA1946" w:rsidRPr="0047344A">
        <w:rPr>
          <w:rFonts w:asciiTheme="minorHAnsi" w:hAnsiTheme="minorHAnsi"/>
          <w:lang w:val="en-GB"/>
        </w:rPr>
        <w:t xml:space="preserve">. </w:t>
      </w:r>
      <w:r w:rsidR="006653F2">
        <w:rPr>
          <w:rFonts w:asciiTheme="minorHAnsi" w:hAnsiTheme="minorHAnsi"/>
          <w:lang w:val="en-GB"/>
        </w:rPr>
        <w:t xml:space="preserve">However, this encompasses many constitutionally small fetuses and may be better thought of as </w:t>
      </w:r>
      <w:r w:rsidR="00034F7B">
        <w:rPr>
          <w:rFonts w:asciiTheme="minorHAnsi" w:hAnsiTheme="minorHAnsi"/>
          <w:lang w:val="en-GB"/>
        </w:rPr>
        <w:t xml:space="preserve">SGA. </w:t>
      </w:r>
      <w:r w:rsidR="00CC72DE" w:rsidRPr="0047344A">
        <w:rPr>
          <w:lang w:val="en-GB"/>
        </w:rPr>
        <w:t>Th</w:t>
      </w:r>
      <w:r w:rsidR="006653F2">
        <w:rPr>
          <w:lang w:val="en-GB"/>
        </w:rPr>
        <w:t xml:space="preserve">is distinction is </w:t>
      </w:r>
      <w:r w:rsidR="00CC72DE" w:rsidRPr="0047344A">
        <w:rPr>
          <w:lang w:val="en-GB"/>
        </w:rPr>
        <w:t>importan</w:t>
      </w:r>
      <w:r w:rsidR="006653F2">
        <w:rPr>
          <w:lang w:val="en-GB"/>
        </w:rPr>
        <w:t xml:space="preserve">t because many SGA fetuses are </w:t>
      </w:r>
      <w:r w:rsidR="000F14DD" w:rsidRPr="0047344A">
        <w:rPr>
          <w:lang w:val="en-GB"/>
        </w:rPr>
        <w:t>physiologically</w:t>
      </w:r>
      <w:r w:rsidR="00BF511C" w:rsidRPr="0047344A">
        <w:rPr>
          <w:lang w:val="en-GB"/>
        </w:rPr>
        <w:t xml:space="preserve"> small </w:t>
      </w:r>
      <w:r w:rsidR="006653F2">
        <w:rPr>
          <w:lang w:val="en-GB"/>
        </w:rPr>
        <w:t xml:space="preserve">and </w:t>
      </w:r>
      <w:r w:rsidR="0047344A" w:rsidRPr="0047344A">
        <w:rPr>
          <w:lang w:val="en-GB"/>
        </w:rPr>
        <w:t xml:space="preserve">are at low risk </w:t>
      </w:r>
      <w:r w:rsidR="00034F7B">
        <w:rPr>
          <w:lang w:val="en-GB"/>
        </w:rPr>
        <w:t xml:space="preserve">for adverse </w:t>
      </w:r>
      <w:r w:rsidR="006653F2">
        <w:rPr>
          <w:lang w:val="en-GB"/>
        </w:rPr>
        <w:t xml:space="preserve">perinatal </w:t>
      </w:r>
      <w:r w:rsidR="00034F7B">
        <w:rPr>
          <w:lang w:val="en-GB"/>
        </w:rPr>
        <w:t>outcomes.</w:t>
      </w:r>
      <w:r w:rsidR="00BF511C" w:rsidRPr="0047344A">
        <w:rPr>
          <w:lang w:val="en-GB"/>
        </w:rPr>
        <w:t xml:space="preserve"> </w:t>
      </w:r>
      <w:r w:rsidR="0047344A" w:rsidRPr="0047344A">
        <w:rPr>
          <w:lang w:val="en-GB"/>
        </w:rPr>
        <w:t xml:space="preserve">In contrast, </w:t>
      </w:r>
      <w:r w:rsidR="00CC72DE" w:rsidRPr="0047344A">
        <w:rPr>
          <w:lang w:val="en-GB"/>
        </w:rPr>
        <w:t xml:space="preserve">FGR </w:t>
      </w:r>
      <w:r w:rsidR="000905C2">
        <w:rPr>
          <w:lang w:val="en-GB"/>
        </w:rPr>
        <w:t>fetuses</w:t>
      </w:r>
      <w:r w:rsidR="000905C2" w:rsidRPr="0047344A">
        <w:rPr>
          <w:lang w:val="en-GB"/>
        </w:rPr>
        <w:t xml:space="preserve"> </w:t>
      </w:r>
      <w:r w:rsidR="000F14DD" w:rsidRPr="0047344A">
        <w:rPr>
          <w:lang w:val="en-GB"/>
        </w:rPr>
        <w:t>a</w:t>
      </w:r>
      <w:r w:rsidR="00BF511C" w:rsidRPr="0047344A">
        <w:rPr>
          <w:lang w:val="en-GB"/>
        </w:rPr>
        <w:t>re pathologically small</w:t>
      </w:r>
      <w:r w:rsidR="00CC72DE" w:rsidRPr="0047344A">
        <w:rPr>
          <w:lang w:val="en-GB"/>
        </w:rPr>
        <w:t xml:space="preserve"> irrespective of the growth percentile</w:t>
      </w:r>
      <w:r w:rsidR="00605606" w:rsidRPr="0047344A">
        <w:rPr>
          <w:lang w:val="en-GB"/>
        </w:rPr>
        <w:t xml:space="preserve"> </w:t>
      </w:r>
      <w:r w:rsidR="0047344A" w:rsidRPr="0047344A">
        <w:rPr>
          <w:lang w:val="en-GB"/>
        </w:rPr>
        <w:t>(</w:t>
      </w:r>
      <w:r w:rsidR="00034F7B">
        <w:rPr>
          <w:lang w:val="en-GB"/>
        </w:rPr>
        <w:t>which</w:t>
      </w:r>
      <w:r w:rsidR="00605606" w:rsidRPr="0047344A">
        <w:rPr>
          <w:lang w:val="en-GB"/>
        </w:rPr>
        <w:t xml:space="preserve"> can be </w:t>
      </w:r>
      <w:r w:rsidR="00593AF1">
        <w:rPr>
          <w:lang w:val="en-GB"/>
        </w:rPr>
        <w:t>&gt;p10</w:t>
      </w:r>
      <w:r w:rsidR="0047344A" w:rsidRPr="0047344A">
        <w:rPr>
          <w:lang w:val="en-GB"/>
        </w:rPr>
        <w:t>)</w:t>
      </w:r>
      <w:r w:rsidR="00CC72DE" w:rsidRPr="0047344A">
        <w:rPr>
          <w:lang w:val="en-GB"/>
        </w:rPr>
        <w:t>.</w:t>
      </w:r>
      <w:r w:rsidR="00CC72DE">
        <w:rPr>
          <w:lang w:val="en-GB"/>
        </w:rPr>
        <w:t xml:space="preserve"> </w:t>
      </w:r>
      <w:r w:rsidR="009F41DC">
        <w:rPr>
          <w:rFonts w:asciiTheme="minorHAnsi" w:hAnsiTheme="minorHAnsi"/>
          <w:lang w:val="en-GB"/>
        </w:rPr>
        <w:t xml:space="preserve">Thus </w:t>
      </w:r>
      <w:r w:rsidR="00FA1946" w:rsidRPr="0034270F">
        <w:rPr>
          <w:rFonts w:asciiTheme="minorHAnsi" w:hAnsiTheme="minorHAnsi"/>
          <w:lang w:val="en-GB"/>
        </w:rPr>
        <w:t>constitutionally small</w:t>
      </w:r>
      <w:r w:rsidR="009F41DC">
        <w:rPr>
          <w:rFonts w:asciiTheme="minorHAnsi" w:hAnsiTheme="minorHAnsi"/>
          <w:lang w:val="en-GB"/>
        </w:rPr>
        <w:t xml:space="preserve"> fetuses </w:t>
      </w:r>
      <w:r w:rsidR="00092F41" w:rsidRPr="0034270F">
        <w:rPr>
          <w:rFonts w:asciiTheme="minorHAnsi" w:hAnsiTheme="minorHAnsi"/>
          <w:lang w:val="en-GB"/>
        </w:rPr>
        <w:t>will be over</w:t>
      </w:r>
      <w:r w:rsidR="00FF266B">
        <w:rPr>
          <w:rFonts w:asciiTheme="minorHAnsi" w:hAnsiTheme="minorHAnsi"/>
          <w:lang w:val="en-GB"/>
        </w:rPr>
        <w:t>-</w:t>
      </w:r>
      <w:r w:rsidR="00092F41" w:rsidRPr="0034270F">
        <w:rPr>
          <w:rFonts w:asciiTheme="minorHAnsi" w:hAnsiTheme="minorHAnsi"/>
          <w:lang w:val="en-GB"/>
        </w:rPr>
        <w:t xml:space="preserve">diagnosed </w:t>
      </w:r>
      <w:r w:rsidR="009F41DC">
        <w:rPr>
          <w:rFonts w:asciiTheme="minorHAnsi" w:hAnsiTheme="minorHAnsi"/>
          <w:lang w:val="en-GB"/>
        </w:rPr>
        <w:t xml:space="preserve">and </w:t>
      </w:r>
      <w:r w:rsidR="00BF4124">
        <w:rPr>
          <w:rFonts w:asciiTheme="minorHAnsi" w:hAnsiTheme="minorHAnsi"/>
          <w:lang w:val="en-GB"/>
        </w:rPr>
        <w:t>FGR will be under</w:t>
      </w:r>
      <w:r w:rsidR="00FF266B">
        <w:rPr>
          <w:rFonts w:asciiTheme="minorHAnsi" w:hAnsiTheme="minorHAnsi"/>
          <w:lang w:val="en-GB"/>
        </w:rPr>
        <w:t>-</w:t>
      </w:r>
      <w:r w:rsidR="00BF4124">
        <w:rPr>
          <w:rFonts w:asciiTheme="minorHAnsi" w:hAnsiTheme="minorHAnsi"/>
          <w:lang w:val="en-GB"/>
        </w:rPr>
        <w:t xml:space="preserve">diagnosed in </w:t>
      </w:r>
      <w:r w:rsidR="00092F41" w:rsidRPr="0034270F">
        <w:rPr>
          <w:lang w:val="en-GB"/>
        </w:rPr>
        <w:t xml:space="preserve">fetuses </w:t>
      </w:r>
      <w:r w:rsidR="00BF4124">
        <w:rPr>
          <w:lang w:val="en-GB"/>
        </w:rPr>
        <w:t>with</w:t>
      </w:r>
      <w:r w:rsidR="00092F41" w:rsidRPr="0034270F">
        <w:rPr>
          <w:lang w:val="en-GB"/>
        </w:rPr>
        <w:t xml:space="preserve"> an estimated weight </w:t>
      </w:r>
      <w:r w:rsidR="00474451" w:rsidRPr="0034270F">
        <w:rPr>
          <w:lang w:val="en-GB"/>
        </w:rPr>
        <w:t>&gt;p10</w:t>
      </w:r>
      <w:r w:rsidR="002D720C">
        <w:rPr>
          <w:lang w:val="en-GB"/>
        </w:rPr>
        <w:fldChar w:fldCharType="begin"/>
      </w:r>
      <w:r w:rsidR="00842245">
        <w:rPr>
          <w:lang w:val="en-GB"/>
        </w:rPr>
        <w:instrText xml:space="preserve"> ADDIN EN.CITE &lt;EndNote&gt;&lt;Cite ExcludeYear="1"&gt;&lt;Author&gt;Vasak&lt;/Author&gt;&lt;Year&gt;2014&lt;/Year&gt;&lt;RecNum&gt;1029&lt;/RecNum&gt;&lt;DisplayText&gt;&lt;style face="superscript"&gt;12&lt;/style&gt;&lt;/DisplayText&gt;&lt;record&gt;&lt;rec-number&gt;1029&lt;/rec-number&gt;&lt;foreign-keys&gt;&lt;key app="EN" db-id="5eddwfwx75e0sfeftfipservd90dar2pvrzw" timestamp="1413381620"&gt;1029&lt;/key&gt;&lt;/foreign-keys&gt;&lt;ref-type name="Journal Article"&gt;17&lt;/ref-type&gt;&lt;contributors&gt;&lt;authors&gt;&lt;author&gt;Vasak, B.&lt;/author&gt;&lt;author&gt;Koenen, S. V.&lt;/author&gt;&lt;author&gt;Koster, M. P.&lt;/author&gt;&lt;author&gt;Hukkelhoven, C. W.&lt;/author&gt;&lt;author&gt;Franx, A.&lt;/author&gt;&lt;author&gt;Hanson, M. A.&lt;/author&gt;&lt;author&gt;Visser, G. H.&lt;/author&gt;&lt;/authors&gt;&lt;/contributors&gt;&lt;auth-address&gt;Department of Obstetrics, University Medical Center Utrecht, Lundlaan 6, 3508, AB, the Netherlands.&lt;/auth-address&gt;&lt;titles&gt;&lt;title&gt;Human fetal growth is constrained below optimal for perinatal survival&lt;/title&gt;&lt;secondary-title&gt;Ultrasound Obstet Gynecol&lt;/secondary-title&gt;&lt;alt-title&gt;Ultrasound in obstetrics &amp;amp; gynecology : the official journal of the International Society of Ultrasound in Obstetrics and Gynecology&lt;/alt-title&gt;&lt;/titles&gt;&lt;periodical&gt;&lt;full-title&gt;Ultrasound Obstet Gynecol&lt;/full-title&gt;&lt;/periodical&gt;&lt;dates&gt;&lt;year&gt;2014&lt;/year&gt;&lt;pub-dates&gt;&lt;date&gt;Aug 4&lt;/date&gt;&lt;/pub-dates&gt;&lt;/dates&gt;&lt;isbn&gt;1469-0705 (Electronic)&amp;#xD;0960-7692 (Linking)&lt;/isbn&gt;&lt;accession-num&gt;25092251&lt;/accession-num&gt;&lt;urls&gt;&lt;related-urls&gt;&lt;url&gt;http://www.ncbi.nlm.nih.gov/pubmed/25092251&lt;/url&gt;&lt;/related-urls&gt;&lt;/urls&gt;&lt;electronic-resource-num&gt;10.1002/uog.14644&lt;/electronic-resource-num&gt;&lt;/record&gt;&lt;/Cite&gt;&lt;/EndNote&gt;</w:instrText>
      </w:r>
      <w:r w:rsidR="002D720C">
        <w:rPr>
          <w:lang w:val="en-GB"/>
        </w:rPr>
        <w:fldChar w:fldCharType="separate"/>
      </w:r>
      <w:r w:rsidR="00842245" w:rsidRPr="00842245">
        <w:rPr>
          <w:noProof/>
          <w:vertAlign w:val="superscript"/>
          <w:lang w:val="en-GB"/>
        </w:rPr>
        <w:t>12</w:t>
      </w:r>
      <w:r w:rsidR="002D720C">
        <w:rPr>
          <w:lang w:val="en-GB"/>
        </w:rPr>
        <w:fldChar w:fldCharType="end"/>
      </w:r>
      <w:r w:rsidR="000011E2" w:rsidRPr="0034270F">
        <w:rPr>
          <w:lang w:val="en-GB"/>
        </w:rPr>
        <w:t xml:space="preserve">. </w:t>
      </w:r>
    </w:p>
    <w:p w14:paraId="10B0725E" w14:textId="7DD3F2CD" w:rsidR="00CC72DE" w:rsidRDefault="00357B5E" w:rsidP="007935A5">
      <w:pPr>
        <w:spacing w:line="480" w:lineRule="auto"/>
        <w:rPr>
          <w:lang w:val="en-GB"/>
        </w:rPr>
      </w:pPr>
      <w:r w:rsidRPr="0034270F">
        <w:rPr>
          <w:lang w:val="en-GB"/>
        </w:rPr>
        <w:t xml:space="preserve">In order to better identify the fetuses at risk and to </w:t>
      </w:r>
      <w:r w:rsidR="00B814FA">
        <w:rPr>
          <w:lang w:val="en-GB"/>
        </w:rPr>
        <w:t xml:space="preserve">better </w:t>
      </w:r>
      <w:r w:rsidRPr="0034270F">
        <w:rPr>
          <w:lang w:val="en-GB"/>
        </w:rPr>
        <w:t>comp</w:t>
      </w:r>
      <w:r w:rsidR="00DC77A2">
        <w:rPr>
          <w:lang w:val="en-GB"/>
        </w:rPr>
        <w:t>are true FGR cohorts with appropriate</w:t>
      </w:r>
      <w:r w:rsidR="00BF4124">
        <w:rPr>
          <w:lang w:val="en-GB"/>
        </w:rPr>
        <w:t xml:space="preserve">ly grown </w:t>
      </w:r>
      <w:r w:rsidRPr="0034270F">
        <w:rPr>
          <w:lang w:val="en-GB"/>
        </w:rPr>
        <w:t xml:space="preserve">cohorts there is a need </w:t>
      </w:r>
      <w:r w:rsidR="00B814FA">
        <w:rPr>
          <w:lang w:val="en-GB"/>
        </w:rPr>
        <w:t>to</w:t>
      </w:r>
      <w:r w:rsidR="00B814FA" w:rsidRPr="0034270F">
        <w:rPr>
          <w:lang w:val="en-GB"/>
        </w:rPr>
        <w:t xml:space="preserve"> </w:t>
      </w:r>
      <w:r w:rsidR="00593AF1">
        <w:rPr>
          <w:lang w:val="en-GB"/>
        </w:rPr>
        <w:t>improve</w:t>
      </w:r>
      <w:r w:rsidRPr="0034270F">
        <w:rPr>
          <w:lang w:val="en-GB"/>
        </w:rPr>
        <w:t xml:space="preserve"> </w:t>
      </w:r>
      <w:r w:rsidR="00B814FA">
        <w:rPr>
          <w:lang w:val="en-GB"/>
        </w:rPr>
        <w:t xml:space="preserve">the </w:t>
      </w:r>
      <w:r w:rsidRPr="0034270F">
        <w:rPr>
          <w:lang w:val="en-GB"/>
        </w:rPr>
        <w:t>definition</w:t>
      </w:r>
      <w:r w:rsidR="00363866">
        <w:rPr>
          <w:lang w:val="en-GB"/>
        </w:rPr>
        <w:t xml:space="preserve"> of fetal growth restriction</w:t>
      </w:r>
      <w:r w:rsidR="0057774F">
        <w:rPr>
          <w:lang w:val="en-GB"/>
        </w:rPr>
        <w:t>. While current standards for fetal growth now allow international comparisons of the prevalence of SGA to be made</w:t>
      </w:r>
      <w:r w:rsidR="002D720C">
        <w:rPr>
          <w:lang w:val="en-GB"/>
        </w:rPr>
        <w:fldChar w:fldCharType="begin">
          <w:fldData xml:space="preserve">PEVuZE5vdGU+PENpdGUgRXhjbHVkZVllYXI9IjEiPjxBdXRob3I+VmlsbGFyPC9BdXRob3I+PFll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</w:fldData>
        </w:fldChar>
      </w:r>
      <w:r w:rsidR="00B8090E">
        <w:rPr>
          <w:lang w:val="en-GB"/>
        </w:rPr>
        <w:instrText xml:space="preserve"> ADDIN EN.CITE </w:instrText>
      </w:r>
      <w:r w:rsidR="002D720C">
        <w:rPr>
          <w:lang w:val="en-GB"/>
        </w:rPr>
        <w:fldChar w:fldCharType="begin">
          <w:fldData xml:space="preserve">PEVuZE5vdGU+PENpdGUgRXhjbHVkZVllYXI9IjEiPjxBdXRob3I+VmlsbGFyPC9BdXRob3I+PFll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</w:fldData>
        </w:fldChar>
      </w:r>
      <w:r w:rsidR="00B8090E">
        <w:rPr>
          <w:lang w:val="en-GB"/>
        </w:rPr>
        <w:instrText xml:space="preserve"> ADDIN EN.CITE.DATA </w:instrText>
      </w:r>
      <w:r w:rsidR="002D720C">
        <w:rPr>
          <w:lang w:val="en-GB"/>
        </w:rPr>
      </w:r>
      <w:r w:rsidR="002D720C">
        <w:rPr>
          <w:lang w:val="en-GB"/>
        </w:rPr>
        <w:fldChar w:fldCharType="end"/>
      </w:r>
      <w:r w:rsidR="002D720C">
        <w:rPr>
          <w:lang w:val="en-GB"/>
        </w:rPr>
      </w:r>
      <w:r w:rsidR="002D720C">
        <w:rPr>
          <w:lang w:val="en-GB"/>
        </w:rPr>
        <w:fldChar w:fldCharType="separate"/>
      </w:r>
      <w:r w:rsidR="00B8090E" w:rsidRPr="00B8090E">
        <w:rPr>
          <w:noProof/>
          <w:vertAlign w:val="superscript"/>
          <w:lang w:val="en-GB"/>
        </w:rPr>
        <w:t>19</w:t>
      </w:r>
      <w:r w:rsidR="002D720C">
        <w:rPr>
          <w:lang w:val="en-GB"/>
        </w:rPr>
        <w:fldChar w:fldCharType="end"/>
      </w:r>
      <w:r w:rsidR="0057774F">
        <w:rPr>
          <w:lang w:val="en-GB"/>
        </w:rPr>
        <w:t>, no such consensus exist</w:t>
      </w:r>
      <w:r w:rsidR="004A032F">
        <w:rPr>
          <w:lang w:val="en-GB"/>
        </w:rPr>
        <w:t>s</w:t>
      </w:r>
      <w:r w:rsidR="0057774F">
        <w:rPr>
          <w:lang w:val="en-GB"/>
        </w:rPr>
        <w:t xml:space="preserve"> for the definition of FGR. Our study has established such a definition by consensus.</w:t>
      </w:r>
      <w:r w:rsidRPr="0034270F">
        <w:rPr>
          <w:lang w:val="en-GB"/>
        </w:rPr>
        <w:t xml:space="preserve"> </w:t>
      </w:r>
    </w:p>
    <w:p w14:paraId="02563B29" w14:textId="77777777" w:rsidR="00160462" w:rsidRDefault="00160462" w:rsidP="007935A5">
      <w:pPr>
        <w:spacing w:line="480" w:lineRule="auto"/>
        <w:rPr>
          <w:lang w:val="en-GB"/>
        </w:rPr>
      </w:pPr>
    </w:p>
    <w:p w14:paraId="5C20472E" w14:textId="523326CD" w:rsidR="00C12A36" w:rsidRDefault="00C12A36" w:rsidP="007935A5">
      <w:pPr>
        <w:spacing w:line="480" w:lineRule="auto"/>
        <w:rPr>
          <w:lang w:val="en-GB"/>
        </w:rPr>
      </w:pPr>
      <w:r>
        <w:rPr>
          <w:lang w:val="en-GB"/>
        </w:rPr>
        <w:t>First, a distinction wa</w:t>
      </w:r>
      <w:r w:rsidR="009174C3">
        <w:rPr>
          <w:lang w:val="en-GB"/>
        </w:rPr>
        <w:t>s agreed</w:t>
      </w:r>
      <w:r w:rsidR="004B6FE2">
        <w:rPr>
          <w:lang w:val="en-GB"/>
        </w:rPr>
        <w:t xml:space="preserve"> upon</w:t>
      </w:r>
      <w:r w:rsidR="009174C3">
        <w:rPr>
          <w:lang w:val="en-GB"/>
        </w:rPr>
        <w:t xml:space="preserve"> between early and late FGR with the demarcation at 32 weeks.</w:t>
      </w:r>
      <w:r>
        <w:rPr>
          <w:lang w:val="en-GB"/>
        </w:rPr>
        <w:t xml:space="preserve"> Second, it was agreed that congenital anomalies should be absent. Third, absolute size measurements in themselves were defined at a lower cut-off than commonly used (3</w:t>
      </w:r>
      <w:r w:rsidRPr="00C12A36">
        <w:rPr>
          <w:vertAlign w:val="superscript"/>
          <w:lang w:val="en-GB"/>
        </w:rPr>
        <w:t>rd</w:t>
      </w:r>
      <w:r>
        <w:rPr>
          <w:lang w:val="en-GB"/>
        </w:rPr>
        <w:t xml:space="preserve"> and 10</w:t>
      </w:r>
      <w:r w:rsidRPr="00C12A36">
        <w:rPr>
          <w:vertAlign w:val="superscript"/>
          <w:lang w:val="en-GB"/>
        </w:rPr>
        <w:t>th</w:t>
      </w:r>
      <w:r>
        <w:rPr>
          <w:lang w:val="en-GB"/>
        </w:rPr>
        <w:t xml:space="preserve"> percentile respectively). Fourth, functional parameters were introduced in the definition, either as solitary (AEDF in the umbilical artery) or contributory parameter</w:t>
      </w:r>
      <w:r w:rsidR="004A032F">
        <w:rPr>
          <w:lang w:val="en-GB"/>
        </w:rPr>
        <w:t>s</w:t>
      </w:r>
      <w:r w:rsidR="00807439">
        <w:rPr>
          <w:lang w:val="en-GB"/>
        </w:rPr>
        <w:t xml:space="preserve"> (</w:t>
      </w:r>
      <w:r w:rsidR="00AB7FEF">
        <w:rPr>
          <w:lang w:val="en-GB"/>
        </w:rPr>
        <w:t>PI in the umbilical artery or uterine artery &gt;p95 or CPR &lt;p5)</w:t>
      </w:r>
      <w:r>
        <w:rPr>
          <w:lang w:val="en-GB"/>
        </w:rPr>
        <w:t xml:space="preserve">. </w:t>
      </w:r>
    </w:p>
    <w:p w14:paraId="7B3CB63D" w14:textId="77777777" w:rsidR="00160462" w:rsidRDefault="00160462" w:rsidP="007935A5">
      <w:pPr>
        <w:spacing w:line="480" w:lineRule="auto"/>
        <w:rPr>
          <w:rFonts w:cs="Calibri"/>
          <w:color w:val="000000" w:themeColor="text1"/>
        </w:rPr>
      </w:pPr>
    </w:p>
    <w:p w14:paraId="5D57910B" w14:textId="3B95C027" w:rsidR="0047344A" w:rsidRPr="00286047" w:rsidRDefault="00BF4124" w:rsidP="007935A5">
      <w:pPr>
        <w:spacing w:line="480" w:lineRule="auto"/>
        <w:rPr>
          <w:lang w:val="en-GB"/>
        </w:rPr>
      </w:pPr>
      <w:r>
        <w:rPr>
          <w:rFonts w:cs="Calibri"/>
          <w:color w:val="000000" w:themeColor="text1"/>
        </w:rPr>
        <w:lastRenderedPageBreak/>
        <w:t>This is</w:t>
      </w:r>
      <w:r w:rsidR="00ED361F">
        <w:rPr>
          <w:rFonts w:cs="Calibri"/>
          <w:color w:val="000000" w:themeColor="text1"/>
        </w:rPr>
        <w:t xml:space="preserve"> the fir</w:t>
      </w:r>
      <w:r w:rsidR="0047344A">
        <w:rPr>
          <w:rFonts w:cs="Calibri"/>
          <w:color w:val="000000" w:themeColor="text1"/>
        </w:rPr>
        <w:t xml:space="preserve">st time that a </w:t>
      </w:r>
      <w:r w:rsidR="00ED361F">
        <w:rPr>
          <w:rFonts w:cs="Calibri"/>
          <w:color w:val="000000" w:themeColor="text1"/>
        </w:rPr>
        <w:t xml:space="preserve">consensus based definition </w:t>
      </w:r>
      <w:r w:rsidR="004A032F">
        <w:rPr>
          <w:rFonts w:cs="Calibri"/>
          <w:color w:val="000000" w:themeColor="text1"/>
        </w:rPr>
        <w:t xml:space="preserve">has been </w:t>
      </w:r>
      <w:r w:rsidR="00ED361F">
        <w:rPr>
          <w:rFonts w:cs="Calibri"/>
          <w:color w:val="000000" w:themeColor="text1"/>
        </w:rPr>
        <w:t>established that includes biometrical as well as functional parameters</w:t>
      </w:r>
      <w:r w:rsidR="00346188">
        <w:rPr>
          <w:rFonts w:cs="Calibri"/>
          <w:color w:val="000000" w:themeColor="text1"/>
        </w:rPr>
        <w:t xml:space="preserve"> for fetal growth restriction</w:t>
      </w:r>
      <w:r w:rsidR="00ED361F">
        <w:rPr>
          <w:rFonts w:cs="Calibri"/>
          <w:color w:val="000000" w:themeColor="text1"/>
        </w:rPr>
        <w:t xml:space="preserve">. </w:t>
      </w:r>
      <w:r w:rsidR="00286047">
        <w:rPr>
          <w:rFonts w:cs="Calibri"/>
          <w:color w:val="000000" w:themeColor="text1"/>
        </w:rPr>
        <w:t xml:space="preserve">The lower cut-off for absolute size measurements reflects that </w:t>
      </w:r>
      <w:r w:rsidR="00286047">
        <w:rPr>
          <w:lang w:val="en-GB"/>
        </w:rPr>
        <w:t>even in the absence of abnormal functional parameters, long-term</w:t>
      </w:r>
      <w:r w:rsidR="00286047" w:rsidRPr="0034270F">
        <w:rPr>
          <w:lang w:val="en-GB"/>
        </w:rPr>
        <w:t xml:space="preserve"> outcome</w:t>
      </w:r>
      <w:r w:rsidR="00286047">
        <w:rPr>
          <w:lang w:val="en-GB"/>
        </w:rPr>
        <w:t>s</w:t>
      </w:r>
      <w:r w:rsidR="00286047" w:rsidRPr="0034270F">
        <w:rPr>
          <w:lang w:val="en-GB"/>
        </w:rPr>
        <w:t xml:space="preserve"> for </w:t>
      </w:r>
      <w:r w:rsidR="00286047">
        <w:rPr>
          <w:lang w:val="en-GB"/>
        </w:rPr>
        <w:t xml:space="preserve">severe SGA </w:t>
      </w:r>
      <w:r w:rsidR="00286047" w:rsidRPr="0034270F">
        <w:rPr>
          <w:lang w:val="en-GB"/>
        </w:rPr>
        <w:t xml:space="preserve">fetuses </w:t>
      </w:r>
      <w:r w:rsidR="00286047">
        <w:rPr>
          <w:lang w:val="en-GB"/>
        </w:rPr>
        <w:t>are unfavourable</w:t>
      </w:r>
      <w:r w:rsidR="00286047">
        <w:rPr>
          <w:lang w:val="en-GB"/>
        </w:rPr>
        <w:fldChar w:fldCharType="begin">
          <w:fldData xml:space="preserve">PEVuZE5vdGU+PENpdGUgRXhjbHVkZVllYXI9IjEiPjxBdXRob3I+RmlndWVyYXM8L0F1dGhvcj48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</w:fldData>
        </w:fldChar>
      </w:r>
      <w:r w:rsidR="00286047">
        <w:rPr>
          <w:lang w:val="en-GB"/>
        </w:rPr>
        <w:instrText xml:space="preserve"> ADDIN EN.CITE </w:instrText>
      </w:r>
      <w:r w:rsidR="00286047">
        <w:rPr>
          <w:lang w:val="en-GB"/>
        </w:rPr>
        <w:fldChar w:fldCharType="begin">
          <w:fldData xml:space="preserve">PEVuZE5vdGU+PENpdGUgRXhjbHVkZVllYXI9IjEiPjxBdXRob3I+RmlndWVyYXM8L0F1dGhvcj48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</w:fldData>
        </w:fldChar>
      </w:r>
      <w:r w:rsidR="00286047">
        <w:rPr>
          <w:lang w:val="en-GB"/>
        </w:rPr>
        <w:instrText xml:space="preserve"> ADDIN EN.CITE.DATA </w:instrText>
      </w:r>
      <w:r w:rsidR="00286047">
        <w:rPr>
          <w:lang w:val="en-GB"/>
        </w:rPr>
      </w:r>
      <w:r w:rsidR="00286047">
        <w:rPr>
          <w:lang w:val="en-GB"/>
        </w:rPr>
        <w:fldChar w:fldCharType="end"/>
      </w:r>
      <w:r w:rsidR="00286047">
        <w:rPr>
          <w:lang w:val="en-GB"/>
        </w:rPr>
      </w:r>
      <w:r w:rsidR="00286047">
        <w:rPr>
          <w:lang w:val="en-GB"/>
        </w:rPr>
        <w:fldChar w:fldCharType="separate"/>
      </w:r>
      <w:r w:rsidR="00286047" w:rsidRPr="00286047">
        <w:rPr>
          <w:noProof/>
          <w:vertAlign w:val="superscript"/>
          <w:lang w:val="en-GB"/>
        </w:rPr>
        <w:t>20</w:t>
      </w:r>
      <w:r w:rsidR="00286047">
        <w:rPr>
          <w:lang w:val="en-GB"/>
        </w:rPr>
        <w:fldChar w:fldCharType="end"/>
      </w:r>
      <w:r w:rsidR="00286047">
        <w:rPr>
          <w:lang w:val="en-GB"/>
        </w:rPr>
        <w:t xml:space="preserve">.  </w:t>
      </w:r>
      <w:r w:rsidR="00ED361F">
        <w:rPr>
          <w:rFonts w:cs="Calibri"/>
          <w:color w:val="000000" w:themeColor="text1"/>
        </w:rPr>
        <w:t xml:space="preserve">The need for functional parameters </w:t>
      </w:r>
      <w:r>
        <w:rPr>
          <w:rFonts w:cs="Calibri"/>
          <w:color w:val="000000" w:themeColor="text1"/>
        </w:rPr>
        <w:t xml:space="preserve">in </w:t>
      </w:r>
      <w:r w:rsidR="00ED361F">
        <w:rPr>
          <w:rFonts w:cs="Calibri"/>
          <w:color w:val="000000" w:themeColor="text1"/>
        </w:rPr>
        <w:t xml:space="preserve">the definition of FGR was </w:t>
      </w:r>
      <w:r w:rsidR="005D7029">
        <w:rPr>
          <w:rFonts w:cs="Calibri"/>
          <w:color w:val="000000" w:themeColor="text1"/>
        </w:rPr>
        <w:t>emphasized</w:t>
      </w:r>
      <w:r>
        <w:rPr>
          <w:rFonts w:cs="Calibri"/>
          <w:color w:val="000000" w:themeColor="text1"/>
        </w:rPr>
        <w:t xml:space="preserve"> </w:t>
      </w:r>
      <w:r w:rsidR="00B814FA">
        <w:rPr>
          <w:rFonts w:cs="Calibri"/>
          <w:color w:val="000000" w:themeColor="text1"/>
        </w:rPr>
        <w:t>by</w:t>
      </w:r>
      <w:r w:rsidR="00AB7FEF">
        <w:rPr>
          <w:rFonts w:cs="Calibri"/>
          <w:color w:val="000000" w:themeColor="text1"/>
        </w:rPr>
        <w:t xml:space="preserve"> </w:t>
      </w:r>
      <w:r w:rsidR="00ED361F">
        <w:rPr>
          <w:rFonts w:cs="Calibri"/>
          <w:color w:val="000000" w:themeColor="text1"/>
        </w:rPr>
        <w:t>the PORTO study</w:t>
      </w:r>
      <w:r w:rsidR="0033440B">
        <w:rPr>
          <w:rFonts w:cs="Calibri"/>
          <w:color w:val="000000" w:themeColor="text1"/>
        </w:rPr>
        <w:t xml:space="preserve">. </w:t>
      </w:r>
      <w:r w:rsidR="00ED361F">
        <w:rPr>
          <w:rFonts w:cs="Calibri"/>
          <w:color w:val="000000" w:themeColor="text1"/>
        </w:rPr>
        <w:t xml:space="preserve"> </w:t>
      </w:r>
      <w:r w:rsidR="00E51452">
        <w:rPr>
          <w:rFonts w:cs="Calibri"/>
          <w:color w:val="000000" w:themeColor="text1"/>
        </w:rPr>
        <w:t>In this study 200</w:t>
      </w:r>
      <w:r w:rsidR="00ED361F">
        <w:rPr>
          <w:rFonts w:cs="Calibri"/>
          <w:color w:val="000000" w:themeColor="text1"/>
        </w:rPr>
        <w:t xml:space="preserve"> </w:t>
      </w:r>
      <w:r w:rsidR="00E51452">
        <w:rPr>
          <w:rFonts w:cs="Calibri"/>
          <w:color w:val="000000" w:themeColor="text1"/>
        </w:rPr>
        <w:t>o</w:t>
      </w:r>
      <w:r>
        <w:rPr>
          <w:rFonts w:cs="Calibri"/>
          <w:color w:val="000000" w:themeColor="text1"/>
        </w:rPr>
        <w:t xml:space="preserve">bstetricians </w:t>
      </w:r>
      <w:r w:rsidR="00ED361F">
        <w:rPr>
          <w:rFonts w:cs="Calibri"/>
          <w:color w:val="000000" w:themeColor="text1"/>
        </w:rPr>
        <w:t xml:space="preserve">were questioned regarding </w:t>
      </w:r>
      <w:r>
        <w:rPr>
          <w:rFonts w:cs="Calibri"/>
          <w:color w:val="000000" w:themeColor="text1"/>
        </w:rPr>
        <w:t xml:space="preserve">the </w:t>
      </w:r>
      <w:r w:rsidR="00ED361F">
        <w:rPr>
          <w:rFonts w:cs="Calibri"/>
          <w:color w:val="000000" w:themeColor="text1"/>
        </w:rPr>
        <w:t>definition and management of FGR</w:t>
      </w:r>
      <w:r w:rsidR="00286047">
        <w:rPr>
          <w:rFonts w:cs="Calibri"/>
          <w:color w:val="000000" w:themeColor="text1"/>
        </w:rPr>
        <w:t xml:space="preserve"> and identified </w:t>
      </w:r>
      <w:r w:rsidR="00ED361F">
        <w:rPr>
          <w:rFonts w:cs="Calibri"/>
          <w:color w:val="000000" w:themeColor="text1"/>
        </w:rPr>
        <w:t xml:space="preserve">abnormal </w:t>
      </w:r>
      <w:r>
        <w:rPr>
          <w:rFonts w:cs="Calibri"/>
          <w:color w:val="000000" w:themeColor="text1"/>
        </w:rPr>
        <w:t xml:space="preserve">umbilical artery </w:t>
      </w:r>
      <w:r w:rsidR="00ED361F">
        <w:rPr>
          <w:rFonts w:cs="Calibri"/>
          <w:color w:val="000000" w:themeColor="text1"/>
        </w:rPr>
        <w:t xml:space="preserve">Doppler </w:t>
      </w:r>
      <w:r>
        <w:rPr>
          <w:rFonts w:cs="Calibri"/>
          <w:color w:val="000000" w:themeColor="text1"/>
        </w:rPr>
        <w:t xml:space="preserve">velicometry </w:t>
      </w:r>
      <w:r w:rsidR="00286047">
        <w:rPr>
          <w:rFonts w:cs="Calibri"/>
          <w:color w:val="000000" w:themeColor="text1"/>
        </w:rPr>
        <w:t xml:space="preserve">as a factor </w:t>
      </w:r>
      <w:r w:rsidR="00ED361F">
        <w:rPr>
          <w:rFonts w:cs="Calibri"/>
          <w:color w:val="000000" w:themeColor="text1"/>
        </w:rPr>
        <w:t xml:space="preserve">in the diagnosis (cut-off not specified). Other functional parameters were used in the assessment of FGR </w:t>
      </w:r>
      <w:r w:rsidR="00EA0755">
        <w:rPr>
          <w:rFonts w:cs="Calibri"/>
          <w:color w:val="000000" w:themeColor="text1"/>
        </w:rPr>
        <w:t xml:space="preserve">but were not deemed suitable </w:t>
      </w:r>
      <w:r w:rsidR="004A032F">
        <w:rPr>
          <w:rFonts w:cs="Calibri"/>
          <w:color w:val="000000" w:themeColor="text1"/>
        </w:rPr>
        <w:t xml:space="preserve">as solitary markers </w:t>
      </w:r>
      <w:r w:rsidR="00EA0755">
        <w:rPr>
          <w:rFonts w:cs="Calibri"/>
          <w:color w:val="000000" w:themeColor="text1"/>
        </w:rPr>
        <w:t xml:space="preserve">to make </w:t>
      </w:r>
      <w:r w:rsidR="00ED361F">
        <w:rPr>
          <w:rFonts w:cs="Calibri"/>
          <w:color w:val="000000" w:themeColor="text1"/>
        </w:rPr>
        <w:t xml:space="preserve">the </w:t>
      </w:r>
      <w:r w:rsidR="0031223A">
        <w:rPr>
          <w:rFonts w:cs="Calibri"/>
          <w:color w:val="000000" w:themeColor="text1"/>
        </w:rPr>
        <w:t>diagnosis;</w:t>
      </w:r>
      <w:r w:rsidR="00ED361F">
        <w:rPr>
          <w:rFonts w:cs="Calibri"/>
          <w:color w:val="000000" w:themeColor="text1"/>
        </w:rPr>
        <w:t xml:space="preserve"> such as </w:t>
      </w:r>
      <w:r w:rsidR="00346188">
        <w:rPr>
          <w:rFonts w:cs="Calibri"/>
          <w:color w:val="000000" w:themeColor="text1"/>
        </w:rPr>
        <w:t xml:space="preserve">MCA and </w:t>
      </w:r>
      <w:proofErr w:type="spellStart"/>
      <w:r w:rsidR="00346188">
        <w:rPr>
          <w:rFonts w:cs="Calibri"/>
          <w:color w:val="000000" w:themeColor="text1"/>
        </w:rPr>
        <w:t>d</w:t>
      </w:r>
      <w:r>
        <w:rPr>
          <w:rFonts w:cs="Calibri"/>
          <w:color w:val="000000" w:themeColor="text1"/>
        </w:rPr>
        <w:t>uctus</w:t>
      </w:r>
      <w:proofErr w:type="spellEnd"/>
      <w:r>
        <w:rPr>
          <w:rFonts w:cs="Calibri"/>
          <w:color w:val="000000" w:themeColor="text1"/>
        </w:rPr>
        <w:t xml:space="preserve"> </w:t>
      </w:r>
      <w:proofErr w:type="spellStart"/>
      <w:r>
        <w:rPr>
          <w:rFonts w:cs="Calibri"/>
          <w:color w:val="000000" w:themeColor="text1"/>
        </w:rPr>
        <w:t>venosus</w:t>
      </w:r>
      <w:proofErr w:type="spellEnd"/>
      <w:r>
        <w:rPr>
          <w:rFonts w:cs="Calibri"/>
          <w:color w:val="000000" w:themeColor="text1"/>
        </w:rPr>
        <w:t xml:space="preserve"> </w:t>
      </w:r>
      <w:r w:rsidR="00ED361F">
        <w:rPr>
          <w:rFonts w:cs="Calibri"/>
          <w:color w:val="000000" w:themeColor="text1"/>
        </w:rPr>
        <w:t>Dopple</w:t>
      </w:r>
      <w:r w:rsidR="0047344A">
        <w:rPr>
          <w:rFonts w:cs="Calibri"/>
          <w:color w:val="000000" w:themeColor="text1"/>
        </w:rPr>
        <w:t>r</w:t>
      </w:r>
      <w:r w:rsidR="00FF266B">
        <w:rPr>
          <w:rFonts w:cs="Calibri"/>
          <w:color w:val="000000" w:themeColor="text1"/>
        </w:rPr>
        <w:t xml:space="preserve"> studies</w:t>
      </w:r>
      <w:r w:rsidR="0047344A">
        <w:rPr>
          <w:rFonts w:cs="Calibri"/>
          <w:color w:val="000000" w:themeColor="text1"/>
        </w:rPr>
        <w:t xml:space="preserve"> </w:t>
      </w:r>
      <w:r w:rsidR="002D720C">
        <w:rPr>
          <w:rFonts w:cs="Calibri"/>
          <w:color w:val="000000" w:themeColor="text1"/>
        </w:rPr>
        <w:fldChar w:fldCharType="begin">
          <w:fldData xml:space="preserve">PEVuZE5vdGU+PENpdGUgRXhjbHVkZVllYXI9IjEiPjxBdXRob3I+VW50ZXJzY2hlaWRlcjwvQXV0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=
</w:fldData>
        </w:fldChar>
      </w:r>
      <w:r w:rsidR="00286047">
        <w:rPr>
          <w:rFonts w:cs="Calibri"/>
          <w:color w:val="000000" w:themeColor="text1"/>
        </w:rPr>
        <w:instrText xml:space="preserve"> ADDIN EN.CITE </w:instrText>
      </w:r>
      <w:r w:rsidR="00286047">
        <w:rPr>
          <w:rFonts w:cs="Calibri"/>
          <w:color w:val="000000" w:themeColor="text1"/>
        </w:rPr>
        <w:fldChar w:fldCharType="begin">
          <w:fldData xml:space="preserve">PEVuZE5vdGU+PENpdGUgRXhjbHVkZVllYXI9IjEiPjxBdXRob3I+VW50ZXJzY2hlaWRlcjwvQXV0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=
</w:fldData>
        </w:fldChar>
      </w:r>
      <w:r w:rsidR="00286047">
        <w:rPr>
          <w:rFonts w:cs="Calibri"/>
          <w:color w:val="000000" w:themeColor="text1"/>
        </w:rPr>
        <w:instrText xml:space="preserve"> ADDIN EN.CITE.DATA </w:instrText>
      </w:r>
      <w:r w:rsidR="00286047">
        <w:rPr>
          <w:rFonts w:cs="Calibri"/>
          <w:color w:val="000000" w:themeColor="text1"/>
        </w:rPr>
      </w:r>
      <w:r w:rsidR="00286047">
        <w:rPr>
          <w:rFonts w:cs="Calibri"/>
          <w:color w:val="000000" w:themeColor="text1"/>
        </w:rPr>
        <w:fldChar w:fldCharType="end"/>
      </w:r>
      <w:r w:rsidR="002D720C">
        <w:rPr>
          <w:rFonts w:cs="Calibri"/>
          <w:color w:val="000000" w:themeColor="text1"/>
        </w:rPr>
      </w:r>
      <w:r w:rsidR="002D720C">
        <w:rPr>
          <w:rFonts w:cs="Calibri"/>
          <w:color w:val="000000" w:themeColor="text1"/>
        </w:rPr>
        <w:fldChar w:fldCharType="separate"/>
      </w:r>
      <w:r w:rsidR="00286047" w:rsidRPr="00286047">
        <w:rPr>
          <w:rFonts w:cs="Calibri"/>
          <w:noProof/>
          <w:color w:val="000000" w:themeColor="text1"/>
          <w:vertAlign w:val="superscript"/>
        </w:rPr>
        <w:t>21</w:t>
      </w:r>
      <w:r w:rsidR="002D720C">
        <w:rPr>
          <w:rFonts w:cs="Calibri"/>
          <w:color w:val="000000" w:themeColor="text1"/>
        </w:rPr>
        <w:fldChar w:fldCharType="end"/>
      </w:r>
      <w:r w:rsidR="0047344A">
        <w:rPr>
          <w:rFonts w:cs="Calibri"/>
          <w:color w:val="000000" w:themeColor="text1"/>
        </w:rPr>
        <w:t>.</w:t>
      </w:r>
      <w:r w:rsidR="00ED361F">
        <w:rPr>
          <w:rFonts w:cs="Calibri"/>
          <w:color w:val="000000" w:themeColor="text1"/>
        </w:rPr>
        <w:t xml:space="preserve"> </w:t>
      </w:r>
      <w:r w:rsidR="00160462">
        <w:rPr>
          <w:rFonts w:cs="Calibri"/>
          <w:color w:val="000000" w:themeColor="text1"/>
        </w:rPr>
        <w:t xml:space="preserve">In another study, </w:t>
      </w:r>
      <w:r w:rsidR="008A3B12">
        <w:rPr>
          <w:rFonts w:cs="Calibri"/>
          <w:color w:val="000000" w:themeColor="text1"/>
        </w:rPr>
        <w:t xml:space="preserve">participants </w:t>
      </w:r>
      <w:r w:rsidR="00EC5E67">
        <w:rPr>
          <w:rFonts w:cs="Calibri"/>
          <w:color w:val="000000" w:themeColor="text1"/>
        </w:rPr>
        <w:t xml:space="preserve">were asked for their definitions and they </w:t>
      </w:r>
      <w:r w:rsidR="008A3B12">
        <w:rPr>
          <w:rFonts w:cs="Calibri"/>
          <w:color w:val="000000" w:themeColor="text1"/>
        </w:rPr>
        <w:t>proposed 30 different definitions</w:t>
      </w:r>
      <w:r w:rsidR="00160462">
        <w:rPr>
          <w:rFonts w:cs="Calibri"/>
          <w:color w:val="000000" w:themeColor="text1"/>
        </w:rPr>
        <w:t>, but the survey was not designed to reach consensus.</w:t>
      </w:r>
      <w:r w:rsidR="00160462">
        <w:rPr>
          <w:rFonts w:cs="Calibri"/>
          <w:color w:val="000000" w:themeColor="text1"/>
        </w:rPr>
        <w:fldChar w:fldCharType="begin">
          <w:fldData xml:space="preserve">PEVuZE5vdGU+PENpdGUgRXhjbHVkZVllYXI9IjEiPjxBdXRob3I+VW50ZXJzY2hlaWRlcjwvQXV0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</w:fldData>
        </w:fldChar>
      </w:r>
      <w:r w:rsidR="00286047">
        <w:rPr>
          <w:rFonts w:cs="Calibri"/>
          <w:color w:val="000000" w:themeColor="text1"/>
        </w:rPr>
        <w:instrText xml:space="preserve"> ADDIN EN.CITE </w:instrText>
      </w:r>
      <w:r w:rsidR="00286047">
        <w:rPr>
          <w:rFonts w:cs="Calibri"/>
          <w:color w:val="000000" w:themeColor="text1"/>
        </w:rPr>
        <w:fldChar w:fldCharType="begin">
          <w:fldData xml:space="preserve">PEVuZE5vdGU+PENpdGUgRXhjbHVkZVllYXI9IjEiPjxBdXRob3I+VW50ZXJzY2hlaWRlcjwvQXV0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</w:fldData>
        </w:fldChar>
      </w:r>
      <w:r w:rsidR="00286047">
        <w:rPr>
          <w:rFonts w:cs="Calibri"/>
          <w:color w:val="000000" w:themeColor="text1"/>
        </w:rPr>
        <w:instrText xml:space="preserve"> ADDIN EN.CITE.DATA </w:instrText>
      </w:r>
      <w:r w:rsidR="00286047">
        <w:rPr>
          <w:rFonts w:cs="Calibri"/>
          <w:color w:val="000000" w:themeColor="text1"/>
        </w:rPr>
      </w:r>
      <w:r w:rsidR="00286047">
        <w:rPr>
          <w:rFonts w:cs="Calibri"/>
          <w:color w:val="000000" w:themeColor="text1"/>
        </w:rPr>
        <w:fldChar w:fldCharType="end"/>
      </w:r>
      <w:r w:rsidR="00160462">
        <w:rPr>
          <w:rFonts w:cs="Calibri"/>
          <w:color w:val="000000" w:themeColor="text1"/>
        </w:rPr>
      </w:r>
      <w:r w:rsidR="00160462">
        <w:rPr>
          <w:rFonts w:cs="Calibri"/>
          <w:color w:val="000000" w:themeColor="text1"/>
        </w:rPr>
        <w:fldChar w:fldCharType="separate"/>
      </w:r>
      <w:r w:rsidR="00286047" w:rsidRPr="00286047">
        <w:rPr>
          <w:rFonts w:cs="Calibri"/>
          <w:noProof/>
          <w:color w:val="000000" w:themeColor="text1"/>
          <w:vertAlign w:val="superscript"/>
        </w:rPr>
        <w:t>22</w:t>
      </w:r>
      <w:r w:rsidR="00160462">
        <w:rPr>
          <w:rFonts w:cs="Calibri"/>
          <w:color w:val="000000" w:themeColor="text1"/>
        </w:rPr>
        <w:fldChar w:fldCharType="end"/>
      </w:r>
      <w:r w:rsidR="00160462">
        <w:rPr>
          <w:rFonts w:cs="Calibri"/>
          <w:color w:val="000000" w:themeColor="text1"/>
        </w:rPr>
        <w:t xml:space="preserve"> </w:t>
      </w:r>
    </w:p>
    <w:p w14:paraId="03642AF7" w14:textId="77777777" w:rsidR="00DF1CB7" w:rsidRDefault="00DF1CB7" w:rsidP="007935A5">
      <w:pPr>
        <w:spacing w:line="480" w:lineRule="auto"/>
        <w:ind w:firstLine="708"/>
        <w:rPr>
          <w:color w:val="000000" w:themeColor="text1"/>
          <w:lang w:val="en-GB"/>
        </w:rPr>
      </w:pPr>
    </w:p>
    <w:p w14:paraId="10B9760F" w14:textId="77777777" w:rsidR="00160462" w:rsidRDefault="001F79F5" w:rsidP="007935A5">
      <w:pPr>
        <w:spacing w:line="480" w:lineRule="auto"/>
        <w:rPr>
          <w:lang w:val="en-GB"/>
        </w:rPr>
      </w:pPr>
      <w:r w:rsidRPr="00CB77D5">
        <w:rPr>
          <w:color w:val="000000" w:themeColor="text1"/>
          <w:lang w:val="en-GB"/>
        </w:rPr>
        <w:t>The strength of a Delphi procedure is dependent o</w:t>
      </w:r>
      <w:r>
        <w:rPr>
          <w:color w:val="000000" w:themeColor="text1"/>
          <w:lang w:val="en-GB"/>
        </w:rPr>
        <w:t>n the participating experts;</w:t>
      </w:r>
      <w:r w:rsidRPr="00CB77D5">
        <w:rPr>
          <w:color w:val="000000" w:themeColor="text1"/>
          <w:lang w:val="en-GB"/>
        </w:rPr>
        <w:t xml:space="preserve"> </w:t>
      </w:r>
      <w:r w:rsidR="004A032F">
        <w:rPr>
          <w:color w:val="000000" w:themeColor="text1"/>
          <w:lang w:val="en-GB"/>
        </w:rPr>
        <w:t>our</w:t>
      </w:r>
      <w:r w:rsidRPr="00CB77D5">
        <w:rPr>
          <w:color w:val="000000" w:themeColor="text1"/>
          <w:lang w:val="en-GB"/>
        </w:rPr>
        <w:t xml:space="preserve"> aim was to perform this Delphi procedure among genuine experts</w:t>
      </w:r>
      <w:r>
        <w:rPr>
          <w:color w:val="000000" w:themeColor="text1"/>
          <w:lang w:val="en-GB"/>
        </w:rPr>
        <w:t xml:space="preserve">. </w:t>
      </w:r>
      <w:r w:rsidR="004A032F">
        <w:rPr>
          <w:color w:val="000000" w:themeColor="text1"/>
          <w:lang w:val="en-GB"/>
        </w:rPr>
        <w:t>We were fortunate to have a diverse array of specialists participate, many of who conduct research on FGR</w:t>
      </w:r>
      <w:r w:rsidR="00542150">
        <w:rPr>
          <w:lang w:val="en-GB"/>
        </w:rPr>
        <w:t>. In t</w:t>
      </w:r>
      <w:r>
        <w:rPr>
          <w:lang w:val="en-GB"/>
        </w:rPr>
        <w:t xml:space="preserve">he Delphi procedure </w:t>
      </w:r>
      <w:r w:rsidR="00160462">
        <w:rPr>
          <w:lang w:val="en-GB"/>
        </w:rPr>
        <w:t>it is</w:t>
      </w:r>
      <w:r w:rsidR="00542150">
        <w:rPr>
          <w:lang w:val="en-GB"/>
        </w:rPr>
        <w:t xml:space="preserve"> </w:t>
      </w:r>
      <w:r>
        <w:rPr>
          <w:lang w:val="en-GB"/>
        </w:rPr>
        <w:t xml:space="preserve">ensured that all participant votes were weighed equally and the participants </w:t>
      </w:r>
      <w:r w:rsidR="00702FCA">
        <w:rPr>
          <w:lang w:val="en-GB"/>
        </w:rPr>
        <w:t>were blinded for</w:t>
      </w:r>
      <w:r>
        <w:rPr>
          <w:lang w:val="en-GB"/>
        </w:rPr>
        <w:t xml:space="preserve"> the individual expert opinions of the</w:t>
      </w:r>
      <w:r w:rsidR="000F7184">
        <w:rPr>
          <w:lang w:val="en-GB"/>
        </w:rPr>
        <w:t>ir colleagues.</w:t>
      </w:r>
      <w:r>
        <w:rPr>
          <w:lang w:val="en-GB"/>
        </w:rPr>
        <w:t xml:space="preserve"> This minimised peer pressure from authoritative individuals and allowed for optimal use of the collective knowledge. </w:t>
      </w:r>
      <w:r w:rsidR="00702FCA">
        <w:rPr>
          <w:lang w:val="en-GB"/>
        </w:rPr>
        <w:t>Pre-set</w:t>
      </w:r>
      <w:r>
        <w:rPr>
          <w:lang w:val="en-GB"/>
        </w:rPr>
        <w:t xml:space="preserve"> rules regarding acceptance or rejection of parameters were strictly adhered to, with double-checking of possible interpretation of the answers</w:t>
      </w:r>
      <w:r w:rsidR="00D7006F">
        <w:rPr>
          <w:lang w:val="en-GB"/>
        </w:rPr>
        <w:t xml:space="preserve"> in subsequent rounds</w:t>
      </w:r>
      <w:r>
        <w:rPr>
          <w:lang w:val="en-GB"/>
        </w:rPr>
        <w:t>. This provided the participants with the option to change their mind in light of feedback of results of previous rounds.</w:t>
      </w:r>
      <w:r w:rsidR="00D7006F">
        <w:rPr>
          <w:lang w:val="en-GB"/>
        </w:rPr>
        <w:t xml:space="preserve"> The weakness of a Delphi procedure is the </w:t>
      </w:r>
      <w:r w:rsidR="00C12A36">
        <w:rPr>
          <w:lang w:val="en-GB"/>
        </w:rPr>
        <w:t>potential</w:t>
      </w:r>
      <w:r w:rsidR="00D7006F">
        <w:rPr>
          <w:lang w:val="en-GB"/>
        </w:rPr>
        <w:t xml:space="preserve"> </w:t>
      </w:r>
      <w:r w:rsidR="00C12A36">
        <w:rPr>
          <w:lang w:val="en-GB"/>
        </w:rPr>
        <w:t>o</w:t>
      </w:r>
      <w:r w:rsidR="00D7006F">
        <w:rPr>
          <w:lang w:val="en-GB"/>
        </w:rPr>
        <w:t xml:space="preserve">f selection bias by ascertaining a group of individuals that share the same interests and </w:t>
      </w:r>
      <w:r w:rsidR="00D7006F">
        <w:rPr>
          <w:lang w:val="en-GB"/>
        </w:rPr>
        <w:lastRenderedPageBreak/>
        <w:t>opinions</w:t>
      </w:r>
      <w:r w:rsidR="00B814FA">
        <w:rPr>
          <w:lang w:val="en-GB"/>
        </w:rPr>
        <w:t xml:space="preserve"> and attrition of contributors with successive rounds</w:t>
      </w:r>
      <w:r w:rsidR="00D7006F">
        <w:rPr>
          <w:lang w:val="en-GB"/>
        </w:rPr>
        <w:t>. We included specialists with special focus on</w:t>
      </w:r>
      <w:r w:rsidR="00ED336A">
        <w:rPr>
          <w:lang w:val="en-GB"/>
        </w:rPr>
        <w:t xml:space="preserve"> FGR and not epidemiologists, neonatologists and developmental specialists. </w:t>
      </w:r>
      <w:r w:rsidR="004A032F">
        <w:rPr>
          <w:lang w:val="en-GB"/>
        </w:rPr>
        <w:t>Although this may</w:t>
      </w:r>
      <w:r w:rsidR="00160462">
        <w:rPr>
          <w:lang w:val="en-GB"/>
        </w:rPr>
        <w:t xml:space="preserve"> also</w:t>
      </w:r>
      <w:r w:rsidR="004A032F">
        <w:rPr>
          <w:lang w:val="en-GB"/>
        </w:rPr>
        <w:t xml:space="preserve"> be a source of bias, these individuals are most familiar with the concepts and clinical implications of FGR.  </w:t>
      </w:r>
    </w:p>
    <w:p w14:paraId="34D102A6" w14:textId="3026290B" w:rsidR="001F79F5" w:rsidRDefault="001F79F5" w:rsidP="007935A5">
      <w:pPr>
        <w:spacing w:line="480" w:lineRule="auto"/>
        <w:rPr>
          <w:lang w:val="en-GB"/>
        </w:rPr>
      </w:pPr>
    </w:p>
    <w:p w14:paraId="2F015226" w14:textId="77777777" w:rsidR="00286047" w:rsidRDefault="00286047" w:rsidP="007935A5">
      <w:pPr>
        <w:spacing w:line="480" w:lineRule="auto"/>
        <w:rPr>
          <w:lang w:val="en-GB"/>
        </w:rPr>
      </w:pPr>
      <w:r>
        <w:rPr>
          <w:lang w:val="en-GB"/>
        </w:rPr>
        <w:t>In this Delphi procedure, as many potential parameters as possible were presented such as customized centiles</w:t>
      </w:r>
      <w:r>
        <w:rPr>
          <w:rFonts w:cs="Calibri"/>
          <w:color w:val="000000" w:themeColor="text1"/>
        </w:rPr>
        <w:fldChar w:fldCharType="begin">
          <w:fldData xml:space="preserve">PEVuZE5vdGU+PENpdGUgRXhjbHVkZVllYXI9IjEiPjxBdXRob3I+Q2xhdXNzb248L0F1dGhvcj48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</w:fldData>
        </w:fldChar>
      </w:r>
      <w:r>
        <w:rPr>
          <w:rFonts w:cs="Calibri"/>
          <w:color w:val="000000" w:themeColor="text1"/>
        </w:rPr>
        <w:instrText xml:space="preserve"> ADDIN EN.CITE </w:instrText>
      </w:r>
      <w:r>
        <w:rPr>
          <w:rFonts w:cs="Calibri"/>
          <w:color w:val="000000" w:themeColor="text1"/>
        </w:rPr>
        <w:fldChar w:fldCharType="begin">
          <w:fldData xml:space="preserve">PEVuZE5vdGU+PENpdGUgRXhjbHVkZVllYXI9IjEiPjxBdXRob3I+Q2xhdXNzb248L0F1dGhvcj48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</w:fldData>
        </w:fldChar>
      </w:r>
      <w:r>
        <w:rPr>
          <w:rFonts w:cs="Calibri"/>
          <w:color w:val="000000" w:themeColor="text1"/>
        </w:rPr>
        <w:instrText xml:space="preserve"> ADDIN EN.CITE.DATA </w:instrText>
      </w:r>
      <w:r>
        <w:rPr>
          <w:rFonts w:cs="Calibri"/>
          <w:color w:val="000000" w:themeColor="text1"/>
        </w:rPr>
      </w:r>
      <w:r>
        <w:rPr>
          <w:rFonts w:cs="Calibri"/>
          <w:color w:val="000000" w:themeColor="text1"/>
        </w:rPr>
        <w:fldChar w:fldCharType="end"/>
      </w:r>
      <w:r>
        <w:rPr>
          <w:rFonts w:cs="Calibri"/>
          <w:color w:val="000000" w:themeColor="text1"/>
        </w:rPr>
      </w:r>
      <w:r>
        <w:rPr>
          <w:rFonts w:cs="Calibri"/>
          <w:color w:val="000000" w:themeColor="text1"/>
        </w:rPr>
        <w:fldChar w:fldCharType="separate"/>
      </w:r>
      <w:r w:rsidRPr="00286047">
        <w:rPr>
          <w:rFonts w:cs="Calibri"/>
          <w:noProof/>
          <w:color w:val="000000" w:themeColor="text1"/>
          <w:vertAlign w:val="superscript"/>
        </w:rPr>
        <w:t>23</w:t>
      </w:r>
      <w:r>
        <w:rPr>
          <w:rFonts w:cs="Calibri"/>
          <w:color w:val="000000" w:themeColor="text1"/>
        </w:rPr>
        <w:fldChar w:fldCharType="end"/>
      </w:r>
      <w:r>
        <w:rPr>
          <w:lang w:val="en-GB"/>
        </w:rPr>
        <w:t xml:space="preserve"> and serum biomarkers </w:t>
      </w:r>
      <w:proofErr w:type="spellStart"/>
      <w:r>
        <w:rPr>
          <w:lang w:val="en-GB"/>
        </w:rPr>
        <w:t>SFlt</w:t>
      </w:r>
      <w:proofErr w:type="spellEnd"/>
      <w:r>
        <w:rPr>
          <w:lang w:val="en-GB"/>
        </w:rPr>
        <w:t>/PlGF</w:t>
      </w:r>
      <w:r>
        <w:rPr>
          <w:lang w:val="en-GB"/>
        </w:rPr>
        <w:fldChar w:fldCharType="begin"/>
      </w:r>
      <w:r>
        <w:rPr>
          <w:lang w:val="en-GB"/>
        </w:rPr>
        <w:instrText xml:space="preserve"> ADDIN EN.CITE &lt;EndNote&gt;&lt;Cite ExcludeYear="1"&gt;&lt;Author&gt;Conde-Agudelo&lt;/Author&gt;&lt;Year&gt;2013&lt;/Year&gt;&lt;RecNum&gt;1092&lt;/RecNum&gt;&lt;DisplayText&gt;&lt;style face="superscript"&gt;24&lt;/style&gt;&lt;/DisplayText&gt;&lt;record&gt;&lt;rec-number&gt;1092&lt;/rec-number&gt;&lt;foreign-keys&gt;&lt;key app="EN" db-id="5eddwfwx75e0sfeftfipservd90dar2pvrzw" timestamp="1443122972"&gt;1092&lt;/key&gt;&lt;/foreign-keys&gt;&lt;ref-type name="Journal Article"&gt;17&lt;/ref-type&gt;&lt;contributors&gt;&lt;authors&gt;&lt;author&gt;Conde-Agudelo, A.&lt;/author&gt;&lt;author&gt;Papageorghiou, A. T.&lt;/author&gt;&lt;author&gt;Kennedy, S. H.&lt;/author&gt;&lt;author&gt;Villar, J.&lt;/author&gt;&lt;/authors&gt;&lt;/contributors&gt;&lt;auth-address&gt;Perinatology Research Branch, Eunice Kennedy Shriver National Institute of Child Health and Human Development/National Institutes of Health/Department of Health and Human Services, Bethesda, MD, USA.&lt;/auth-address&gt;&lt;titles&gt;&lt;title&gt;Novel biomarkers for predicting intrauterine growth restriction: a systematic review and meta-analysis&lt;/title&gt;&lt;secondary-title&gt;BJOG&lt;/secondary-title&gt;&lt;/titles&gt;&lt;periodical&gt;&lt;full-title&gt;BJOG&lt;/full-title&gt;&lt;/periodical&gt;&lt;pages&gt;681-94&lt;/pages&gt;&lt;volume&gt;120&lt;/volume&gt;&lt;number&gt;6&lt;/number&gt;&lt;keywords&gt;&lt;keyword&gt;Biological Markers/*analysis&lt;/keyword&gt;&lt;keyword&gt;Female&lt;/keyword&gt;&lt;keyword&gt;Fetal Growth Retardation/*diagnosis&lt;/keyword&gt;&lt;keyword&gt;Humans&lt;/keyword&gt;&lt;keyword&gt;Pregnancy&lt;/keyword&gt;&lt;keyword&gt;Pregnancy Complications/*diagnosis&lt;/keyword&gt;&lt;keyword&gt;Sensitivity and Specificity&lt;/keyword&gt;&lt;/keywords&gt;&lt;dates&gt;&lt;year&gt;2013&lt;/year&gt;&lt;pub-dates&gt;&lt;date&gt;May&lt;/date&gt;&lt;/pub-dates&gt;&lt;/dates&gt;&lt;isbn&gt;1471-0528 (Electronic)&amp;#xD;1470-0328 (Linking)&lt;/isbn&gt;&lt;accession-num&gt;23398929&lt;/accession-num&gt;&lt;urls&gt;&lt;related-urls&gt;&lt;url&gt;http://www.ncbi.nlm.nih.gov/pubmed/23398929&lt;/url&gt;&lt;/related-urls&gt;&lt;/urls&gt;&lt;electronic-resource-num&gt;10.1111/1471-0528.12172&lt;/electronic-resource-num&gt;&lt;/record&gt;&lt;/Cite&gt;&lt;/EndNote&gt;</w:instrText>
      </w:r>
      <w:r>
        <w:rPr>
          <w:lang w:val="en-GB"/>
        </w:rPr>
        <w:fldChar w:fldCharType="separate"/>
      </w:r>
      <w:r w:rsidRPr="00286047">
        <w:rPr>
          <w:noProof/>
          <w:vertAlign w:val="superscript"/>
          <w:lang w:val="en-GB"/>
        </w:rPr>
        <w:t>24</w:t>
      </w:r>
      <w:r>
        <w:rPr>
          <w:lang w:val="en-GB"/>
        </w:rPr>
        <w:fldChar w:fldCharType="end"/>
      </w:r>
      <w:r>
        <w:rPr>
          <w:lang w:val="en-GB"/>
        </w:rPr>
        <w:t xml:space="preserve">. From the answers of the expert participants we concluded that currently available evidence regarding the rejected parameters is not weighed strong enough to include these parameters in the diagnosis at this time, which does not exclude value in outcome prediction. </w:t>
      </w:r>
    </w:p>
    <w:p w14:paraId="1D1B9952" w14:textId="228CD4B7" w:rsidR="00286047" w:rsidRDefault="001F79F5" w:rsidP="007935A5">
      <w:pPr>
        <w:spacing w:line="480" w:lineRule="auto"/>
      </w:pPr>
      <w:r>
        <w:rPr>
          <w:color w:val="000000" w:themeColor="text1"/>
          <w:lang w:val="en-GB"/>
        </w:rPr>
        <w:t>T</w:t>
      </w:r>
      <w:r w:rsidRPr="007C59C3">
        <w:rPr>
          <w:color w:val="000000" w:themeColor="text1"/>
          <w:lang w:val="en-GB"/>
        </w:rPr>
        <w:t>he proposed definition is not a prediction model for clinical outcome</w:t>
      </w:r>
      <w:r w:rsidR="004A032F">
        <w:rPr>
          <w:color w:val="000000" w:themeColor="text1"/>
          <w:lang w:val="en-GB"/>
        </w:rPr>
        <w:t>s.  Nonetheless</w:t>
      </w:r>
      <w:r w:rsidR="00542150">
        <w:rPr>
          <w:color w:val="000000" w:themeColor="text1"/>
          <w:lang w:val="en-GB"/>
        </w:rPr>
        <w:t xml:space="preserve">, </w:t>
      </w:r>
      <w:r w:rsidR="00542150" w:rsidRPr="007C59C3">
        <w:rPr>
          <w:color w:val="000000" w:themeColor="text1"/>
          <w:lang w:val="en-GB"/>
        </w:rPr>
        <w:t>similar</w:t>
      </w:r>
      <w:r w:rsidR="00DB016E">
        <w:rPr>
          <w:color w:val="000000" w:themeColor="text1"/>
          <w:lang w:val="en-GB"/>
        </w:rPr>
        <w:t xml:space="preserve"> parameters that can be used in prediction models were presented for </w:t>
      </w:r>
      <w:r w:rsidR="00542150">
        <w:rPr>
          <w:color w:val="000000" w:themeColor="text1"/>
          <w:lang w:val="en-GB"/>
        </w:rPr>
        <w:t>possible inclusion</w:t>
      </w:r>
      <w:r w:rsidR="00DB016E">
        <w:rPr>
          <w:color w:val="000000" w:themeColor="text1"/>
          <w:lang w:val="en-GB"/>
        </w:rPr>
        <w:t xml:space="preserve"> in the diagnosis. </w:t>
      </w:r>
      <w:r w:rsidR="00C12A36">
        <w:rPr>
          <w:color w:val="000000" w:themeColor="text1"/>
          <w:lang w:val="en-GB"/>
        </w:rPr>
        <w:t>The definition</w:t>
      </w:r>
      <w:r>
        <w:rPr>
          <w:color w:val="000000" w:themeColor="text1"/>
          <w:lang w:val="en-GB"/>
        </w:rPr>
        <w:t xml:space="preserve"> should be tested against other definitions </w:t>
      </w:r>
      <w:r w:rsidR="00E91E11">
        <w:rPr>
          <w:color w:val="000000" w:themeColor="text1"/>
          <w:lang w:val="en-GB"/>
        </w:rPr>
        <w:t xml:space="preserve">(primarily SGA definitions) </w:t>
      </w:r>
      <w:r>
        <w:rPr>
          <w:color w:val="000000" w:themeColor="text1"/>
          <w:lang w:val="en-GB"/>
        </w:rPr>
        <w:t>in pro</w:t>
      </w:r>
      <w:r w:rsidR="00E91E11">
        <w:rPr>
          <w:color w:val="000000" w:themeColor="text1"/>
          <w:lang w:val="en-GB"/>
        </w:rPr>
        <w:t>spective observational cohorts</w:t>
      </w:r>
      <w:r>
        <w:rPr>
          <w:color w:val="000000" w:themeColor="text1"/>
          <w:lang w:val="en-GB"/>
        </w:rPr>
        <w:t>. I</w:t>
      </w:r>
      <w:r w:rsidRPr="007C59C3">
        <w:rPr>
          <w:color w:val="000000" w:themeColor="text1"/>
          <w:lang w:val="en-GB"/>
        </w:rPr>
        <w:t>t is likely that the new definition better identifies fetuses at risk than a solely biometrically based definition.</w:t>
      </w:r>
      <w:r>
        <w:rPr>
          <w:lang w:val="en-GB"/>
        </w:rPr>
        <w:t xml:space="preserve"> </w:t>
      </w:r>
      <w:r w:rsidR="00286047">
        <w:rPr>
          <w:lang w:val="en-GB"/>
        </w:rPr>
        <w:t>However, t</w:t>
      </w:r>
      <w:r w:rsidR="00286047">
        <w:t>he validity in reduction of adverse outcomes needs to be tested and it should be used in clinical trials of interventions.</w:t>
      </w:r>
    </w:p>
    <w:p w14:paraId="541776B6" w14:textId="627D92FB" w:rsidR="001F79F5" w:rsidRDefault="001F79F5" w:rsidP="007935A5">
      <w:pPr>
        <w:spacing w:line="480" w:lineRule="auto"/>
        <w:rPr>
          <w:lang w:val="en-GB"/>
        </w:rPr>
      </w:pPr>
      <w:r>
        <w:rPr>
          <w:lang w:val="en-GB"/>
        </w:rPr>
        <w:t xml:space="preserve">Many research initiatives focus on establishment of good diagnostic markers for FGR and also focus on prediction models for adverse outcome in FGR with combinations of Doppler and </w:t>
      </w:r>
      <w:r w:rsidRPr="00E36B0E">
        <w:rPr>
          <w:lang w:val="en-GB"/>
        </w:rPr>
        <w:t>biomarkers</w:t>
      </w:r>
      <w:r w:rsidR="002D720C">
        <w:rPr>
          <w:lang w:val="en-GB"/>
        </w:rPr>
        <w:fldChar w:fldCharType="begin">
          <w:fldData xml:space="preserve">PEVuZE5vdGU+PENpdGUgRXhjbHVkZVllYXI9IjEiPjxBdXRob3I+Q29uZGUtQWd1ZGVsbzwvQXV0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==
</w:fldData>
        </w:fldChar>
      </w:r>
      <w:r w:rsidR="00286047">
        <w:rPr>
          <w:lang w:val="en-GB"/>
        </w:rPr>
        <w:instrText xml:space="preserve"> ADDIN EN.CITE </w:instrText>
      </w:r>
      <w:r w:rsidR="00286047">
        <w:rPr>
          <w:lang w:val="en-GB"/>
        </w:rPr>
        <w:fldChar w:fldCharType="begin">
          <w:fldData xml:space="preserve">PEVuZE5vdGU+PENpdGUgRXhjbHVkZVllYXI9IjEiPjxBdXRob3I+Q29uZGUtQWd1ZGVsbzwvQXV0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==
</w:fldData>
        </w:fldChar>
      </w:r>
      <w:r w:rsidR="00286047">
        <w:rPr>
          <w:lang w:val="en-GB"/>
        </w:rPr>
        <w:instrText xml:space="preserve"> ADDIN EN.CITE.DATA </w:instrText>
      </w:r>
      <w:r w:rsidR="00286047">
        <w:rPr>
          <w:lang w:val="en-GB"/>
        </w:rPr>
      </w:r>
      <w:r w:rsidR="00286047">
        <w:rPr>
          <w:lang w:val="en-GB"/>
        </w:rPr>
        <w:fldChar w:fldCharType="end"/>
      </w:r>
      <w:r w:rsidR="002D720C">
        <w:rPr>
          <w:lang w:val="en-GB"/>
        </w:rPr>
      </w:r>
      <w:r w:rsidR="002D720C">
        <w:rPr>
          <w:lang w:val="en-GB"/>
        </w:rPr>
        <w:fldChar w:fldCharType="separate"/>
      </w:r>
      <w:r w:rsidR="00286047" w:rsidRPr="00286047">
        <w:rPr>
          <w:noProof/>
          <w:vertAlign w:val="superscript"/>
          <w:lang w:val="en-GB"/>
        </w:rPr>
        <w:t>24 25</w:t>
      </w:r>
      <w:r w:rsidR="002D720C">
        <w:rPr>
          <w:lang w:val="en-GB"/>
        </w:rPr>
        <w:fldChar w:fldCharType="end"/>
      </w:r>
      <w:r w:rsidRPr="00E36B0E">
        <w:rPr>
          <w:lang w:val="en-GB"/>
        </w:rPr>
        <w:t xml:space="preserve">. </w:t>
      </w:r>
      <w:proofErr w:type="spellStart"/>
      <w:r>
        <w:rPr>
          <w:lang w:val="en-GB"/>
        </w:rPr>
        <w:t>Ongoing</w:t>
      </w:r>
      <w:proofErr w:type="spellEnd"/>
      <w:r>
        <w:rPr>
          <w:lang w:val="en-GB"/>
        </w:rPr>
        <w:t xml:space="preserve"> studies are assessing the combined utility of biomarkers and ultrasound parameters for the diagnosis of FGR and as data accumulate the currently proposed definitions </w:t>
      </w:r>
      <w:r w:rsidR="00C12A36">
        <w:rPr>
          <w:lang w:val="en-GB"/>
        </w:rPr>
        <w:t>may</w:t>
      </w:r>
      <w:r>
        <w:rPr>
          <w:lang w:val="en-GB"/>
        </w:rPr>
        <w:t xml:space="preserve"> need to be updated. </w:t>
      </w:r>
    </w:p>
    <w:p w14:paraId="35331611" w14:textId="77777777" w:rsidR="004A032F" w:rsidRDefault="004A032F" w:rsidP="007935A5">
      <w:pPr>
        <w:spacing w:line="480" w:lineRule="auto"/>
      </w:pPr>
    </w:p>
    <w:p w14:paraId="03E25149" w14:textId="0406BCDE" w:rsidR="003F7D45" w:rsidRDefault="00892ED8" w:rsidP="007935A5">
      <w:pPr>
        <w:spacing w:line="480" w:lineRule="auto"/>
        <w:rPr>
          <w:lang w:val="en-GB"/>
        </w:rPr>
      </w:pPr>
      <w:r>
        <w:rPr>
          <w:lang w:val="en-GB"/>
        </w:rPr>
        <w:lastRenderedPageBreak/>
        <w:t xml:space="preserve">Now </w:t>
      </w:r>
      <w:r w:rsidR="008F685D">
        <w:rPr>
          <w:lang w:val="en-GB"/>
        </w:rPr>
        <w:t xml:space="preserve">that </w:t>
      </w:r>
      <w:r>
        <w:rPr>
          <w:lang w:val="en-GB"/>
        </w:rPr>
        <w:t xml:space="preserve">a </w:t>
      </w:r>
      <w:r w:rsidR="003F7D45">
        <w:rPr>
          <w:lang w:val="en-GB"/>
        </w:rPr>
        <w:t xml:space="preserve">consensus </w:t>
      </w:r>
      <w:r>
        <w:rPr>
          <w:lang w:val="en-GB"/>
        </w:rPr>
        <w:t>definition for FGR has been established</w:t>
      </w:r>
      <w:r w:rsidR="00A952D4">
        <w:rPr>
          <w:lang w:val="en-GB"/>
        </w:rPr>
        <w:t>,</w:t>
      </w:r>
      <w:r>
        <w:rPr>
          <w:lang w:val="en-GB"/>
        </w:rPr>
        <w:t xml:space="preserve"> </w:t>
      </w:r>
      <w:r w:rsidR="004A032F">
        <w:rPr>
          <w:lang w:val="en-GB"/>
        </w:rPr>
        <w:t xml:space="preserve">it raises several questions.  </w:t>
      </w:r>
      <w:r w:rsidR="003F7D45">
        <w:rPr>
          <w:lang w:val="en-GB"/>
        </w:rPr>
        <w:t xml:space="preserve"> First,</w:t>
      </w:r>
      <w:r>
        <w:rPr>
          <w:lang w:val="en-GB"/>
        </w:rPr>
        <w:t xml:space="preserve"> </w:t>
      </w:r>
      <w:r w:rsidR="003F7D45">
        <w:rPr>
          <w:lang w:val="en-GB"/>
        </w:rPr>
        <w:t>the</w:t>
      </w:r>
      <w:r>
        <w:rPr>
          <w:lang w:val="en-GB"/>
        </w:rPr>
        <w:t xml:space="preserve"> diagnosis </w:t>
      </w:r>
      <w:r w:rsidR="003F7D45">
        <w:rPr>
          <w:lang w:val="en-GB"/>
        </w:rPr>
        <w:t xml:space="preserve">at delivery </w:t>
      </w:r>
      <w:r w:rsidR="00950A4D">
        <w:rPr>
          <w:lang w:val="en-GB"/>
        </w:rPr>
        <w:t xml:space="preserve">(neonatal growth </w:t>
      </w:r>
      <w:r w:rsidR="00C42820">
        <w:rPr>
          <w:lang w:val="en-GB"/>
        </w:rPr>
        <w:t>restriction</w:t>
      </w:r>
      <w:r w:rsidR="00EA72DC">
        <w:rPr>
          <w:lang w:val="en-GB"/>
        </w:rPr>
        <w:t xml:space="preserve"> or NGR</w:t>
      </w:r>
      <w:r w:rsidR="00950A4D">
        <w:rPr>
          <w:lang w:val="en-GB"/>
        </w:rPr>
        <w:t xml:space="preserve">) </w:t>
      </w:r>
      <w:r w:rsidR="003F7D45">
        <w:rPr>
          <w:lang w:val="en-GB"/>
        </w:rPr>
        <w:t xml:space="preserve">has </w:t>
      </w:r>
      <w:r w:rsidR="00C42820">
        <w:rPr>
          <w:lang w:val="en-GB"/>
        </w:rPr>
        <w:t xml:space="preserve">the same </w:t>
      </w:r>
      <w:r w:rsidR="003F7D45">
        <w:rPr>
          <w:lang w:val="en-GB"/>
        </w:rPr>
        <w:t xml:space="preserve">challenges </w:t>
      </w:r>
      <w:r w:rsidR="00EA72DC">
        <w:rPr>
          <w:lang w:val="en-GB"/>
        </w:rPr>
        <w:t xml:space="preserve">as the diagnosis of FGR.  The relationship between FGR and NGR needs to be evaluated using new definitions.  A definition of NGR </w:t>
      </w:r>
      <w:r w:rsidR="008F685D">
        <w:rPr>
          <w:lang w:val="en-GB"/>
        </w:rPr>
        <w:t>solely on the basis of</w:t>
      </w:r>
      <w:r w:rsidR="003F7D45">
        <w:rPr>
          <w:lang w:val="en-GB"/>
        </w:rPr>
        <w:t xml:space="preserve"> size is </w:t>
      </w:r>
      <w:r w:rsidR="008F685D">
        <w:rPr>
          <w:lang w:val="en-GB"/>
        </w:rPr>
        <w:t xml:space="preserve">unlikely to be </w:t>
      </w:r>
      <w:r w:rsidR="003F7D45">
        <w:rPr>
          <w:lang w:val="en-GB"/>
        </w:rPr>
        <w:t>optimal for identifying those at risk for adverse outcomes. Second, the diagnosis of</w:t>
      </w:r>
      <w:r w:rsidR="002D347F">
        <w:rPr>
          <w:lang w:val="en-GB"/>
        </w:rPr>
        <w:t xml:space="preserve"> FGR</w:t>
      </w:r>
      <w:r w:rsidR="003F7D45">
        <w:rPr>
          <w:lang w:val="en-GB"/>
        </w:rPr>
        <w:t xml:space="preserve"> and growth restriction at delivery needs to be connected </w:t>
      </w:r>
      <w:r w:rsidR="00410ED5">
        <w:rPr>
          <w:lang w:val="en-GB"/>
        </w:rPr>
        <w:t xml:space="preserve">to </w:t>
      </w:r>
      <w:r w:rsidR="003F7D45">
        <w:rPr>
          <w:lang w:val="en-GB"/>
        </w:rPr>
        <w:t xml:space="preserve">relevant outcomes. It is not only important to use uniform and meaningful diagnosis definitions, but also to </w:t>
      </w:r>
      <w:r w:rsidR="00743ACE">
        <w:rPr>
          <w:lang w:val="en-GB"/>
        </w:rPr>
        <w:t xml:space="preserve">come </w:t>
      </w:r>
      <w:r w:rsidR="00EA72DC">
        <w:rPr>
          <w:lang w:val="en-GB"/>
        </w:rPr>
        <w:t xml:space="preserve">to </w:t>
      </w:r>
      <w:r w:rsidR="003F7D45" w:rsidRPr="00A952D4">
        <w:rPr>
          <w:lang w:val="en-GB"/>
        </w:rPr>
        <w:t>agree</w:t>
      </w:r>
      <w:r w:rsidR="00743ACE">
        <w:rPr>
          <w:lang w:val="en-GB"/>
        </w:rPr>
        <w:t>ment</w:t>
      </w:r>
      <w:r w:rsidR="003F7D45" w:rsidRPr="00A952D4">
        <w:rPr>
          <w:lang w:val="en-GB"/>
        </w:rPr>
        <w:t xml:space="preserve"> on what the relevant outcomes are that should be reported in all trials, much like the consort statement</w:t>
      </w:r>
      <w:r w:rsidR="005E7454">
        <w:rPr>
          <w:lang w:val="en-GB"/>
        </w:rPr>
        <w:t xml:space="preserve"> and </w:t>
      </w:r>
      <w:r w:rsidR="000C7883">
        <w:rPr>
          <w:lang w:val="en-GB"/>
        </w:rPr>
        <w:t xml:space="preserve">the </w:t>
      </w:r>
      <w:r w:rsidR="005E7454">
        <w:rPr>
          <w:lang w:val="en-GB"/>
        </w:rPr>
        <w:t>CROWN initiative</w:t>
      </w:r>
      <w:r w:rsidR="002D720C">
        <w:rPr>
          <w:lang w:val="en-GB"/>
        </w:rPr>
        <w:fldChar w:fldCharType="begin">
          <w:fldData xml:space="preserve">PEVuZE5vdGU+PENpdGUgRXhjbHVkZVllYXI9IjEiPjxBdXRob3I+Q2hhdWhhbjwvQXV0aG9yPjxZ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</w:fldData>
        </w:fldChar>
      </w:r>
      <w:r w:rsidR="00286047">
        <w:rPr>
          <w:lang w:val="en-GB"/>
        </w:rPr>
        <w:instrText xml:space="preserve"> ADDIN EN.CITE </w:instrText>
      </w:r>
      <w:r w:rsidR="00286047">
        <w:rPr>
          <w:lang w:val="en-GB"/>
        </w:rPr>
        <w:fldChar w:fldCharType="begin">
          <w:fldData xml:space="preserve">PEVuZE5vdGU+PENpdGUgRXhjbHVkZVllYXI9IjEiPjxBdXRob3I+Q2hhdWhhbjwvQXV0aG9yPjxZ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</w:fldData>
        </w:fldChar>
      </w:r>
      <w:r w:rsidR="00286047">
        <w:rPr>
          <w:lang w:val="en-GB"/>
        </w:rPr>
        <w:instrText xml:space="preserve"> ADDIN EN.CITE.DATA </w:instrText>
      </w:r>
      <w:r w:rsidR="00286047">
        <w:rPr>
          <w:lang w:val="en-GB"/>
        </w:rPr>
      </w:r>
      <w:r w:rsidR="00286047">
        <w:rPr>
          <w:lang w:val="en-GB"/>
        </w:rPr>
        <w:fldChar w:fldCharType="end"/>
      </w:r>
      <w:r w:rsidR="002D720C">
        <w:rPr>
          <w:lang w:val="en-GB"/>
        </w:rPr>
      </w:r>
      <w:r w:rsidR="002D720C">
        <w:rPr>
          <w:lang w:val="en-GB"/>
        </w:rPr>
        <w:fldChar w:fldCharType="separate"/>
      </w:r>
      <w:r w:rsidR="00286047" w:rsidRPr="00286047">
        <w:rPr>
          <w:noProof/>
          <w:vertAlign w:val="superscript"/>
          <w:lang w:val="en-GB"/>
        </w:rPr>
        <w:t>26 27</w:t>
      </w:r>
      <w:r w:rsidR="002D720C">
        <w:rPr>
          <w:lang w:val="en-GB"/>
        </w:rPr>
        <w:fldChar w:fldCharType="end"/>
      </w:r>
      <w:r w:rsidR="00F8189D" w:rsidRPr="00A952D4">
        <w:rPr>
          <w:rFonts w:ascii="Arial" w:hAnsi="Arial" w:cs="Arial"/>
        </w:rPr>
        <w:t>.</w:t>
      </w:r>
      <w:r w:rsidR="002653AA">
        <w:rPr>
          <w:lang w:val="en-GB"/>
        </w:rPr>
        <w:t xml:space="preserve"> </w:t>
      </w:r>
      <w:r w:rsidR="00286047">
        <w:rPr>
          <w:lang w:val="en-GB"/>
        </w:rPr>
        <w:t>Sub</w:t>
      </w:r>
      <w:r w:rsidR="003F7D45" w:rsidRPr="00A952D4">
        <w:rPr>
          <w:lang w:val="en-GB"/>
        </w:rPr>
        <w:t>sequently, a similar Delphi procedure concerning growth</w:t>
      </w:r>
      <w:r w:rsidR="003F7D45">
        <w:rPr>
          <w:lang w:val="en-GB"/>
        </w:rPr>
        <w:t xml:space="preserve"> restriction of the newborn (GRN) and outcomes </w:t>
      </w:r>
      <w:r w:rsidR="00681FEF">
        <w:rPr>
          <w:lang w:val="en-GB"/>
        </w:rPr>
        <w:t>will</w:t>
      </w:r>
      <w:r w:rsidR="00743ACE">
        <w:rPr>
          <w:lang w:val="en-GB"/>
        </w:rPr>
        <w:t xml:space="preserve"> </w:t>
      </w:r>
      <w:r w:rsidR="003F7D45">
        <w:rPr>
          <w:lang w:val="en-GB"/>
        </w:rPr>
        <w:t>be performed.</w:t>
      </w:r>
    </w:p>
    <w:p w14:paraId="61290A22" w14:textId="77777777" w:rsidR="000871BE" w:rsidRDefault="000871BE" w:rsidP="000871BE">
      <w:pPr>
        <w:pStyle w:val="Kop2"/>
        <w:rPr>
          <w:lang w:val="en-GB"/>
        </w:rPr>
      </w:pPr>
    </w:p>
    <w:p w14:paraId="264E0CAF" w14:textId="1B4961B4" w:rsidR="00AA0F7C" w:rsidRDefault="00AA0F7C">
      <w:r>
        <w:br w:type="page"/>
      </w:r>
    </w:p>
    <w:p w14:paraId="577E971C" w14:textId="77777777" w:rsidR="00AA0F7C" w:rsidRDefault="00AA0F7C" w:rsidP="00AA0F7C">
      <w:pPr>
        <w:spacing w:line="360" w:lineRule="auto"/>
      </w:pPr>
      <w:r>
        <w:lastRenderedPageBreak/>
        <w:t>We would like to acknowledge the participants* of this Delphi procedure (in alphabetical order):</w:t>
      </w:r>
    </w:p>
    <w:p w14:paraId="2E77E391" w14:textId="77777777" w:rsidR="00AA0F7C" w:rsidRDefault="00AA0F7C" w:rsidP="00AA0F7C">
      <w:pPr>
        <w:spacing w:line="360" w:lineRule="auto"/>
      </w:pPr>
    </w:p>
    <w:p w14:paraId="4861F5B6" w14:textId="77777777" w:rsidR="00AA0F7C" w:rsidRDefault="00AA0F7C" w:rsidP="00AA0F7C">
      <w:pPr>
        <w:spacing w:line="360" w:lineRule="auto"/>
      </w:pPr>
    </w:p>
    <w:p w14:paraId="711C1E42" w14:textId="77777777" w:rsidR="00AA0F7C" w:rsidRDefault="00AA0F7C" w:rsidP="00AA0F7C">
      <w:pPr>
        <w:spacing w:line="360" w:lineRule="auto"/>
      </w:pPr>
      <w:r>
        <w:t xml:space="preserve">B. </w:t>
      </w:r>
      <w:proofErr w:type="spellStart"/>
      <w:r>
        <w:t>Arabin</w:t>
      </w:r>
      <w:proofErr w:type="spellEnd"/>
      <w:r>
        <w:t xml:space="preserve">, Berlin, Germany; I. </w:t>
      </w:r>
      <w:proofErr w:type="spellStart"/>
      <w:r>
        <w:t>Bhorat</w:t>
      </w:r>
      <w:proofErr w:type="spellEnd"/>
      <w:r>
        <w:t xml:space="preserve">, Durban, South Africa; C. </w:t>
      </w:r>
      <w:proofErr w:type="spellStart"/>
      <w:r>
        <w:t>Bilardo</w:t>
      </w:r>
      <w:proofErr w:type="spellEnd"/>
      <w:r>
        <w:t xml:space="preserve">, Groningen, The Netherlands; K. Boers, The Hague, The Netherlands; S. </w:t>
      </w:r>
      <w:proofErr w:type="spellStart"/>
      <w:r>
        <w:t>Chauhan</w:t>
      </w:r>
      <w:proofErr w:type="spellEnd"/>
      <w:r>
        <w:t xml:space="preserve">, Houston, USA; J. </w:t>
      </w:r>
      <w:proofErr w:type="spellStart"/>
      <w:r>
        <w:t>Cecatti</w:t>
      </w:r>
      <w:proofErr w:type="spellEnd"/>
      <w:r>
        <w:t xml:space="preserve">, </w:t>
      </w:r>
      <w:proofErr w:type="spellStart"/>
      <w:r>
        <w:t>Caminas</w:t>
      </w:r>
      <w:proofErr w:type="spellEnd"/>
      <w:r>
        <w:t xml:space="preserve">, </w:t>
      </w:r>
      <w:proofErr w:type="spellStart"/>
      <w:r>
        <w:t>Brasil</w:t>
      </w:r>
      <w:proofErr w:type="spellEnd"/>
      <w:r>
        <w:t xml:space="preserve">; E. </w:t>
      </w:r>
      <w:proofErr w:type="spellStart"/>
      <w:r>
        <w:t>Cosmi</w:t>
      </w:r>
      <w:proofErr w:type="spellEnd"/>
      <w:r>
        <w:t xml:space="preserve">, Padua, Italy; F. Crispi, Barcelona, Spain; J. </w:t>
      </w:r>
      <w:proofErr w:type="spellStart"/>
      <w:r>
        <w:t>Dahlke</w:t>
      </w:r>
      <w:proofErr w:type="spellEnd"/>
      <w:r>
        <w:t xml:space="preserve">, Omaha, USA; J. </w:t>
      </w:r>
      <w:proofErr w:type="spellStart"/>
      <w:r>
        <w:t>Derks</w:t>
      </w:r>
      <w:proofErr w:type="spellEnd"/>
      <w:r>
        <w:t xml:space="preserve">, Utrecht, The Netherlands; T. Dias, </w:t>
      </w:r>
      <w:proofErr w:type="spellStart"/>
      <w:r>
        <w:t>Kelaniya</w:t>
      </w:r>
      <w:proofErr w:type="spellEnd"/>
      <w:r>
        <w:t xml:space="preserve">, Sri Lanka; E. </w:t>
      </w:r>
      <w:proofErr w:type="spellStart"/>
      <w:r>
        <w:t>Ferrazzi</w:t>
      </w:r>
      <w:proofErr w:type="spellEnd"/>
      <w:r>
        <w:t xml:space="preserve">, Milan, Italy; F. </w:t>
      </w:r>
      <w:proofErr w:type="spellStart"/>
      <w:r>
        <w:t>Figueras</w:t>
      </w:r>
      <w:proofErr w:type="spellEnd"/>
      <w:r>
        <w:t xml:space="preserve">, Barcelona, Spain; J. </w:t>
      </w:r>
      <w:proofErr w:type="spellStart"/>
      <w:r>
        <w:t>Gardosi</w:t>
      </w:r>
      <w:proofErr w:type="spellEnd"/>
      <w:r>
        <w:t xml:space="preserve">, Birmingham, UK; L. </w:t>
      </w:r>
      <w:proofErr w:type="spellStart"/>
      <w:r>
        <w:t>Geerts</w:t>
      </w:r>
      <w:proofErr w:type="spellEnd"/>
      <w:r>
        <w:t xml:space="preserve">, Cape Town, South Africa; E. </w:t>
      </w:r>
      <w:proofErr w:type="spellStart"/>
      <w:r>
        <w:t>Gratacos</w:t>
      </w:r>
      <w:proofErr w:type="spellEnd"/>
      <w:r>
        <w:t xml:space="preserve">, Barcelona, Spain; K. </w:t>
      </w:r>
      <w:proofErr w:type="spellStart"/>
      <w:r>
        <w:t>Hecher</w:t>
      </w:r>
      <w:proofErr w:type="spellEnd"/>
      <w:r>
        <w:t xml:space="preserve">, Hamburg, Germany; J. </w:t>
      </w:r>
      <w:proofErr w:type="spellStart"/>
      <w:r>
        <w:t>Hyett</w:t>
      </w:r>
      <w:proofErr w:type="spellEnd"/>
      <w:r>
        <w:t xml:space="preserve">, Sydney, Australia; L. Kenny, Cork, Ireland; A. Khalil, London, UK; T.K. Lau, Hong Kong, Hong Kong; C. Lees, London, UK; S. </w:t>
      </w:r>
      <w:proofErr w:type="spellStart"/>
      <w:r>
        <w:t>Lobmaier</w:t>
      </w:r>
      <w:proofErr w:type="spellEnd"/>
      <w:r>
        <w:t xml:space="preserve">, Munich, Germany; K. </w:t>
      </w:r>
      <w:proofErr w:type="spellStart"/>
      <w:r>
        <w:t>Marsal</w:t>
      </w:r>
      <w:proofErr w:type="spellEnd"/>
      <w:r>
        <w:t xml:space="preserve">, Lund, Sweden; E. McCarthy, Melbourne, Australia; R. Napolitano, Oxford, UK; E </w:t>
      </w:r>
      <w:proofErr w:type="spellStart"/>
      <w:r>
        <w:t>Nicolaou</w:t>
      </w:r>
      <w:proofErr w:type="spellEnd"/>
      <w:r>
        <w:t xml:space="preserve">, Johannesburg, South Africa; J. Ochoa, Cordoba, Argentina; E. </w:t>
      </w:r>
      <w:proofErr w:type="spellStart"/>
      <w:r>
        <w:t>Pajkrt</w:t>
      </w:r>
      <w:proofErr w:type="spellEnd"/>
      <w:r>
        <w:t xml:space="preserve">, Amsterdam, The Netherlands; L. </w:t>
      </w:r>
      <w:proofErr w:type="spellStart"/>
      <w:r>
        <w:t>Pistorius</w:t>
      </w:r>
      <w:proofErr w:type="spellEnd"/>
      <w:r>
        <w:t xml:space="preserve">, Cape Town, South Africa; F. </w:t>
      </w:r>
      <w:proofErr w:type="spellStart"/>
      <w:r>
        <w:t>Prefumo</w:t>
      </w:r>
      <w:proofErr w:type="spellEnd"/>
      <w:r>
        <w:t xml:space="preserve">, Brescia, Italy; L. Salomon, Paris, France; S. </w:t>
      </w:r>
      <w:proofErr w:type="spellStart"/>
      <w:r>
        <w:t>Scherjon</w:t>
      </w:r>
      <w:proofErr w:type="spellEnd"/>
      <w:r>
        <w:t xml:space="preserve">, Groningen, The Netherlands; G. Smith, Cambridge, UK; J. Thornton, Nottingham, UK; T. </w:t>
      </w:r>
      <w:proofErr w:type="spellStart"/>
      <w:r>
        <w:t>Todros</w:t>
      </w:r>
      <w:proofErr w:type="spellEnd"/>
      <w:r>
        <w:t xml:space="preserve">, Turin, Italy; J. </w:t>
      </w:r>
      <w:proofErr w:type="spellStart"/>
      <w:r>
        <w:t>Tolosa</w:t>
      </w:r>
      <w:proofErr w:type="spellEnd"/>
      <w:r>
        <w:t xml:space="preserve">, Bogota, Colombia; B </w:t>
      </w:r>
      <w:proofErr w:type="spellStart"/>
      <w:r>
        <w:t>Trudinger</w:t>
      </w:r>
      <w:proofErr w:type="spellEnd"/>
      <w:r>
        <w:t xml:space="preserve">, Sydney, Australia; P. von </w:t>
      </w:r>
      <w:proofErr w:type="spellStart"/>
      <w:r>
        <w:t>Dadelszen</w:t>
      </w:r>
      <w:proofErr w:type="spellEnd"/>
      <w:r>
        <w:t xml:space="preserve">, London, UK; S. </w:t>
      </w:r>
      <w:proofErr w:type="spellStart"/>
      <w:r>
        <w:t>Wanyonyi</w:t>
      </w:r>
      <w:proofErr w:type="spellEnd"/>
      <w:r>
        <w:t>, Nairobi, Kenya</w:t>
      </w:r>
    </w:p>
    <w:p w14:paraId="5EC1AD54" w14:textId="77777777" w:rsidR="00AA0F7C" w:rsidRDefault="00AA0F7C" w:rsidP="00AA0F7C">
      <w:pPr>
        <w:spacing w:line="360" w:lineRule="auto"/>
      </w:pPr>
    </w:p>
    <w:p w14:paraId="47236A53" w14:textId="77777777" w:rsidR="00AA0F7C" w:rsidRDefault="00AA0F7C" w:rsidP="00AA0F7C">
      <w:pPr>
        <w:spacing w:line="360" w:lineRule="auto"/>
      </w:pPr>
    </w:p>
    <w:p w14:paraId="34B2C0D4" w14:textId="77777777" w:rsidR="00AA0F7C" w:rsidRDefault="00AA0F7C" w:rsidP="00AA0F7C">
      <w:pPr>
        <w:spacing w:line="360" w:lineRule="auto"/>
      </w:pPr>
      <w:r>
        <w:t xml:space="preserve">* </w:t>
      </w:r>
      <w:proofErr w:type="gramStart"/>
      <w:r>
        <w:t>full</w:t>
      </w:r>
      <w:proofErr w:type="gramEnd"/>
      <w:r>
        <w:t xml:space="preserve"> participation, with consent for acknowledgement</w:t>
      </w:r>
    </w:p>
    <w:p w14:paraId="6935FED8" w14:textId="77777777" w:rsidR="00AA0F7C" w:rsidRPr="00AA0F7C" w:rsidRDefault="00AA0F7C" w:rsidP="00AA0F7C">
      <w:pPr>
        <w:spacing w:line="360" w:lineRule="auto"/>
      </w:pPr>
    </w:p>
    <w:p w14:paraId="1C551F75" w14:textId="77777777" w:rsidR="00C65808" w:rsidRDefault="00C65808" w:rsidP="007935A5">
      <w:pPr>
        <w:spacing w:line="480" w:lineRule="auto"/>
        <w:rPr>
          <w:lang w:val="en-GB"/>
        </w:rPr>
      </w:pPr>
    </w:p>
    <w:p w14:paraId="08A49F5A" w14:textId="77777777" w:rsidR="009D6D82" w:rsidRDefault="009D6D82" w:rsidP="007935A5">
      <w:pPr>
        <w:spacing w:line="480" w:lineRule="auto"/>
        <w:rPr>
          <w:bCs/>
          <w:sz w:val="22"/>
          <w:szCs w:val="22"/>
          <w:lang w:val="en-GB"/>
        </w:rPr>
      </w:pPr>
    </w:p>
    <w:p w14:paraId="2E81FCFD" w14:textId="77777777" w:rsidR="00A952D4" w:rsidRDefault="00A952D4" w:rsidP="007935A5">
      <w:pPr>
        <w:spacing w:line="480" w:lineRule="auto"/>
        <w:rPr>
          <w:bCs/>
          <w:sz w:val="22"/>
          <w:szCs w:val="22"/>
          <w:lang w:val="en-GB"/>
        </w:rPr>
      </w:pPr>
      <w:r>
        <w:rPr>
          <w:bCs/>
          <w:sz w:val="22"/>
          <w:szCs w:val="22"/>
          <w:lang w:val="en-GB"/>
        </w:rPr>
        <w:br w:type="page"/>
      </w:r>
    </w:p>
    <w:p w14:paraId="4BD33FB7" w14:textId="77777777" w:rsidR="00A43974" w:rsidRDefault="00A43974">
      <w:pPr>
        <w:rPr>
          <w:bCs/>
          <w:sz w:val="22"/>
          <w:szCs w:val="22"/>
          <w:lang w:val="en-GB"/>
        </w:rPr>
      </w:pPr>
    </w:p>
    <w:p w14:paraId="0240261A" w14:textId="77777777" w:rsidR="00F654C6" w:rsidRDefault="00F654C6">
      <w:pPr>
        <w:rPr>
          <w:bCs/>
          <w:sz w:val="22"/>
          <w:szCs w:val="22"/>
        </w:rPr>
      </w:pPr>
    </w:p>
    <w:p w14:paraId="72026605" w14:textId="77777777" w:rsidR="0074466E" w:rsidRDefault="00F654C6" w:rsidP="002D6FE3">
      <w:pPr>
        <w:rPr>
          <w:bCs/>
          <w:sz w:val="22"/>
          <w:szCs w:val="22"/>
        </w:rPr>
      </w:pPr>
      <w:r w:rsidRPr="000B45A0">
        <w:rPr>
          <w:bCs/>
          <w:noProof/>
          <w:sz w:val="22"/>
          <w:szCs w:val="22"/>
          <w:lang w:eastAsia="nl-NL"/>
        </w:rPr>
        <w:drawing>
          <wp:inline distT="0" distB="0" distL="0" distR="0" wp14:anchorId="6EB0DB1C" wp14:editId="11D2C5CC">
            <wp:extent cx="5760720" cy="2975902"/>
            <wp:effectExtent l="0" t="0" r="0" b="0"/>
            <wp:docPr id="81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 name="Picture 3"/>
                    <pic:cNvPicPr>
                      <a:picLocks noChangeAspect="1" noChangeArrowheads="1"/>
                    </pic:cNvPicPr>
                  </pic:nvPicPr>
                  <pic:blipFill>
                    <a:blip r:embed="rId9" cstate="print"/>
                    <a:srcRect/>
                    <a:stretch>
                      <a:fillRect/>
                    </a:stretch>
                  </pic:blipFill>
                  <pic:spPr bwMode="auto">
                    <a:xfrm>
                      <a:off x="0" y="0"/>
                      <a:ext cx="5760720" cy="2975902"/>
                    </a:xfrm>
                    <a:prstGeom prst="rect">
                      <a:avLst/>
                    </a:prstGeom>
                    <a:noFill/>
                    <a:ln w="9525">
                      <a:noFill/>
                      <a:miter lim="800000"/>
                      <a:headEnd/>
                      <a:tailEnd/>
                    </a:ln>
                  </pic:spPr>
                </pic:pic>
              </a:graphicData>
            </a:graphic>
          </wp:inline>
        </w:drawing>
      </w:r>
    </w:p>
    <w:p w14:paraId="6110BEF5" w14:textId="77777777" w:rsidR="00FC527C" w:rsidRDefault="00FC527C" w:rsidP="000B45A0">
      <w:pPr>
        <w:spacing w:line="360" w:lineRule="auto"/>
        <w:rPr>
          <w:bCs/>
          <w:sz w:val="22"/>
          <w:szCs w:val="22"/>
        </w:rPr>
      </w:pPr>
      <w:r>
        <w:rPr>
          <w:bCs/>
          <w:sz w:val="22"/>
          <w:szCs w:val="22"/>
        </w:rPr>
        <w:t xml:space="preserve">Figure 1 Delphi procedure </w:t>
      </w:r>
    </w:p>
    <w:p w14:paraId="5A7AB88F" w14:textId="77777777" w:rsidR="00255A54" w:rsidRDefault="00255A54" w:rsidP="000B45A0">
      <w:pPr>
        <w:spacing w:line="360" w:lineRule="auto"/>
        <w:rPr>
          <w:bCs/>
          <w:sz w:val="22"/>
          <w:szCs w:val="22"/>
        </w:rPr>
      </w:pPr>
    </w:p>
    <w:p w14:paraId="310733F2" w14:textId="77777777" w:rsidR="00255A54" w:rsidRDefault="00255A54">
      <w:pPr>
        <w:rPr>
          <w:bCs/>
          <w:sz w:val="22"/>
          <w:szCs w:val="22"/>
        </w:rPr>
      </w:pPr>
      <w:r>
        <w:rPr>
          <w:bCs/>
          <w:sz w:val="22"/>
          <w:szCs w:val="22"/>
        </w:rPr>
        <w:br w:type="page"/>
      </w:r>
    </w:p>
    <w:p w14:paraId="7C609743" w14:textId="77777777" w:rsidR="00EA78E7" w:rsidRPr="000760C2" w:rsidRDefault="00EA78E7" w:rsidP="000760C2">
      <w:pPr>
        <w:spacing w:line="360" w:lineRule="auto"/>
        <w:ind w:left="-142"/>
        <w:rPr>
          <w:rFonts w:asciiTheme="minorHAnsi" w:hAnsiTheme="minorHAnsi"/>
          <w:bCs/>
        </w:rPr>
      </w:pPr>
      <w:r w:rsidRPr="000760C2">
        <w:rPr>
          <w:rFonts w:asciiTheme="minorHAnsi" w:hAnsiTheme="minorHAnsi"/>
          <w:bCs/>
        </w:rPr>
        <w:lastRenderedPageBreak/>
        <w:t>Table 1. Details of the expert panel participants (n=</w:t>
      </w:r>
      <w:r w:rsidR="00A855D0" w:rsidRPr="000760C2">
        <w:rPr>
          <w:rFonts w:asciiTheme="minorHAnsi" w:hAnsiTheme="minorHAnsi"/>
          <w:bCs/>
        </w:rPr>
        <w:t>56</w:t>
      </w:r>
      <w:r w:rsidR="000760C2" w:rsidRPr="000760C2">
        <w:rPr>
          <w:rFonts w:asciiTheme="minorHAnsi" w:hAnsiTheme="minorHAnsi"/>
          <w:bCs/>
        </w:rPr>
        <w:t>)</w:t>
      </w:r>
    </w:p>
    <w:tbl>
      <w:tblPr>
        <w:tblStyle w:val="Tabelraster"/>
        <w:tblW w:w="0" w:type="auto"/>
        <w:tblLook w:val="04A0" w:firstRow="1" w:lastRow="0" w:firstColumn="1" w:lastColumn="0" w:noHBand="0" w:noVBand="1"/>
      </w:tblPr>
      <w:tblGrid>
        <w:gridCol w:w="4606"/>
        <w:gridCol w:w="4606"/>
      </w:tblGrid>
      <w:tr w:rsidR="001A1495" w:rsidRPr="000760C2" w14:paraId="5199DCC7" w14:textId="77777777">
        <w:tc>
          <w:tcPr>
            <w:tcW w:w="4606" w:type="dxa"/>
          </w:tcPr>
          <w:p w14:paraId="2097E911" w14:textId="77777777" w:rsidR="001A1495" w:rsidRPr="000760C2" w:rsidRDefault="001A1495" w:rsidP="001326EC">
            <w:pPr>
              <w:pStyle w:val="Kop2"/>
            </w:pPr>
            <w:r w:rsidRPr="000760C2">
              <w:t>Details of expert panel</w:t>
            </w:r>
          </w:p>
        </w:tc>
        <w:tc>
          <w:tcPr>
            <w:tcW w:w="4606" w:type="dxa"/>
          </w:tcPr>
          <w:p w14:paraId="4A37969D" w14:textId="77777777" w:rsidR="001A1495" w:rsidRPr="000760C2" w:rsidRDefault="001A1495" w:rsidP="001326EC">
            <w:pPr>
              <w:pStyle w:val="Kop2"/>
            </w:pPr>
            <w:r w:rsidRPr="000760C2">
              <w:t>Number (%)</w:t>
            </w:r>
          </w:p>
        </w:tc>
      </w:tr>
      <w:tr w:rsidR="001A1495" w:rsidRPr="000760C2" w14:paraId="0FE615D4" w14:textId="77777777">
        <w:tc>
          <w:tcPr>
            <w:tcW w:w="4606" w:type="dxa"/>
          </w:tcPr>
          <w:p w14:paraId="16B78CAC" w14:textId="77777777" w:rsidR="001A1495" w:rsidRPr="000760C2" w:rsidRDefault="001A1495" w:rsidP="001326EC">
            <w:pPr>
              <w:pStyle w:val="Kop3"/>
            </w:pPr>
            <w:r w:rsidRPr="000760C2">
              <w:t>Gender</w:t>
            </w:r>
          </w:p>
          <w:p w14:paraId="1A9C55D0" w14:textId="77777777" w:rsidR="001A1495" w:rsidRPr="000760C2" w:rsidRDefault="001A1495" w:rsidP="00D31C38">
            <w:pPr>
              <w:rPr>
                <w:rFonts w:asciiTheme="minorHAnsi" w:hAnsiTheme="minorHAnsi"/>
                <w:bCs/>
              </w:rPr>
            </w:pPr>
            <w:r w:rsidRPr="000760C2">
              <w:rPr>
                <w:rFonts w:asciiTheme="minorHAnsi" w:hAnsiTheme="minorHAnsi"/>
                <w:bCs/>
              </w:rPr>
              <w:t>Female</w:t>
            </w:r>
          </w:p>
          <w:p w14:paraId="7A94D04B" w14:textId="77777777" w:rsidR="001A1495" w:rsidRPr="000760C2" w:rsidRDefault="00F7180F" w:rsidP="00D31C38">
            <w:pPr>
              <w:rPr>
                <w:rFonts w:asciiTheme="minorHAnsi" w:hAnsiTheme="minorHAnsi"/>
                <w:bCs/>
              </w:rPr>
            </w:pPr>
            <w:r w:rsidRPr="000760C2">
              <w:rPr>
                <w:rFonts w:asciiTheme="minorHAnsi" w:hAnsiTheme="minorHAnsi"/>
                <w:bCs/>
              </w:rPr>
              <w:t>M</w:t>
            </w:r>
            <w:r w:rsidR="001A1495" w:rsidRPr="000760C2">
              <w:rPr>
                <w:rFonts w:asciiTheme="minorHAnsi" w:hAnsiTheme="minorHAnsi"/>
                <w:bCs/>
              </w:rPr>
              <w:t>ale</w:t>
            </w:r>
          </w:p>
        </w:tc>
        <w:tc>
          <w:tcPr>
            <w:tcW w:w="4606" w:type="dxa"/>
          </w:tcPr>
          <w:p w14:paraId="3A07D53E" w14:textId="77777777" w:rsidR="001A1495" w:rsidRPr="000760C2" w:rsidRDefault="001A1495" w:rsidP="00D31C38">
            <w:pPr>
              <w:rPr>
                <w:rFonts w:asciiTheme="minorHAnsi" w:hAnsiTheme="minorHAnsi"/>
                <w:bCs/>
              </w:rPr>
            </w:pPr>
          </w:p>
          <w:p w14:paraId="598C7913" w14:textId="159C6B82" w:rsidR="001A1495" w:rsidRPr="000760C2" w:rsidRDefault="001A1495" w:rsidP="00D31C38">
            <w:pPr>
              <w:rPr>
                <w:rFonts w:asciiTheme="minorHAnsi" w:hAnsiTheme="minorHAnsi"/>
                <w:bCs/>
              </w:rPr>
            </w:pPr>
            <w:r w:rsidRPr="000760C2">
              <w:rPr>
                <w:rFonts w:asciiTheme="minorHAnsi" w:hAnsiTheme="minorHAnsi"/>
                <w:bCs/>
              </w:rPr>
              <w:t>16</w:t>
            </w:r>
            <w:r w:rsidR="00702FCA">
              <w:rPr>
                <w:rFonts w:asciiTheme="minorHAnsi" w:hAnsiTheme="minorHAnsi"/>
                <w:bCs/>
              </w:rPr>
              <w:t xml:space="preserve"> (29</w:t>
            </w:r>
            <w:r w:rsidRPr="000760C2">
              <w:rPr>
                <w:rFonts w:asciiTheme="minorHAnsi" w:hAnsiTheme="minorHAnsi"/>
                <w:bCs/>
              </w:rPr>
              <w:t>)</w:t>
            </w:r>
          </w:p>
          <w:p w14:paraId="7D0DA7AA" w14:textId="0416E898" w:rsidR="001A1495" w:rsidRPr="000760C2" w:rsidRDefault="00702FCA" w:rsidP="00D31C38">
            <w:pPr>
              <w:rPr>
                <w:rFonts w:asciiTheme="minorHAnsi" w:hAnsiTheme="minorHAnsi"/>
                <w:bCs/>
              </w:rPr>
            </w:pPr>
            <w:r>
              <w:rPr>
                <w:rFonts w:asciiTheme="minorHAnsi" w:hAnsiTheme="minorHAnsi"/>
                <w:bCs/>
              </w:rPr>
              <w:t>40 (71</w:t>
            </w:r>
            <w:r w:rsidR="001A1495" w:rsidRPr="000760C2">
              <w:rPr>
                <w:rFonts w:asciiTheme="minorHAnsi" w:hAnsiTheme="minorHAnsi"/>
                <w:bCs/>
              </w:rPr>
              <w:t>)</w:t>
            </w:r>
          </w:p>
        </w:tc>
      </w:tr>
      <w:tr w:rsidR="001A1495" w:rsidRPr="000760C2" w14:paraId="10EC4E19" w14:textId="77777777">
        <w:tc>
          <w:tcPr>
            <w:tcW w:w="4606" w:type="dxa"/>
          </w:tcPr>
          <w:p w14:paraId="08E01D3E" w14:textId="77777777" w:rsidR="001A1495" w:rsidRPr="000760C2" w:rsidRDefault="006B341A" w:rsidP="001326EC">
            <w:pPr>
              <w:pStyle w:val="Kop3"/>
            </w:pPr>
            <w:r w:rsidRPr="000760C2">
              <w:t>Region of practice</w:t>
            </w:r>
          </w:p>
          <w:p w14:paraId="18CE81FB" w14:textId="77777777" w:rsidR="006B341A" w:rsidRPr="000760C2" w:rsidRDefault="006B341A" w:rsidP="00D31C38">
            <w:pPr>
              <w:rPr>
                <w:rFonts w:asciiTheme="minorHAnsi" w:hAnsiTheme="minorHAnsi"/>
                <w:bCs/>
              </w:rPr>
            </w:pPr>
            <w:r w:rsidRPr="000760C2">
              <w:rPr>
                <w:rFonts w:asciiTheme="minorHAnsi" w:hAnsiTheme="minorHAnsi"/>
                <w:bCs/>
              </w:rPr>
              <w:t>Europe</w:t>
            </w:r>
          </w:p>
          <w:p w14:paraId="455D4556" w14:textId="77777777" w:rsidR="006B341A" w:rsidRPr="000760C2" w:rsidRDefault="006B341A" w:rsidP="00D31C38">
            <w:pPr>
              <w:rPr>
                <w:rFonts w:asciiTheme="minorHAnsi" w:hAnsiTheme="minorHAnsi"/>
                <w:bCs/>
              </w:rPr>
            </w:pPr>
            <w:r w:rsidRPr="000760C2">
              <w:rPr>
                <w:rFonts w:asciiTheme="minorHAnsi" w:hAnsiTheme="minorHAnsi"/>
                <w:bCs/>
              </w:rPr>
              <w:t>North America</w:t>
            </w:r>
          </w:p>
          <w:p w14:paraId="2639D534" w14:textId="77777777" w:rsidR="006B341A" w:rsidRPr="000760C2" w:rsidRDefault="006B341A" w:rsidP="00D31C38">
            <w:pPr>
              <w:rPr>
                <w:rFonts w:asciiTheme="minorHAnsi" w:hAnsiTheme="minorHAnsi"/>
                <w:bCs/>
              </w:rPr>
            </w:pPr>
            <w:r w:rsidRPr="000760C2">
              <w:rPr>
                <w:rFonts w:asciiTheme="minorHAnsi" w:hAnsiTheme="minorHAnsi"/>
                <w:bCs/>
              </w:rPr>
              <w:t>South America</w:t>
            </w:r>
          </w:p>
          <w:p w14:paraId="13B4E105" w14:textId="77777777" w:rsidR="006B341A" w:rsidRPr="000760C2" w:rsidRDefault="006B341A" w:rsidP="00D31C38">
            <w:pPr>
              <w:rPr>
                <w:rFonts w:asciiTheme="minorHAnsi" w:hAnsiTheme="minorHAnsi"/>
                <w:bCs/>
              </w:rPr>
            </w:pPr>
            <w:r w:rsidRPr="000760C2">
              <w:rPr>
                <w:rFonts w:asciiTheme="minorHAnsi" w:hAnsiTheme="minorHAnsi"/>
                <w:bCs/>
              </w:rPr>
              <w:t>Asia</w:t>
            </w:r>
            <w:r w:rsidR="0095579E" w:rsidRPr="000760C2">
              <w:rPr>
                <w:rFonts w:asciiTheme="minorHAnsi" w:hAnsiTheme="minorHAnsi"/>
                <w:bCs/>
              </w:rPr>
              <w:t>/Australia</w:t>
            </w:r>
          </w:p>
          <w:p w14:paraId="1D2927FA" w14:textId="77777777" w:rsidR="006B341A" w:rsidRPr="000760C2" w:rsidRDefault="0095579E" w:rsidP="00D31C38">
            <w:pPr>
              <w:rPr>
                <w:rFonts w:asciiTheme="minorHAnsi" w:hAnsiTheme="minorHAnsi"/>
                <w:bCs/>
              </w:rPr>
            </w:pPr>
            <w:r w:rsidRPr="000760C2">
              <w:rPr>
                <w:rFonts w:asciiTheme="minorHAnsi" w:hAnsiTheme="minorHAnsi"/>
                <w:bCs/>
              </w:rPr>
              <w:t>Africa</w:t>
            </w:r>
          </w:p>
        </w:tc>
        <w:tc>
          <w:tcPr>
            <w:tcW w:w="4606" w:type="dxa"/>
          </w:tcPr>
          <w:p w14:paraId="4EEF6D46" w14:textId="77777777" w:rsidR="001A1495" w:rsidRPr="000760C2" w:rsidRDefault="001A1495" w:rsidP="00D31C38">
            <w:pPr>
              <w:rPr>
                <w:rFonts w:asciiTheme="minorHAnsi" w:hAnsiTheme="minorHAnsi"/>
                <w:bCs/>
              </w:rPr>
            </w:pPr>
          </w:p>
          <w:p w14:paraId="523FECE5" w14:textId="7DE5B906" w:rsidR="006B341A" w:rsidRPr="000760C2" w:rsidRDefault="008F6CFE" w:rsidP="00D31C38">
            <w:pPr>
              <w:rPr>
                <w:rFonts w:asciiTheme="minorHAnsi" w:hAnsiTheme="minorHAnsi"/>
                <w:bCs/>
              </w:rPr>
            </w:pPr>
            <w:r w:rsidRPr="000760C2">
              <w:rPr>
                <w:rFonts w:asciiTheme="minorHAnsi" w:hAnsiTheme="minorHAnsi"/>
                <w:bCs/>
              </w:rPr>
              <w:t>30</w:t>
            </w:r>
            <w:r w:rsidR="006F212B" w:rsidRPr="000760C2">
              <w:rPr>
                <w:rFonts w:asciiTheme="minorHAnsi" w:hAnsiTheme="minorHAnsi"/>
                <w:bCs/>
              </w:rPr>
              <w:t xml:space="preserve"> (</w:t>
            </w:r>
            <w:r w:rsidRPr="000760C2">
              <w:rPr>
                <w:rFonts w:asciiTheme="minorHAnsi" w:hAnsiTheme="minorHAnsi"/>
                <w:bCs/>
              </w:rPr>
              <w:t>53</w:t>
            </w:r>
            <w:r w:rsidR="006B341A" w:rsidRPr="000760C2">
              <w:rPr>
                <w:rFonts w:asciiTheme="minorHAnsi" w:hAnsiTheme="minorHAnsi"/>
                <w:bCs/>
              </w:rPr>
              <w:t>)</w:t>
            </w:r>
          </w:p>
          <w:p w14:paraId="796FFE8E" w14:textId="7B4A78CF" w:rsidR="006B341A" w:rsidRPr="000760C2" w:rsidRDefault="00702FCA" w:rsidP="00D31C38">
            <w:pPr>
              <w:rPr>
                <w:rFonts w:asciiTheme="minorHAnsi" w:hAnsiTheme="minorHAnsi"/>
                <w:bCs/>
              </w:rPr>
            </w:pPr>
            <w:r>
              <w:rPr>
                <w:rFonts w:asciiTheme="minorHAnsi" w:hAnsiTheme="minorHAnsi"/>
                <w:bCs/>
              </w:rPr>
              <w:t>8 (14</w:t>
            </w:r>
            <w:r w:rsidR="0095579E" w:rsidRPr="000760C2">
              <w:rPr>
                <w:rFonts w:asciiTheme="minorHAnsi" w:hAnsiTheme="minorHAnsi"/>
                <w:bCs/>
              </w:rPr>
              <w:t>)</w:t>
            </w:r>
          </w:p>
          <w:p w14:paraId="588586F8" w14:textId="73098EDD" w:rsidR="0095579E" w:rsidRPr="000760C2" w:rsidRDefault="008F6CFE" w:rsidP="00D31C38">
            <w:pPr>
              <w:rPr>
                <w:rFonts w:asciiTheme="minorHAnsi" w:hAnsiTheme="minorHAnsi"/>
                <w:bCs/>
              </w:rPr>
            </w:pPr>
            <w:r w:rsidRPr="000760C2">
              <w:rPr>
                <w:rFonts w:asciiTheme="minorHAnsi" w:hAnsiTheme="minorHAnsi"/>
                <w:bCs/>
              </w:rPr>
              <w:t>3</w:t>
            </w:r>
            <w:r w:rsidR="0095579E" w:rsidRPr="000760C2">
              <w:rPr>
                <w:rFonts w:asciiTheme="minorHAnsi" w:hAnsiTheme="minorHAnsi"/>
                <w:bCs/>
              </w:rPr>
              <w:t xml:space="preserve"> (</w:t>
            </w:r>
            <w:r w:rsidRPr="000760C2">
              <w:rPr>
                <w:rFonts w:asciiTheme="minorHAnsi" w:hAnsiTheme="minorHAnsi"/>
                <w:bCs/>
              </w:rPr>
              <w:t>5</w:t>
            </w:r>
            <w:r w:rsidR="0095579E" w:rsidRPr="000760C2">
              <w:rPr>
                <w:rFonts w:asciiTheme="minorHAnsi" w:hAnsiTheme="minorHAnsi"/>
                <w:bCs/>
              </w:rPr>
              <w:t>)</w:t>
            </w:r>
          </w:p>
          <w:p w14:paraId="1597BBD4" w14:textId="50BAA341" w:rsidR="0095579E" w:rsidRPr="000760C2" w:rsidRDefault="008F6CFE" w:rsidP="00D31C38">
            <w:pPr>
              <w:rPr>
                <w:rFonts w:asciiTheme="minorHAnsi" w:hAnsiTheme="minorHAnsi"/>
                <w:bCs/>
              </w:rPr>
            </w:pPr>
            <w:r w:rsidRPr="000760C2">
              <w:rPr>
                <w:rFonts w:asciiTheme="minorHAnsi" w:hAnsiTheme="minorHAnsi"/>
                <w:bCs/>
              </w:rPr>
              <w:t>10</w:t>
            </w:r>
            <w:r w:rsidR="0095579E" w:rsidRPr="000760C2">
              <w:rPr>
                <w:rFonts w:asciiTheme="minorHAnsi" w:hAnsiTheme="minorHAnsi"/>
                <w:bCs/>
              </w:rPr>
              <w:t xml:space="preserve"> (1</w:t>
            </w:r>
            <w:r w:rsidRPr="000760C2">
              <w:rPr>
                <w:rFonts w:asciiTheme="minorHAnsi" w:hAnsiTheme="minorHAnsi"/>
                <w:bCs/>
              </w:rPr>
              <w:t>8</w:t>
            </w:r>
            <w:r w:rsidR="0095579E" w:rsidRPr="000760C2">
              <w:rPr>
                <w:rFonts w:asciiTheme="minorHAnsi" w:hAnsiTheme="minorHAnsi"/>
                <w:bCs/>
              </w:rPr>
              <w:t>)</w:t>
            </w:r>
          </w:p>
          <w:p w14:paraId="790D5E6C" w14:textId="2315CEE7" w:rsidR="0095579E" w:rsidRPr="000760C2" w:rsidRDefault="008F6CFE" w:rsidP="00D31C38">
            <w:pPr>
              <w:rPr>
                <w:rFonts w:asciiTheme="minorHAnsi" w:hAnsiTheme="minorHAnsi"/>
                <w:bCs/>
              </w:rPr>
            </w:pPr>
            <w:r w:rsidRPr="000760C2">
              <w:rPr>
                <w:rFonts w:asciiTheme="minorHAnsi" w:hAnsiTheme="minorHAnsi"/>
                <w:bCs/>
              </w:rPr>
              <w:t xml:space="preserve">5 </w:t>
            </w:r>
            <w:r w:rsidR="0095579E" w:rsidRPr="000760C2">
              <w:rPr>
                <w:rFonts w:asciiTheme="minorHAnsi" w:hAnsiTheme="minorHAnsi"/>
                <w:bCs/>
              </w:rPr>
              <w:t>(</w:t>
            </w:r>
            <w:r w:rsidRPr="000760C2">
              <w:rPr>
                <w:rFonts w:asciiTheme="minorHAnsi" w:hAnsiTheme="minorHAnsi"/>
                <w:bCs/>
              </w:rPr>
              <w:t>9</w:t>
            </w:r>
            <w:r w:rsidR="0095579E" w:rsidRPr="000760C2">
              <w:rPr>
                <w:rFonts w:asciiTheme="minorHAnsi" w:hAnsiTheme="minorHAnsi"/>
                <w:bCs/>
              </w:rPr>
              <w:t>)</w:t>
            </w:r>
          </w:p>
        </w:tc>
      </w:tr>
      <w:tr w:rsidR="001A1495" w:rsidRPr="000760C2" w14:paraId="12C54D49" w14:textId="77777777">
        <w:tc>
          <w:tcPr>
            <w:tcW w:w="4606" w:type="dxa"/>
          </w:tcPr>
          <w:p w14:paraId="547CC81B" w14:textId="77777777" w:rsidR="001A1495" w:rsidRPr="004F7E12" w:rsidRDefault="00D70788" w:rsidP="001326EC">
            <w:pPr>
              <w:pStyle w:val="Kop4"/>
              <w:rPr>
                <w:i w:val="0"/>
              </w:rPr>
            </w:pPr>
            <w:r w:rsidRPr="004F7E12">
              <w:rPr>
                <w:i w:val="0"/>
              </w:rPr>
              <w:t>Specialty</w:t>
            </w:r>
          </w:p>
          <w:p w14:paraId="5215A865" w14:textId="77777777" w:rsidR="00D70788" w:rsidRPr="000760C2" w:rsidRDefault="00D70788" w:rsidP="00D31C38">
            <w:pPr>
              <w:rPr>
                <w:rFonts w:asciiTheme="minorHAnsi" w:hAnsiTheme="minorHAnsi"/>
                <w:bCs/>
              </w:rPr>
            </w:pPr>
            <w:r w:rsidRPr="000760C2">
              <w:rPr>
                <w:rFonts w:asciiTheme="minorHAnsi" w:hAnsiTheme="minorHAnsi"/>
                <w:bCs/>
              </w:rPr>
              <w:t>Obstetrician</w:t>
            </w:r>
          </w:p>
          <w:p w14:paraId="23EA1CCF" w14:textId="77777777" w:rsidR="00D70788" w:rsidRPr="000760C2" w:rsidRDefault="00D70788" w:rsidP="00D31C38">
            <w:pPr>
              <w:rPr>
                <w:rFonts w:asciiTheme="minorHAnsi" w:hAnsiTheme="minorHAnsi"/>
                <w:bCs/>
              </w:rPr>
            </w:pPr>
            <w:r w:rsidRPr="000760C2">
              <w:rPr>
                <w:rFonts w:asciiTheme="minorHAnsi" w:hAnsiTheme="minorHAnsi"/>
                <w:bCs/>
              </w:rPr>
              <w:t>Gynecologist</w:t>
            </w:r>
          </w:p>
        </w:tc>
        <w:tc>
          <w:tcPr>
            <w:tcW w:w="4606" w:type="dxa"/>
          </w:tcPr>
          <w:p w14:paraId="675FFD2D" w14:textId="77777777" w:rsidR="001A1495" w:rsidRPr="000760C2" w:rsidRDefault="001A1495" w:rsidP="00D31C38">
            <w:pPr>
              <w:rPr>
                <w:rFonts w:asciiTheme="minorHAnsi" w:hAnsiTheme="minorHAnsi"/>
                <w:bCs/>
              </w:rPr>
            </w:pPr>
          </w:p>
          <w:p w14:paraId="6880883A" w14:textId="5D91C54B" w:rsidR="00D70788" w:rsidRPr="000760C2" w:rsidRDefault="00702FCA" w:rsidP="00D31C38">
            <w:pPr>
              <w:rPr>
                <w:rFonts w:asciiTheme="minorHAnsi" w:hAnsiTheme="minorHAnsi"/>
                <w:bCs/>
              </w:rPr>
            </w:pPr>
            <w:r>
              <w:rPr>
                <w:rFonts w:asciiTheme="minorHAnsi" w:hAnsiTheme="minorHAnsi"/>
                <w:bCs/>
              </w:rPr>
              <w:t>54 (96</w:t>
            </w:r>
            <w:r w:rsidR="00D70788" w:rsidRPr="000760C2">
              <w:rPr>
                <w:rFonts w:asciiTheme="minorHAnsi" w:hAnsiTheme="minorHAnsi"/>
                <w:bCs/>
              </w:rPr>
              <w:t>)</w:t>
            </w:r>
          </w:p>
          <w:p w14:paraId="25F713F4" w14:textId="1B77939E" w:rsidR="00D70788" w:rsidRPr="000760C2" w:rsidRDefault="00702FCA" w:rsidP="00D31C38">
            <w:pPr>
              <w:rPr>
                <w:rFonts w:asciiTheme="minorHAnsi" w:hAnsiTheme="minorHAnsi"/>
                <w:bCs/>
              </w:rPr>
            </w:pPr>
            <w:r>
              <w:rPr>
                <w:rFonts w:asciiTheme="minorHAnsi" w:hAnsiTheme="minorHAnsi"/>
                <w:bCs/>
              </w:rPr>
              <w:t>2 (4</w:t>
            </w:r>
            <w:r w:rsidR="00D70788" w:rsidRPr="000760C2">
              <w:rPr>
                <w:rFonts w:asciiTheme="minorHAnsi" w:hAnsiTheme="minorHAnsi"/>
                <w:bCs/>
              </w:rPr>
              <w:t>)</w:t>
            </w:r>
          </w:p>
        </w:tc>
      </w:tr>
      <w:tr w:rsidR="001A1495" w:rsidRPr="000760C2" w14:paraId="65A318BA" w14:textId="77777777">
        <w:tc>
          <w:tcPr>
            <w:tcW w:w="4606" w:type="dxa"/>
          </w:tcPr>
          <w:p w14:paraId="3632B499" w14:textId="77777777" w:rsidR="001A1495" w:rsidRPr="000760C2" w:rsidRDefault="00D70788" w:rsidP="001326EC">
            <w:pPr>
              <w:pStyle w:val="Kop3"/>
            </w:pPr>
            <w:r w:rsidRPr="000760C2">
              <w:t>Level of experience</w:t>
            </w:r>
          </w:p>
          <w:p w14:paraId="52472B92" w14:textId="77777777" w:rsidR="00D70788" w:rsidRPr="000760C2" w:rsidRDefault="00D70788" w:rsidP="00D31C38">
            <w:pPr>
              <w:rPr>
                <w:rFonts w:asciiTheme="minorHAnsi" w:hAnsiTheme="minorHAnsi"/>
                <w:bCs/>
              </w:rPr>
            </w:pPr>
            <w:r w:rsidRPr="000760C2">
              <w:rPr>
                <w:rFonts w:asciiTheme="minorHAnsi" w:hAnsiTheme="minorHAnsi"/>
                <w:bCs/>
              </w:rPr>
              <w:t>Professor</w:t>
            </w:r>
          </w:p>
          <w:p w14:paraId="0F5F5FA7" w14:textId="77777777" w:rsidR="00D70788" w:rsidRPr="000760C2" w:rsidRDefault="00D70788" w:rsidP="00D31C38">
            <w:pPr>
              <w:rPr>
                <w:rFonts w:asciiTheme="minorHAnsi" w:hAnsiTheme="minorHAnsi"/>
                <w:bCs/>
              </w:rPr>
            </w:pPr>
            <w:r w:rsidRPr="000760C2">
              <w:rPr>
                <w:rFonts w:asciiTheme="minorHAnsi" w:hAnsiTheme="minorHAnsi"/>
                <w:bCs/>
              </w:rPr>
              <w:t>Assistant/associate professor</w:t>
            </w:r>
          </w:p>
          <w:p w14:paraId="58E53473" w14:textId="77777777" w:rsidR="00D70788" w:rsidRPr="000760C2" w:rsidRDefault="00D70788" w:rsidP="00D31C38">
            <w:pPr>
              <w:rPr>
                <w:rFonts w:asciiTheme="minorHAnsi" w:hAnsiTheme="minorHAnsi"/>
                <w:bCs/>
              </w:rPr>
            </w:pPr>
            <w:r w:rsidRPr="000760C2">
              <w:rPr>
                <w:rFonts w:asciiTheme="minorHAnsi" w:hAnsiTheme="minorHAnsi"/>
                <w:bCs/>
              </w:rPr>
              <w:t>Consultant</w:t>
            </w:r>
          </w:p>
          <w:p w14:paraId="6C1A151D" w14:textId="77777777" w:rsidR="00E70FDC" w:rsidRPr="000760C2" w:rsidRDefault="00D70788" w:rsidP="00D31C38">
            <w:pPr>
              <w:rPr>
                <w:rFonts w:asciiTheme="minorHAnsi" w:hAnsiTheme="minorHAnsi"/>
                <w:bCs/>
              </w:rPr>
            </w:pPr>
            <w:r w:rsidRPr="000760C2">
              <w:rPr>
                <w:rFonts w:asciiTheme="minorHAnsi" w:hAnsiTheme="minorHAnsi"/>
                <w:bCs/>
              </w:rPr>
              <w:t>Fellow</w:t>
            </w:r>
          </w:p>
        </w:tc>
        <w:tc>
          <w:tcPr>
            <w:tcW w:w="4606" w:type="dxa"/>
          </w:tcPr>
          <w:p w14:paraId="3FA8E49C" w14:textId="77777777" w:rsidR="001A1495" w:rsidRPr="000760C2" w:rsidRDefault="001A1495" w:rsidP="00D31C38">
            <w:pPr>
              <w:rPr>
                <w:rFonts w:asciiTheme="minorHAnsi" w:hAnsiTheme="minorHAnsi"/>
                <w:bCs/>
              </w:rPr>
            </w:pPr>
          </w:p>
          <w:p w14:paraId="4D56FDE0" w14:textId="6572F280" w:rsidR="00D70788" w:rsidRPr="000760C2" w:rsidRDefault="00702FCA" w:rsidP="00D31C38">
            <w:pPr>
              <w:rPr>
                <w:rFonts w:asciiTheme="minorHAnsi" w:hAnsiTheme="minorHAnsi"/>
                <w:bCs/>
              </w:rPr>
            </w:pPr>
            <w:r>
              <w:rPr>
                <w:rFonts w:asciiTheme="minorHAnsi" w:hAnsiTheme="minorHAnsi"/>
                <w:bCs/>
              </w:rPr>
              <w:t>27 (48</w:t>
            </w:r>
            <w:r w:rsidR="00D70788" w:rsidRPr="000760C2">
              <w:rPr>
                <w:rFonts w:asciiTheme="minorHAnsi" w:hAnsiTheme="minorHAnsi"/>
                <w:bCs/>
              </w:rPr>
              <w:t>)</w:t>
            </w:r>
          </w:p>
          <w:p w14:paraId="1D5665F9" w14:textId="4974DE2A" w:rsidR="00D70788" w:rsidRPr="000760C2" w:rsidRDefault="00702FCA" w:rsidP="00D31C38">
            <w:pPr>
              <w:rPr>
                <w:rFonts w:asciiTheme="minorHAnsi" w:hAnsiTheme="minorHAnsi"/>
                <w:bCs/>
              </w:rPr>
            </w:pPr>
            <w:r>
              <w:rPr>
                <w:rFonts w:asciiTheme="minorHAnsi" w:hAnsiTheme="minorHAnsi"/>
                <w:bCs/>
              </w:rPr>
              <w:t>11 (20</w:t>
            </w:r>
            <w:r w:rsidR="00D70788" w:rsidRPr="000760C2">
              <w:rPr>
                <w:rFonts w:asciiTheme="minorHAnsi" w:hAnsiTheme="minorHAnsi"/>
                <w:bCs/>
              </w:rPr>
              <w:t>)</w:t>
            </w:r>
          </w:p>
          <w:p w14:paraId="1692D501" w14:textId="5FA12A73" w:rsidR="00D70788" w:rsidRPr="000760C2" w:rsidRDefault="00702FCA" w:rsidP="00D31C38">
            <w:pPr>
              <w:rPr>
                <w:rFonts w:asciiTheme="minorHAnsi" w:hAnsiTheme="minorHAnsi"/>
                <w:bCs/>
              </w:rPr>
            </w:pPr>
            <w:r>
              <w:rPr>
                <w:rFonts w:asciiTheme="minorHAnsi" w:hAnsiTheme="minorHAnsi"/>
                <w:bCs/>
              </w:rPr>
              <w:t>16 (29</w:t>
            </w:r>
            <w:r w:rsidR="00D70788" w:rsidRPr="000760C2">
              <w:rPr>
                <w:rFonts w:asciiTheme="minorHAnsi" w:hAnsiTheme="minorHAnsi"/>
                <w:bCs/>
              </w:rPr>
              <w:t>)</w:t>
            </w:r>
          </w:p>
          <w:p w14:paraId="1A024F26" w14:textId="44E66E05" w:rsidR="00D70788" w:rsidRPr="000760C2" w:rsidRDefault="00E70FDC" w:rsidP="00D31C38">
            <w:pPr>
              <w:rPr>
                <w:rFonts w:asciiTheme="minorHAnsi" w:hAnsiTheme="minorHAnsi"/>
                <w:bCs/>
              </w:rPr>
            </w:pPr>
            <w:r w:rsidRPr="000760C2">
              <w:rPr>
                <w:rFonts w:asciiTheme="minorHAnsi" w:hAnsiTheme="minorHAnsi"/>
                <w:bCs/>
              </w:rPr>
              <w:t>2</w:t>
            </w:r>
            <w:r w:rsidR="00D70788" w:rsidRPr="000760C2">
              <w:rPr>
                <w:rFonts w:asciiTheme="minorHAnsi" w:hAnsiTheme="minorHAnsi"/>
                <w:bCs/>
              </w:rPr>
              <w:t xml:space="preserve"> (</w:t>
            </w:r>
            <w:r w:rsidRPr="000760C2">
              <w:rPr>
                <w:rFonts w:asciiTheme="minorHAnsi" w:hAnsiTheme="minorHAnsi"/>
                <w:bCs/>
              </w:rPr>
              <w:t>4</w:t>
            </w:r>
            <w:r w:rsidR="00D70788" w:rsidRPr="000760C2">
              <w:rPr>
                <w:rFonts w:asciiTheme="minorHAnsi" w:hAnsiTheme="minorHAnsi"/>
                <w:bCs/>
              </w:rPr>
              <w:t>)</w:t>
            </w:r>
          </w:p>
        </w:tc>
      </w:tr>
      <w:tr w:rsidR="001A1495" w:rsidRPr="000760C2" w14:paraId="45707A80" w14:textId="77777777">
        <w:tc>
          <w:tcPr>
            <w:tcW w:w="4606" w:type="dxa"/>
          </w:tcPr>
          <w:p w14:paraId="3CF8930D" w14:textId="77777777" w:rsidR="001A1495" w:rsidRPr="000760C2" w:rsidRDefault="00E70FDC" w:rsidP="004F7E12">
            <w:pPr>
              <w:pStyle w:val="Kop3"/>
            </w:pPr>
            <w:r w:rsidRPr="000760C2">
              <w:t>Level of care</w:t>
            </w:r>
          </w:p>
          <w:p w14:paraId="272E40C0" w14:textId="77777777" w:rsidR="00E70FDC" w:rsidRPr="000760C2" w:rsidRDefault="00E70FDC" w:rsidP="00D31C38">
            <w:pPr>
              <w:rPr>
                <w:rFonts w:asciiTheme="minorHAnsi" w:hAnsiTheme="minorHAnsi"/>
                <w:bCs/>
              </w:rPr>
            </w:pPr>
            <w:r w:rsidRPr="000760C2">
              <w:rPr>
                <w:rFonts w:asciiTheme="minorHAnsi" w:hAnsiTheme="minorHAnsi"/>
                <w:bCs/>
              </w:rPr>
              <w:t>Secondary care</w:t>
            </w:r>
          </w:p>
          <w:p w14:paraId="3476D639" w14:textId="77777777" w:rsidR="00E70FDC" w:rsidRPr="000760C2" w:rsidRDefault="00E70FDC" w:rsidP="00D31C38">
            <w:pPr>
              <w:rPr>
                <w:rFonts w:asciiTheme="minorHAnsi" w:hAnsiTheme="minorHAnsi"/>
                <w:bCs/>
              </w:rPr>
            </w:pPr>
            <w:r w:rsidRPr="000760C2">
              <w:rPr>
                <w:rFonts w:asciiTheme="minorHAnsi" w:hAnsiTheme="minorHAnsi"/>
                <w:bCs/>
              </w:rPr>
              <w:t>Tertiary care</w:t>
            </w:r>
          </w:p>
          <w:p w14:paraId="4E0525B1" w14:textId="77777777" w:rsidR="00E70FDC" w:rsidRPr="000760C2" w:rsidRDefault="00E70FDC" w:rsidP="00D31C38">
            <w:pPr>
              <w:rPr>
                <w:rFonts w:asciiTheme="minorHAnsi" w:hAnsiTheme="minorHAnsi"/>
                <w:bCs/>
              </w:rPr>
            </w:pPr>
            <w:r w:rsidRPr="000760C2">
              <w:rPr>
                <w:rFonts w:asciiTheme="minorHAnsi" w:hAnsiTheme="minorHAnsi"/>
                <w:bCs/>
              </w:rPr>
              <w:t>Referral center for FGR</w:t>
            </w:r>
          </w:p>
        </w:tc>
        <w:tc>
          <w:tcPr>
            <w:tcW w:w="4606" w:type="dxa"/>
          </w:tcPr>
          <w:p w14:paraId="3683E11A" w14:textId="77777777" w:rsidR="001A1495" w:rsidRPr="000760C2" w:rsidRDefault="001A1495" w:rsidP="00D31C38">
            <w:pPr>
              <w:rPr>
                <w:rFonts w:asciiTheme="minorHAnsi" w:hAnsiTheme="minorHAnsi"/>
                <w:bCs/>
              </w:rPr>
            </w:pPr>
          </w:p>
          <w:p w14:paraId="7C5F6833" w14:textId="3E7EAB3D" w:rsidR="00E70FDC" w:rsidRPr="000760C2" w:rsidRDefault="00702FCA" w:rsidP="00D31C38">
            <w:pPr>
              <w:rPr>
                <w:rFonts w:asciiTheme="minorHAnsi" w:hAnsiTheme="minorHAnsi"/>
                <w:bCs/>
              </w:rPr>
            </w:pPr>
            <w:r>
              <w:rPr>
                <w:rFonts w:asciiTheme="minorHAnsi" w:hAnsiTheme="minorHAnsi"/>
                <w:bCs/>
              </w:rPr>
              <w:t>3 (5</w:t>
            </w:r>
            <w:r w:rsidR="00E70FDC" w:rsidRPr="000760C2">
              <w:rPr>
                <w:rFonts w:asciiTheme="minorHAnsi" w:hAnsiTheme="minorHAnsi"/>
                <w:bCs/>
              </w:rPr>
              <w:t>)</w:t>
            </w:r>
          </w:p>
          <w:p w14:paraId="732D70D9" w14:textId="5E3DF405" w:rsidR="00E70FDC" w:rsidRPr="000760C2" w:rsidRDefault="00702FCA" w:rsidP="00D31C38">
            <w:pPr>
              <w:rPr>
                <w:rFonts w:asciiTheme="minorHAnsi" w:hAnsiTheme="minorHAnsi"/>
                <w:bCs/>
              </w:rPr>
            </w:pPr>
            <w:r>
              <w:rPr>
                <w:rFonts w:asciiTheme="minorHAnsi" w:hAnsiTheme="minorHAnsi"/>
                <w:bCs/>
              </w:rPr>
              <w:t>53 (95</w:t>
            </w:r>
            <w:r w:rsidR="00E70FDC" w:rsidRPr="000760C2">
              <w:rPr>
                <w:rFonts w:asciiTheme="minorHAnsi" w:hAnsiTheme="minorHAnsi"/>
                <w:bCs/>
              </w:rPr>
              <w:t>)</w:t>
            </w:r>
          </w:p>
          <w:p w14:paraId="314F2CA5" w14:textId="3BD464DC" w:rsidR="00E70FDC" w:rsidRPr="000760C2" w:rsidRDefault="00E70FDC" w:rsidP="00D31C38">
            <w:pPr>
              <w:rPr>
                <w:rFonts w:asciiTheme="minorHAnsi" w:hAnsiTheme="minorHAnsi"/>
                <w:bCs/>
              </w:rPr>
            </w:pPr>
            <w:r w:rsidRPr="000760C2">
              <w:rPr>
                <w:rFonts w:asciiTheme="minorHAnsi" w:hAnsiTheme="minorHAnsi"/>
                <w:bCs/>
              </w:rPr>
              <w:t>55 (</w:t>
            </w:r>
            <w:r w:rsidR="00702FCA">
              <w:rPr>
                <w:rFonts w:asciiTheme="minorHAnsi" w:hAnsiTheme="minorHAnsi"/>
                <w:bCs/>
              </w:rPr>
              <w:t>98</w:t>
            </w:r>
            <w:r w:rsidR="00515D77" w:rsidRPr="000760C2">
              <w:rPr>
                <w:rFonts w:asciiTheme="minorHAnsi" w:hAnsiTheme="minorHAnsi"/>
                <w:bCs/>
              </w:rPr>
              <w:t>)</w:t>
            </w:r>
          </w:p>
        </w:tc>
      </w:tr>
    </w:tbl>
    <w:p w14:paraId="0718620F" w14:textId="77777777" w:rsidR="00482E5D" w:rsidRDefault="00482E5D">
      <w:pPr>
        <w:rPr>
          <w:rFonts w:asciiTheme="minorHAnsi" w:hAnsiTheme="minorHAnsi"/>
          <w:bCs/>
        </w:rPr>
      </w:pPr>
    </w:p>
    <w:p w14:paraId="5DA43C2F" w14:textId="0AC79D97" w:rsidR="005F3878" w:rsidRPr="000760C2" w:rsidRDefault="00353E44">
      <w:pPr>
        <w:rPr>
          <w:rFonts w:asciiTheme="minorHAnsi" w:hAnsiTheme="minorHAnsi"/>
          <w:bCs/>
        </w:rPr>
      </w:pPr>
      <w:r>
        <w:rPr>
          <w:noProof/>
          <w:lang w:eastAsia="nl-NL"/>
        </w:rPr>
        <w:lastRenderedPageBreak/>
        <w:drawing>
          <wp:inline distT="0" distB="0" distL="0" distR="0" wp14:anchorId="26F5505F" wp14:editId="2B78FADC">
            <wp:extent cx="6067425" cy="4143375"/>
            <wp:effectExtent l="0" t="0" r="28575" b="22225"/>
            <wp:docPr id="3" name="Grafie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482E5D" w:rsidRPr="000760C2">
        <w:rPr>
          <w:rFonts w:asciiTheme="minorHAnsi" w:hAnsiTheme="minorHAnsi"/>
          <w:bCs/>
        </w:rPr>
        <w:t xml:space="preserve"> </w:t>
      </w:r>
    </w:p>
    <w:p w14:paraId="4A55B483" w14:textId="77777777" w:rsidR="00535181" w:rsidRDefault="00353E44" w:rsidP="00840258">
      <w:pPr>
        <w:spacing w:line="360" w:lineRule="auto"/>
        <w:rPr>
          <w:rFonts w:asciiTheme="minorHAnsi" w:hAnsiTheme="minorHAnsi"/>
          <w:bCs/>
          <w:lang w:val="en-GB"/>
        </w:rPr>
      </w:pPr>
      <w:r>
        <w:rPr>
          <w:noProof/>
          <w:lang w:eastAsia="nl-NL"/>
        </w:rPr>
        <w:drawing>
          <wp:inline distT="0" distB="0" distL="0" distR="0" wp14:anchorId="0551C7F9" wp14:editId="3E2CFAFD">
            <wp:extent cx="6067425" cy="4314825"/>
            <wp:effectExtent l="0" t="0" r="28575" b="28575"/>
            <wp:docPr id="1"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09F0E29" w14:textId="4A208270" w:rsidR="00EA2351" w:rsidRPr="000760C2" w:rsidRDefault="00482E5D" w:rsidP="00840258">
      <w:pPr>
        <w:spacing w:line="360" w:lineRule="auto"/>
        <w:rPr>
          <w:rFonts w:asciiTheme="minorHAnsi" w:hAnsiTheme="minorHAnsi"/>
          <w:bCs/>
          <w:lang w:val="nl-NL"/>
        </w:rPr>
      </w:pPr>
      <w:r w:rsidRPr="00535181">
        <w:rPr>
          <w:rFonts w:asciiTheme="minorHAnsi" w:hAnsiTheme="minorHAnsi"/>
          <w:bCs/>
          <w:lang w:val="en-GB"/>
        </w:rPr>
        <w:lastRenderedPageBreak/>
        <w:t xml:space="preserve">Figure 2 </w:t>
      </w:r>
      <w:proofErr w:type="spellStart"/>
      <w:r w:rsidRPr="00535181">
        <w:rPr>
          <w:rFonts w:asciiTheme="minorHAnsi" w:hAnsiTheme="minorHAnsi"/>
          <w:bCs/>
          <w:lang w:val="en-GB"/>
        </w:rPr>
        <w:t>Likert</w:t>
      </w:r>
      <w:proofErr w:type="spellEnd"/>
      <w:r w:rsidRPr="00535181">
        <w:rPr>
          <w:rFonts w:asciiTheme="minorHAnsi" w:hAnsiTheme="minorHAnsi"/>
          <w:bCs/>
          <w:lang w:val="en-GB"/>
        </w:rPr>
        <w:t xml:space="preserve"> scores </w:t>
      </w:r>
      <w:r w:rsidR="00535181">
        <w:rPr>
          <w:rFonts w:asciiTheme="minorHAnsi" w:hAnsiTheme="minorHAnsi"/>
          <w:bCs/>
          <w:lang w:val="en-GB"/>
        </w:rPr>
        <w:t>of parameters for e</w:t>
      </w:r>
      <w:r w:rsidRPr="00535181">
        <w:rPr>
          <w:rFonts w:asciiTheme="minorHAnsi" w:hAnsiTheme="minorHAnsi"/>
          <w:bCs/>
          <w:lang w:val="en-GB"/>
        </w:rPr>
        <w:t>arly and late FGR</w:t>
      </w:r>
      <w:r w:rsidR="00535181">
        <w:rPr>
          <w:rFonts w:asciiTheme="minorHAnsi" w:hAnsiTheme="minorHAnsi"/>
          <w:bCs/>
          <w:lang w:val="en-GB"/>
        </w:rPr>
        <w:t>. T</w:t>
      </w:r>
      <w:r w:rsidR="00535181" w:rsidRPr="00535181">
        <w:rPr>
          <w:rFonts w:asciiTheme="minorHAnsi" w:hAnsiTheme="minorHAnsi"/>
          <w:bCs/>
          <w:lang w:val="en-GB"/>
        </w:rPr>
        <w:t>he dis</w:t>
      </w:r>
      <w:r w:rsidR="00535181">
        <w:rPr>
          <w:rFonts w:asciiTheme="minorHAnsi" w:hAnsiTheme="minorHAnsi"/>
          <w:bCs/>
          <w:lang w:val="en-GB"/>
        </w:rPr>
        <w:t xml:space="preserve">tinction between early </w:t>
      </w:r>
      <w:proofErr w:type="gramStart"/>
      <w:r w:rsidR="00535181">
        <w:rPr>
          <w:rFonts w:asciiTheme="minorHAnsi" w:hAnsiTheme="minorHAnsi"/>
          <w:bCs/>
          <w:lang w:val="en-GB"/>
        </w:rPr>
        <w:t xml:space="preserve">versus </w:t>
      </w:r>
      <w:r w:rsidR="00535181" w:rsidRPr="00535181">
        <w:rPr>
          <w:rFonts w:asciiTheme="minorHAnsi" w:hAnsiTheme="minorHAnsi"/>
          <w:bCs/>
          <w:lang w:val="en-GB"/>
        </w:rPr>
        <w:t xml:space="preserve"> late</w:t>
      </w:r>
      <w:proofErr w:type="gramEnd"/>
      <w:r w:rsidR="00535181">
        <w:rPr>
          <w:rFonts w:asciiTheme="minorHAnsi" w:hAnsiTheme="minorHAnsi"/>
          <w:bCs/>
          <w:lang w:val="nl-NL"/>
        </w:rPr>
        <w:t xml:space="preserve">  has </w:t>
      </w:r>
      <w:proofErr w:type="spellStart"/>
      <w:r w:rsidR="00535181">
        <w:rPr>
          <w:rFonts w:asciiTheme="minorHAnsi" w:hAnsiTheme="minorHAnsi"/>
          <w:bCs/>
          <w:lang w:val="nl-NL"/>
        </w:rPr>
        <w:t>not</w:t>
      </w:r>
      <w:proofErr w:type="spellEnd"/>
      <w:r w:rsidR="00535181">
        <w:rPr>
          <w:rFonts w:asciiTheme="minorHAnsi" w:hAnsiTheme="minorHAnsi"/>
          <w:bCs/>
          <w:lang w:val="nl-NL"/>
        </w:rPr>
        <w:t xml:space="preserve"> been </w:t>
      </w:r>
      <w:proofErr w:type="spellStart"/>
      <w:r w:rsidR="00535181">
        <w:rPr>
          <w:rFonts w:asciiTheme="minorHAnsi" w:hAnsiTheme="minorHAnsi"/>
          <w:bCs/>
          <w:lang w:val="nl-NL"/>
        </w:rPr>
        <w:t>presented</w:t>
      </w:r>
      <w:proofErr w:type="spellEnd"/>
      <w:r w:rsidR="00535181">
        <w:rPr>
          <w:rFonts w:asciiTheme="minorHAnsi" w:hAnsiTheme="minorHAnsi"/>
          <w:bCs/>
          <w:lang w:val="nl-NL"/>
        </w:rPr>
        <w:t xml:space="preserve"> </w:t>
      </w:r>
      <w:proofErr w:type="spellStart"/>
      <w:r w:rsidR="00535181">
        <w:rPr>
          <w:rFonts w:asciiTheme="minorHAnsi" w:hAnsiTheme="minorHAnsi"/>
          <w:bCs/>
          <w:lang w:val="nl-NL"/>
        </w:rPr>
        <w:t>for</w:t>
      </w:r>
      <w:proofErr w:type="spellEnd"/>
      <w:r w:rsidR="00535181">
        <w:rPr>
          <w:rFonts w:asciiTheme="minorHAnsi" w:hAnsiTheme="minorHAnsi"/>
          <w:bCs/>
          <w:lang w:val="nl-NL"/>
        </w:rPr>
        <w:t xml:space="preserve"> a </w:t>
      </w:r>
      <w:proofErr w:type="spellStart"/>
      <w:r w:rsidR="00535181">
        <w:rPr>
          <w:rFonts w:asciiTheme="minorHAnsi" w:hAnsiTheme="minorHAnsi"/>
          <w:bCs/>
          <w:lang w:val="nl-NL"/>
        </w:rPr>
        <w:t>likert</w:t>
      </w:r>
      <w:proofErr w:type="spellEnd"/>
      <w:r w:rsidR="00535181">
        <w:rPr>
          <w:rFonts w:asciiTheme="minorHAnsi" w:hAnsiTheme="minorHAnsi"/>
          <w:bCs/>
          <w:lang w:val="nl-NL"/>
        </w:rPr>
        <w:t xml:space="preserve"> scores </w:t>
      </w:r>
      <w:proofErr w:type="spellStart"/>
      <w:r w:rsidR="00535181">
        <w:rPr>
          <w:rFonts w:asciiTheme="minorHAnsi" w:hAnsiTheme="minorHAnsi"/>
          <w:bCs/>
          <w:lang w:val="nl-NL"/>
        </w:rPr>
        <w:t>and</w:t>
      </w:r>
      <w:proofErr w:type="spellEnd"/>
      <w:r w:rsidR="00535181">
        <w:rPr>
          <w:rFonts w:asciiTheme="minorHAnsi" w:hAnsiTheme="minorHAnsi"/>
          <w:bCs/>
          <w:lang w:val="nl-NL"/>
        </w:rPr>
        <w:t xml:space="preserve"> is </w:t>
      </w:r>
      <w:proofErr w:type="spellStart"/>
      <w:r w:rsidR="00535181">
        <w:rPr>
          <w:rFonts w:asciiTheme="minorHAnsi" w:hAnsiTheme="minorHAnsi"/>
          <w:bCs/>
          <w:lang w:val="nl-NL"/>
        </w:rPr>
        <w:t>not</w:t>
      </w:r>
      <w:proofErr w:type="spellEnd"/>
      <w:r w:rsidR="00535181">
        <w:rPr>
          <w:rFonts w:asciiTheme="minorHAnsi" w:hAnsiTheme="minorHAnsi"/>
          <w:bCs/>
          <w:lang w:val="nl-NL"/>
        </w:rPr>
        <w:t xml:space="preserve"> </w:t>
      </w:r>
      <w:proofErr w:type="spellStart"/>
      <w:r w:rsidR="0005665E">
        <w:rPr>
          <w:rFonts w:asciiTheme="minorHAnsi" w:hAnsiTheme="minorHAnsi"/>
          <w:bCs/>
          <w:lang w:val="nl-NL"/>
        </w:rPr>
        <w:t>incorporated</w:t>
      </w:r>
      <w:proofErr w:type="spellEnd"/>
      <w:r w:rsidR="0005665E">
        <w:rPr>
          <w:rFonts w:asciiTheme="minorHAnsi" w:hAnsiTheme="minorHAnsi"/>
          <w:bCs/>
          <w:lang w:val="nl-NL"/>
        </w:rPr>
        <w:t xml:space="preserve"> in </w:t>
      </w:r>
      <w:proofErr w:type="spellStart"/>
      <w:r w:rsidR="0005665E">
        <w:rPr>
          <w:rFonts w:asciiTheme="minorHAnsi" w:hAnsiTheme="minorHAnsi"/>
          <w:bCs/>
          <w:lang w:val="nl-NL"/>
        </w:rPr>
        <w:t>this</w:t>
      </w:r>
      <w:proofErr w:type="spellEnd"/>
      <w:r w:rsidR="0005665E">
        <w:rPr>
          <w:rFonts w:asciiTheme="minorHAnsi" w:hAnsiTheme="minorHAnsi"/>
          <w:bCs/>
          <w:lang w:val="nl-NL"/>
        </w:rPr>
        <w:t xml:space="preserve"> </w:t>
      </w:r>
      <w:proofErr w:type="spellStart"/>
      <w:r w:rsidR="0005665E">
        <w:rPr>
          <w:rFonts w:asciiTheme="minorHAnsi" w:hAnsiTheme="minorHAnsi"/>
          <w:bCs/>
          <w:lang w:val="nl-NL"/>
        </w:rPr>
        <w:t>table</w:t>
      </w:r>
      <w:proofErr w:type="spellEnd"/>
      <w:r w:rsidR="0005665E">
        <w:rPr>
          <w:rFonts w:asciiTheme="minorHAnsi" w:hAnsiTheme="minorHAnsi"/>
          <w:bCs/>
          <w:lang w:val="nl-NL"/>
        </w:rPr>
        <w:t>.</w:t>
      </w:r>
      <w:r w:rsidR="00772D32">
        <w:rPr>
          <w:rFonts w:asciiTheme="minorHAnsi" w:hAnsiTheme="minorHAnsi"/>
          <w:bCs/>
          <w:lang w:val="nl-NL"/>
        </w:rPr>
        <w:t xml:space="preserve"> </w:t>
      </w:r>
      <w:r w:rsidR="00EA2351" w:rsidRPr="000760C2">
        <w:rPr>
          <w:rFonts w:asciiTheme="minorHAnsi" w:hAnsiTheme="minorHAnsi"/>
          <w:bCs/>
          <w:lang w:val="nl-NL"/>
        </w:rPr>
        <w:br w:type="page"/>
      </w:r>
    </w:p>
    <w:p w14:paraId="30EF1E7A" w14:textId="779B47F6" w:rsidR="00A855D0" w:rsidRPr="000760C2" w:rsidRDefault="00A4124B" w:rsidP="000760C2">
      <w:pPr>
        <w:widowControl w:val="0"/>
        <w:autoSpaceDE w:val="0"/>
        <w:autoSpaceDN w:val="0"/>
        <w:adjustRightInd w:val="0"/>
        <w:ind w:left="-142" w:firstLine="142"/>
        <w:rPr>
          <w:rFonts w:asciiTheme="minorHAnsi" w:hAnsiTheme="minorHAnsi" w:cs="Tahoma"/>
        </w:rPr>
      </w:pPr>
      <w:r>
        <w:rPr>
          <w:rFonts w:asciiTheme="minorHAnsi" w:hAnsiTheme="minorHAnsi" w:cs="Calibri"/>
        </w:rPr>
        <w:lastRenderedPageBreak/>
        <w:t>Table 2</w:t>
      </w:r>
      <w:r w:rsidR="00A855D0" w:rsidRPr="000760C2">
        <w:rPr>
          <w:rFonts w:asciiTheme="minorHAnsi" w:hAnsiTheme="minorHAnsi" w:cs="Calibri"/>
        </w:rPr>
        <w:t>: parameters for re-examination </w:t>
      </w:r>
    </w:p>
    <w:tbl>
      <w:tblPr>
        <w:tblW w:w="0" w:type="auto"/>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4428"/>
        <w:gridCol w:w="4320"/>
      </w:tblGrid>
      <w:tr w:rsidR="00EA2351" w:rsidRPr="000760C2" w14:paraId="26C03DA2" w14:textId="77777777">
        <w:tc>
          <w:tcPr>
            <w:tcW w:w="4428" w:type="dxa"/>
            <w:tcBorders>
              <w:top w:val="single" w:sz="8" w:space="0" w:color="3F6CAF"/>
              <w:bottom w:val="single" w:sz="8" w:space="0" w:color="3F6CAF"/>
            </w:tcBorders>
            <w:vAlign w:val="bottom"/>
          </w:tcPr>
          <w:p w14:paraId="6070F128" w14:textId="77777777" w:rsidR="00EA2351" w:rsidRPr="000760C2" w:rsidRDefault="00EA2351" w:rsidP="000760C2">
            <w:pPr>
              <w:widowControl w:val="0"/>
              <w:autoSpaceDE w:val="0"/>
              <w:autoSpaceDN w:val="0"/>
              <w:adjustRightInd w:val="0"/>
              <w:rPr>
                <w:rFonts w:asciiTheme="minorHAnsi" w:hAnsiTheme="minorHAnsi" w:cs="Tahoma"/>
              </w:rPr>
            </w:pPr>
            <w:r w:rsidRPr="000760C2">
              <w:rPr>
                <w:rFonts w:asciiTheme="minorHAnsi" w:hAnsiTheme="minorHAnsi" w:cs="Calibri"/>
                <w:b/>
                <w:bCs/>
                <w:color w:val="2B4C7E"/>
              </w:rPr>
              <w:t>Early FGR</w:t>
            </w:r>
            <w:r w:rsidRPr="000760C2">
              <w:rPr>
                <w:rFonts w:asciiTheme="minorHAnsi" w:hAnsiTheme="minorHAnsi" w:cs="Calibri"/>
              </w:rPr>
              <w:t> </w:t>
            </w:r>
          </w:p>
        </w:tc>
        <w:tc>
          <w:tcPr>
            <w:tcW w:w="4320" w:type="dxa"/>
            <w:tcBorders>
              <w:top w:val="single" w:sz="8" w:space="0" w:color="3F6CAF"/>
              <w:bottom w:val="single" w:sz="8" w:space="0" w:color="3F6CAF"/>
            </w:tcBorders>
            <w:vAlign w:val="bottom"/>
          </w:tcPr>
          <w:p w14:paraId="67E06644" w14:textId="77777777" w:rsidR="00EA2351" w:rsidRPr="000760C2" w:rsidRDefault="00EA2351" w:rsidP="00085683">
            <w:pPr>
              <w:widowControl w:val="0"/>
              <w:autoSpaceDE w:val="0"/>
              <w:autoSpaceDN w:val="0"/>
              <w:adjustRightInd w:val="0"/>
              <w:rPr>
                <w:rFonts w:asciiTheme="minorHAnsi" w:hAnsiTheme="minorHAnsi" w:cs="Tahoma"/>
              </w:rPr>
            </w:pPr>
            <w:r w:rsidRPr="000760C2">
              <w:rPr>
                <w:rFonts w:asciiTheme="minorHAnsi" w:hAnsiTheme="minorHAnsi" w:cs="Calibri"/>
                <w:b/>
                <w:bCs/>
                <w:color w:val="2B4C7E"/>
              </w:rPr>
              <w:t xml:space="preserve">% </w:t>
            </w:r>
            <w:proofErr w:type="gramStart"/>
            <w:r w:rsidRPr="000760C2">
              <w:rPr>
                <w:rFonts w:asciiTheme="minorHAnsi" w:hAnsiTheme="minorHAnsi" w:cs="Calibri"/>
                <w:b/>
                <w:bCs/>
                <w:color w:val="2B4C7E"/>
              </w:rPr>
              <w:t>agreement</w:t>
            </w:r>
            <w:proofErr w:type="gramEnd"/>
            <w:r w:rsidRPr="000760C2">
              <w:rPr>
                <w:rFonts w:asciiTheme="minorHAnsi" w:hAnsiTheme="minorHAnsi" w:cs="Calibri"/>
                <w:b/>
                <w:bCs/>
                <w:color w:val="2B4C7E"/>
              </w:rPr>
              <w:t xml:space="preserve"> </w:t>
            </w:r>
          </w:p>
        </w:tc>
      </w:tr>
      <w:tr w:rsidR="00EA2351" w:rsidRPr="000760C2" w14:paraId="4A3A62AF" w14:textId="77777777">
        <w:tblPrEx>
          <w:tblBorders>
            <w:top w:val="none" w:sz="0" w:space="0" w:color="auto"/>
          </w:tblBorders>
        </w:tblPrEx>
        <w:tc>
          <w:tcPr>
            <w:tcW w:w="4428" w:type="dxa"/>
            <w:shd w:val="clear" w:color="auto" w:fill="D3DEED"/>
            <w:vAlign w:val="bottom"/>
          </w:tcPr>
          <w:p w14:paraId="38093E27" w14:textId="77777777" w:rsidR="00EA2351" w:rsidRPr="000760C2" w:rsidRDefault="00EA2351">
            <w:pPr>
              <w:widowControl w:val="0"/>
              <w:autoSpaceDE w:val="0"/>
              <w:autoSpaceDN w:val="0"/>
              <w:adjustRightInd w:val="0"/>
              <w:rPr>
                <w:rFonts w:asciiTheme="minorHAnsi" w:hAnsiTheme="minorHAnsi" w:cs="Tahoma"/>
              </w:rPr>
            </w:pPr>
            <w:r w:rsidRPr="000760C2">
              <w:rPr>
                <w:rFonts w:asciiTheme="minorHAnsi" w:hAnsiTheme="minorHAnsi" w:cs="Calibri"/>
                <w:color w:val="2B4C7E"/>
              </w:rPr>
              <w:t>Uterine artery</w:t>
            </w:r>
            <w:r w:rsidRPr="000760C2">
              <w:rPr>
                <w:rFonts w:asciiTheme="minorHAnsi" w:hAnsiTheme="minorHAnsi" w:cs="Calibri"/>
              </w:rPr>
              <w:t> </w:t>
            </w:r>
          </w:p>
        </w:tc>
        <w:tc>
          <w:tcPr>
            <w:tcW w:w="4320" w:type="dxa"/>
            <w:shd w:val="clear" w:color="auto" w:fill="D3DEED"/>
            <w:vAlign w:val="bottom"/>
          </w:tcPr>
          <w:p w14:paraId="55A230E3" w14:textId="77777777" w:rsidR="00EA2351" w:rsidRPr="000760C2" w:rsidRDefault="00EA2351">
            <w:pPr>
              <w:widowControl w:val="0"/>
              <w:autoSpaceDE w:val="0"/>
              <w:autoSpaceDN w:val="0"/>
              <w:adjustRightInd w:val="0"/>
              <w:rPr>
                <w:rFonts w:asciiTheme="minorHAnsi" w:hAnsiTheme="minorHAnsi" w:cs="Tahoma"/>
              </w:rPr>
            </w:pPr>
            <w:r w:rsidRPr="000760C2">
              <w:rPr>
                <w:rFonts w:asciiTheme="minorHAnsi" w:hAnsiTheme="minorHAnsi" w:cs="Calibri"/>
                <w:color w:val="2B4C7E"/>
              </w:rPr>
              <w:t>63</w:t>
            </w:r>
            <w:r w:rsidRPr="000760C2">
              <w:rPr>
                <w:rFonts w:asciiTheme="minorHAnsi" w:hAnsiTheme="minorHAnsi" w:cs="Calibri"/>
              </w:rPr>
              <w:t> </w:t>
            </w:r>
          </w:p>
        </w:tc>
      </w:tr>
      <w:tr w:rsidR="00EA2351" w:rsidRPr="000760C2" w14:paraId="09DCEA48" w14:textId="77777777">
        <w:tblPrEx>
          <w:tblBorders>
            <w:top w:val="none" w:sz="0" w:space="0" w:color="auto"/>
            <w:bottom w:val="single" w:sz="8" w:space="0" w:color="6D6D6D"/>
          </w:tblBorders>
        </w:tblPrEx>
        <w:tc>
          <w:tcPr>
            <w:tcW w:w="4428" w:type="dxa"/>
            <w:tcBorders>
              <w:bottom w:val="single" w:sz="8" w:space="0" w:color="3F6CAF"/>
            </w:tcBorders>
            <w:vAlign w:val="bottom"/>
          </w:tcPr>
          <w:p w14:paraId="3CE8B4D5" w14:textId="77777777" w:rsidR="00EA2351" w:rsidRPr="000760C2" w:rsidRDefault="00EA2351">
            <w:pPr>
              <w:widowControl w:val="0"/>
              <w:autoSpaceDE w:val="0"/>
              <w:autoSpaceDN w:val="0"/>
              <w:adjustRightInd w:val="0"/>
              <w:rPr>
                <w:rFonts w:asciiTheme="minorHAnsi" w:hAnsiTheme="minorHAnsi" w:cs="Tahoma"/>
              </w:rPr>
            </w:pPr>
            <w:r w:rsidRPr="000760C2">
              <w:rPr>
                <w:rFonts w:asciiTheme="minorHAnsi" w:hAnsiTheme="minorHAnsi" w:cs="Calibri"/>
                <w:color w:val="2B4C7E"/>
              </w:rPr>
              <w:t>The absence of congenital anomalies</w:t>
            </w:r>
            <w:r w:rsidRPr="000760C2">
              <w:rPr>
                <w:rFonts w:asciiTheme="minorHAnsi" w:hAnsiTheme="minorHAnsi" w:cs="Calibri"/>
              </w:rPr>
              <w:t> </w:t>
            </w:r>
          </w:p>
        </w:tc>
        <w:tc>
          <w:tcPr>
            <w:tcW w:w="4320" w:type="dxa"/>
            <w:tcBorders>
              <w:bottom w:val="single" w:sz="8" w:space="0" w:color="3F6CAF"/>
            </w:tcBorders>
            <w:vAlign w:val="bottom"/>
          </w:tcPr>
          <w:p w14:paraId="466E2060" w14:textId="77777777" w:rsidR="00EA2351" w:rsidRPr="000760C2" w:rsidRDefault="00EA2351">
            <w:pPr>
              <w:widowControl w:val="0"/>
              <w:autoSpaceDE w:val="0"/>
              <w:autoSpaceDN w:val="0"/>
              <w:adjustRightInd w:val="0"/>
              <w:rPr>
                <w:rFonts w:asciiTheme="minorHAnsi" w:hAnsiTheme="minorHAnsi" w:cs="Tahoma"/>
              </w:rPr>
            </w:pPr>
            <w:r w:rsidRPr="000760C2">
              <w:rPr>
                <w:rFonts w:asciiTheme="minorHAnsi" w:hAnsiTheme="minorHAnsi" w:cs="Calibri"/>
                <w:color w:val="2B4C7E"/>
              </w:rPr>
              <w:t>63</w:t>
            </w:r>
            <w:r w:rsidRPr="000760C2">
              <w:rPr>
                <w:rFonts w:asciiTheme="minorHAnsi" w:hAnsiTheme="minorHAnsi" w:cs="Calibri"/>
              </w:rPr>
              <w:t> </w:t>
            </w:r>
          </w:p>
        </w:tc>
      </w:tr>
      <w:tr w:rsidR="00EA2351" w:rsidRPr="000760C2" w14:paraId="67B63806" w14:textId="77777777">
        <w:tc>
          <w:tcPr>
            <w:tcW w:w="4428" w:type="dxa"/>
            <w:tcBorders>
              <w:top w:val="single" w:sz="8" w:space="0" w:color="3F6CAF"/>
              <w:bottom w:val="single" w:sz="8" w:space="0" w:color="3F6CAF"/>
            </w:tcBorders>
            <w:vAlign w:val="bottom"/>
          </w:tcPr>
          <w:p w14:paraId="7B1472BE" w14:textId="77777777" w:rsidR="00EA2351" w:rsidRPr="000760C2" w:rsidRDefault="00EA2351">
            <w:pPr>
              <w:widowControl w:val="0"/>
              <w:autoSpaceDE w:val="0"/>
              <w:autoSpaceDN w:val="0"/>
              <w:adjustRightInd w:val="0"/>
              <w:rPr>
                <w:rFonts w:asciiTheme="minorHAnsi" w:hAnsiTheme="minorHAnsi" w:cs="Tahoma"/>
              </w:rPr>
            </w:pPr>
            <w:r w:rsidRPr="000760C2">
              <w:rPr>
                <w:rFonts w:asciiTheme="minorHAnsi" w:hAnsiTheme="minorHAnsi" w:cs="Calibri"/>
                <w:b/>
                <w:bCs/>
                <w:color w:val="2B4C7E"/>
              </w:rPr>
              <w:t>Late FGR</w:t>
            </w:r>
            <w:r w:rsidRPr="000760C2">
              <w:rPr>
                <w:rFonts w:asciiTheme="minorHAnsi" w:hAnsiTheme="minorHAnsi" w:cs="Calibri"/>
              </w:rPr>
              <w:t> </w:t>
            </w:r>
          </w:p>
        </w:tc>
        <w:tc>
          <w:tcPr>
            <w:tcW w:w="4320" w:type="dxa"/>
            <w:tcBorders>
              <w:top w:val="single" w:sz="8" w:space="0" w:color="3F6CAF"/>
              <w:bottom w:val="single" w:sz="8" w:space="0" w:color="3F6CAF"/>
            </w:tcBorders>
            <w:vAlign w:val="bottom"/>
          </w:tcPr>
          <w:p w14:paraId="5A82D1C4" w14:textId="77777777" w:rsidR="00EA2351" w:rsidRPr="000760C2" w:rsidRDefault="00EA2351" w:rsidP="00085683">
            <w:pPr>
              <w:widowControl w:val="0"/>
              <w:autoSpaceDE w:val="0"/>
              <w:autoSpaceDN w:val="0"/>
              <w:adjustRightInd w:val="0"/>
              <w:rPr>
                <w:rFonts w:asciiTheme="minorHAnsi" w:hAnsiTheme="minorHAnsi" w:cs="Tahoma"/>
              </w:rPr>
            </w:pPr>
            <w:r w:rsidRPr="000760C2">
              <w:rPr>
                <w:rFonts w:asciiTheme="minorHAnsi" w:hAnsiTheme="minorHAnsi" w:cs="Calibri"/>
                <w:b/>
                <w:bCs/>
                <w:color w:val="2B4C7E"/>
              </w:rPr>
              <w:t xml:space="preserve">% </w:t>
            </w:r>
            <w:proofErr w:type="gramStart"/>
            <w:r w:rsidRPr="000760C2">
              <w:rPr>
                <w:rFonts w:asciiTheme="minorHAnsi" w:hAnsiTheme="minorHAnsi" w:cs="Calibri"/>
                <w:b/>
                <w:bCs/>
                <w:color w:val="2B4C7E"/>
              </w:rPr>
              <w:t>agreement</w:t>
            </w:r>
            <w:proofErr w:type="gramEnd"/>
            <w:r w:rsidRPr="000760C2">
              <w:rPr>
                <w:rFonts w:asciiTheme="minorHAnsi" w:hAnsiTheme="minorHAnsi" w:cs="Calibri"/>
                <w:b/>
                <w:bCs/>
                <w:color w:val="2B4C7E"/>
              </w:rPr>
              <w:t xml:space="preserve"> </w:t>
            </w:r>
          </w:p>
        </w:tc>
      </w:tr>
      <w:tr w:rsidR="00EA2351" w:rsidRPr="000760C2" w14:paraId="2110C27B" w14:textId="77777777">
        <w:tblPrEx>
          <w:tblBorders>
            <w:top w:val="none" w:sz="0" w:space="0" w:color="auto"/>
          </w:tblBorders>
        </w:tblPrEx>
        <w:tc>
          <w:tcPr>
            <w:tcW w:w="4428" w:type="dxa"/>
            <w:shd w:val="clear" w:color="auto" w:fill="D3DEED"/>
            <w:vAlign w:val="bottom"/>
          </w:tcPr>
          <w:p w14:paraId="549026A1" w14:textId="77777777" w:rsidR="00EA2351" w:rsidRPr="000760C2" w:rsidRDefault="00EA2351">
            <w:pPr>
              <w:widowControl w:val="0"/>
              <w:autoSpaceDE w:val="0"/>
              <w:autoSpaceDN w:val="0"/>
              <w:adjustRightInd w:val="0"/>
              <w:rPr>
                <w:rFonts w:asciiTheme="minorHAnsi" w:hAnsiTheme="minorHAnsi" w:cs="Tahoma"/>
              </w:rPr>
            </w:pPr>
            <w:r w:rsidRPr="000760C2">
              <w:rPr>
                <w:rFonts w:asciiTheme="minorHAnsi" w:hAnsiTheme="minorHAnsi" w:cs="Calibri"/>
                <w:color w:val="2B4C7E"/>
              </w:rPr>
              <w:t>Crossing of centiles FAC</w:t>
            </w:r>
            <w:r w:rsidRPr="000760C2">
              <w:rPr>
                <w:rFonts w:asciiTheme="minorHAnsi" w:hAnsiTheme="minorHAnsi" w:cs="Calibri"/>
              </w:rPr>
              <w:t> </w:t>
            </w:r>
          </w:p>
        </w:tc>
        <w:tc>
          <w:tcPr>
            <w:tcW w:w="4320" w:type="dxa"/>
            <w:shd w:val="clear" w:color="auto" w:fill="D3DEED"/>
            <w:vAlign w:val="bottom"/>
          </w:tcPr>
          <w:p w14:paraId="3926D045" w14:textId="77777777" w:rsidR="00EA2351" w:rsidRPr="000760C2" w:rsidRDefault="00EA2351">
            <w:pPr>
              <w:widowControl w:val="0"/>
              <w:autoSpaceDE w:val="0"/>
              <w:autoSpaceDN w:val="0"/>
              <w:adjustRightInd w:val="0"/>
              <w:rPr>
                <w:rFonts w:asciiTheme="minorHAnsi" w:hAnsiTheme="minorHAnsi" w:cs="Tahoma"/>
              </w:rPr>
            </w:pPr>
            <w:r w:rsidRPr="000760C2">
              <w:rPr>
                <w:rFonts w:asciiTheme="minorHAnsi" w:hAnsiTheme="minorHAnsi" w:cs="Calibri"/>
                <w:color w:val="2B4C7E"/>
              </w:rPr>
              <w:t>64</w:t>
            </w:r>
            <w:r w:rsidRPr="000760C2">
              <w:rPr>
                <w:rFonts w:asciiTheme="minorHAnsi" w:hAnsiTheme="minorHAnsi" w:cs="Calibri"/>
              </w:rPr>
              <w:t> </w:t>
            </w:r>
          </w:p>
        </w:tc>
      </w:tr>
      <w:tr w:rsidR="00EA2351" w:rsidRPr="000760C2" w14:paraId="36B0D464" w14:textId="77777777">
        <w:tblPrEx>
          <w:tblBorders>
            <w:top w:val="none" w:sz="0" w:space="0" w:color="auto"/>
          </w:tblBorders>
        </w:tblPrEx>
        <w:tc>
          <w:tcPr>
            <w:tcW w:w="4428" w:type="dxa"/>
            <w:vAlign w:val="bottom"/>
          </w:tcPr>
          <w:p w14:paraId="1B01B33D" w14:textId="77777777" w:rsidR="00EA2351" w:rsidRPr="000760C2" w:rsidRDefault="00EA2351">
            <w:pPr>
              <w:widowControl w:val="0"/>
              <w:autoSpaceDE w:val="0"/>
              <w:autoSpaceDN w:val="0"/>
              <w:adjustRightInd w:val="0"/>
              <w:rPr>
                <w:rFonts w:asciiTheme="minorHAnsi" w:hAnsiTheme="minorHAnsi" w:cs="Tahoma"/>
              </w:rPr>
            </w:pPr>
            <w:r w:rsidRPr="000760C2">
              <w:rPr>
                <w:rFonts w:asciiTheme="minorHAnsi" w:hAnsiTheme="minorHAnsi" w:cs="Calibri"/>
                <w:color w:val="2B4C7E"/>
              </w:rPr>
              <w:t>Crossing of centiles EFW</w:t>
            </w:r>
            <w:r w:rsidRPr="000760C2">
              <w:rPr>
                <w:rFonts w:asciiTheme="minorHAnsi" w:hAnsiTheme="minorHAnsi" w:cs="Calibri"/>
              </w:rPr>
              <w:t> </w:t>
            </w:r>
          </w:p>
        </w:tc>
        <w:tc>
          <w:tcPr>
            <w:tcW w:w="4320" w:type="dxa"/>
            <w:vAlign w:val="bottom"/>
          </w:tcPr>
          <w:p w14:paraId="2B45FABC" w14:textId="77777777" w:rsidR="00EA2351" w:rsidRPr="000760C2" w:rsidRDefault="00EA2351">
            <w:pPr>
              <w:widowControl w:val="0"/>
              <w:autoSpaceDE w:val="0"/>
              <w:autoSpaceDN w:val="0"/>
              <w:adjustRightInd w:val="0"/>
              <w:rPr>
                <w:rFonts w:asciiTheme="minorHAnsi" w:hAnsiTheme="minorHAnsi" w:cs="Tahoma"/>
              </w:rPr>
            </w:pPr>
            <w:r w:rsidRPr="000760C2">
              <w:rPr>
                <w:rFonts w:asciiTheme="minorHAnsi" w:hAnsiTheme="minorHAnsi" w:cs="Calibri"/>
                <w:color w:val="2B4C7E"/>
              </w:rPr>
              <w:t>66</w:t>
            </w:r>
            <w:r w:rsidRPr="000760C2">
              <w:rPr>
                <w:rFonts w:asciiTheme="minorHAnsi" w:hAnsiTheme="minorHAnsi" w:cs="Calibri"/>
              </w:rPr>
              <w:t> </w:t>
            </w:r>
          </w:p>
        </w:tc>
      </w:tr>
      <w:tr w:rsidR="00EA2351" w:rsidRPr="000760C2" w14:paraId="346E2225" w14:textId="77777777">
        <w:tblPrEx>
          <w:tblBorders>
            <w:top w:val="none" w:sz="0" w:space="0" w:color="auto"/>
          </w:tblBorders>
        </w:tblPrEx>
        <w:tc>
          <w:tcPr>
            <w:tcW w:w="4428" w:type="dxa"/>
            <w:shd w:val="clear" w:color="auto" w:fill="D3DEED"/>
            <w:vAlign w:val="bottom"/>
          </w:tcPr>
          <w:p w14:paraId="38D0CEDB" w14:textId="77777777" w:rsidR="00EA2351" w:rsidRPr="000760C2" w:rsidRDefault="00EA2351">
            <w:pPr>
              <w:widowControl w:val="0"/>
              <w:autoSpaceDE w:val="0"/>
              <w:autoSpaceDN w:val="0"/>
              <w:adjustRightInd w:val="0"/>
              <w:rPr>
                <w:rFonts w:asciiTheme="minorHAnsi" w:hAnsiTheme="minorHAnsi" w:cs="Tahoma"/>
              </w:rPr>
            </w:pPr>
            <w:r w:rsidRPr="000760C2">
              <w:rPr>
                <w:rFonts w:asciiTheme="minorHAnsi" w:hAnsiTheme="minorHAnsi" w:cs="Calibri"/>
                <w:color w:val="2B4C7E"/>
              </w:rPr>
              <w:t>Doppler umbilical artery</w:t>
            </w:r>
            <w:r w:rsidRPr="000760C2">
              <w:rPr>
                <w:rFonts w:asciiTheme="minorHAnsi" w:hAnsiTheme="minorHAnsi" w:cs="Calibri"/>
              </w:rPr>
              <w:t> </w:t>
            </w:r>
          </w:p>
        </w:tc>
        <w:tc>
          <w:tcPr>
            <w:tcW w:w="4320" w:type="dxa"/>
            <w:shd w:val="clear" w:color="auto" w:fill="D3DEED"/>
            <w:vAlign w:val="bottom"/>
          </w:tcPr>
          <w:p w14:paraId="3D9C68D2" w14:textId="77777777" w:rsidR="00EA2351" w:rsidRPr="000760C2" w:rsidRDefault="00EA2351">
            <w:pPr>
              <w:widowControl w:val="0"/>
              <w:autoSpaceDE w:val="0"/>
              <w:autoSpaceDN w:val="0"/>
              <w:adjustRightInd w:val="0"/>
              <w:rPr>
                <w:rFonts w:asciiTheme="minorHAnsi" w:hAnsiTheme="minorHAnsi" w:cs="Tahoma"/>
              </w:rPr>
            </w:pPr>
            <w:r w:rsidRPr="000760C2">
              <w:rPr>
                <w:rFonts w:asciiTheme="minorHAnsi" w:hAnsiTheme="minorHAnsi" w:cs="Calibri"/>
                <w:color w:val="2B4C7E"/>
              </w:rPr>
              <w:t>66</w:t>
            </w:r>
            <w:r w:rsidRPr="000760C2">
              <w:rPr>
                <w:rFonts w:asciiTheme="minorHAnsi" w:hAnsiTheme="minorHAnsi" w:cs="Calibri"/>
              </w:rPr>
              <w:t> </w:t>
            </w:r>
          </w:p>
        </w:tc>
      </w:tr>
      <w:tr w:rsidR="00EA2351" w:rsidRPr="000760C2" w14:paraId="56D60BF1" w14:textId="77777777">
        <w:tblPrEx>
          <w:tblBorders>
            <w:top w:val="none" w:sz="0" w:space="0" w:color="auto"/>
          </w:tblBorders>
        </w:tblPrEx>
        <w:tc>
          <w:tcPr>
            <w:tcW w:w="4428" w:type="dxa"/>
            <w:vAlign w:val="bottom"/>
          </w:tcPr>
          <w:p w14:paraId="0020C7D4" w14:textId="77777777" w:rsidR="00EA2351" w:rsidRPr="000760C2" w:rsidRDefault="00EA2351">
            <w:pPr>
              <w:widowControl w:val="0"/>
              <w:autoSpaceDE w:val="0"/>
              <w:autoSpaceDN w:val="0"/>
              <w:adjustRightInd w:val="0"/>
              <w:rPr>
                <w:rFonts w:asciiTheme="minorHAnsi" w:hAnsiTheme="minorHAnsi" w:cs="Tahoma"/>
              </w:rPr>
            </w:pPr>
            <w:r w:rsidRPr="000760C2">
              <w:rPr>
                <w:rFonts w:asciiTheme="minorHAnsi" w:hAnsiTheme="minorHAnsi" w:cs="Calibri"/>
                <w:color w:val="2B4C7E"/>
              </w:rPr>
              <w:t>Doppler MCA</w:t>
            </w:r>
            <w:r w:rsidRPr="000760C2">
              <w:rPr>
                <w:rFonts w:asciiTheme="minorHAnsi" w:hAnsiTheme="minorHAnsi" w:cs="Calibri"/>
              </w:rPr>
              <w:t> </w:t>
            </w:r>
          </w:p>
        </w:tc>
        <w:tc>
          <w:tcPr>
            <w:tcW w:w="4320" w:type="dxa"/>
            <w:vAlign w:val="bottom"/>
          </w:tcPr>
          <w:p w14:paraId="049EB017" w14:textId="77777777" w:rsidR="00EA2351" w:rsidRPr="000760C2" w:rsidRDefault="00EA2351">
            <w:pPr>
              <w:widowControl w:val="0"/>
              <w:autoSpaceDE w:val="0"/>
              <w:autoSpaceDN w:val="0"/>
              <w:adjustRightInd w:val="0"/>
              <w:rPr>
                <w:rFonts w:asciiTheme="minorHAnsi" w:hAnsiTheme="minorHAnsi" w:cs="Tahoma"/>
              </w:rPr>
            </w:pPr>
            <w:r w:rsidRPr="000760C2">
              <w:rPr>
                <w:rFonts w:asciiTheme="minorHAnsi" w:hAnsiTheme="minorHAnsi" w:cs="Calibri"/>
                <w:color w:val="2B4C7E"/>
              </w:rPr>
              <w:t>64</w:t>
            </w:r>
            <w:r w:rsidRPr="000760C2">
              <w:rPr>
                <w:rFonts w:asciiTheme="minorHAnsi" w:hAnsiTheme="minorHAnsi" w:cs="Calibri"/>
              </w:rPr>
              <w:t> </w:t>
            </w:r>
          </w:p>
        </w:tc>
      </w:tr>
      <w:tr w:rsidR="00EA2351" w:rsidRPr="000760C2" w14:paraId="30C32F18" w14:textId="77777777">
        <w:tblPrEx>
          <w:tblBorders>
            <w:top w:val="none" w:sz="0" w:space="0" w:color="auto"/>
          </w:tblBorders>
        </w:tblPrEx>
        <w:tc>
          <w:tcPr>
            <w:tcW w:w="4428" w:type="dxa"/>
            <w:shd w:val="clear" w:color="auto" w:fill="D3DEED"/>
            <w:vAlign w:val="bottom"/>
          </w:tcPr>
          <w:p w14:paraId="6C94FD7E" w14:textId="77777777" w:rsidR="00EA2351" w:rsidRPr="000760C2" w:rsidRDefault="00EA2351">
            <w:pPr>
              <w:widowControl w:val="0"/>
              <w:autoSpaceDE w:val="0"/>
              <w:autoSpaceDN w:val="0"/>
              <w:adjustRightInd w:val="0"/>
              <w:rPr>
                <w:rFonts w:asciiTheme="minorHAnsi" w:hAnsiTheme="minorHAnsi" w:cs="Tahoma"/>
              </w:rPr>
            </w:pPr>
            <w:r w:rsidRPr="000760C2">
              <w:rPr>
                <w:rFonts w:asciiTheme="minorHAnsi" w:hAnsiTheme="minorHAnsi" w:cs="Calibri"/>
                <w:color w:val="2B4C7E"/>
              </w:rPr>
              <w:t>Doppler CPR</w:t>
            </w:r>
            <w:r w:rsidRPr="000760C2">
              <w:rPr>
                <w:rFonts w:asciiTheme="minorHAnsi" w:hAnsiTheme="minorHAnsi" w:cs="Calibri"/>
              </w:rPr>
              <w:t> </w:t>
            </w:r>
          </w:p>
        </w:tc>
        <w:tc>
          <w:tcPr>
            <w:tcW w:w="4320" w:type="dxa"/>
            <w:shd w:val="clear" w:color="auto" w:fill="D3DEED"/>
            <w:vAlign w:val="bottom"/>
          </w:tcPr>
          <w:p w14:paraId="2ACDB5C6" w14:textId="77777777" w:rsidR="00EA2351" w:rsidRPr="000760C2" w:rsidRDefault="00EA2351">
            <w:pPr>
              <w:widowControl w:val="0"/>
              <w:autoSpaceDE w:val="0"/>
              <w:autoSpaceDN w:val="0"/>
              <w:adjustRightInd w:val="0"/>
              <w:rPr>
                <w:rFonts w:asciiTheme="minorHAnsi" w:hAnsiTheme="minorHAnsi" w:cs="Tahoma"/>
              </w:rPr>
            </w:pPr>
            <w:r w:rsidRPr="000760C2">
              <w:rPr>
                <w:rFonts w:asciiTheme="minorHAnsi" w:hAnsiTheme="minorHAnsi" w:cs="Calibri"/>
                <w:color w:val="2B4C7E"/>
              </w:rPr>
              <w:t>62</w:t>
            </w:r>
            <w:r w:rsidRPr="000760C2">
              <w:rPr>
                <w:rFonts w:asciiTheme="minorHAnsi" w:hAnsiTheme="minorHAnsi" w:cs="Calibri"/>
              </w:rPr>
              <w:t> </w:t>
            </w:r>
          </w:p>
        </w:tc>
      </w:tr>
      <w:tr w:rsidR="00EA2351" w:rsidRPr="000760C2" w14:paraId="5773855F" w14:textId="77777777">
        <w:tblPrEx>
          <w:tblBorders>
            <w:top w:val="none" w:sz="0" w:space="0" w:color="auto"/>
            <w:bottom w:val="single" w:sz="8" w:space="0" w:color="6D6D6D"/>
          </w:tblBorders>
        </w:tblPrEx>
        <w:tc>
          <w:tcPr>
            <w:tcW w:w="4428" w:type="dxa"/>
            <w:tcBorders>
              <w:bottom w:val="single" w:sz="8" w:space="0" w:color="3F6CAF"/>
            </w:tcBorders>
            <w:vAlign w:val="bottom"/>
          </w:tcPr>
          <w:p w14:paraId="4AF26E1B" w14:textId="77777777" w:rsidR="00EA2351" w:rsidRPr="000760C2" w:rsidRDefault="00EA2351">
            <w:pPr>
              <w:widowControl w:val="0"/>
              <w:autoSpaceDE w:val="0"/>
              <w:autoSpaceDN w:val="0"/>
              <w:adjustRightInd w:val="0"/>
              <w:rPr>
                <w:rFonts w:asciiTheme="minorHAnsi" w:hAnsiTheme="minorHAnsi" w:cs="Tahoma"/>
              </w:rPr>
            </w:pPr>
            <w:r w:rsidRPr="000760C2">
              <w:rPr>
                <w:rFonts w:asciiTheme="minorHAnsi" w:hAnsiTheme="minorHAnsi" w:cs="Calibri"/>
                <w:color w:val="2B4C7E"/>
              </w:rPr>
              <w:t>The absence of congenital anomalies</w:t>
            </w:r>
            <w:r w:rsidRPr="000760C2">
              <w:rPr>
                <w:rFonts w:asciiTheme="minorHAnsi" w:hAnsiTheme="minorHAnsi" w:cs="Calibri"/>
              </w:rPr>
              <w:t> </w:t>
            </w:r>
          </w:p>
        </w:tc>
        <w:tc>
          <w:tcPr>
            <w:tcW w:w="4320" w:type="dxa"/>
            <w:tcBorders>
              <w:bottom w:val="single" w:sz="8" w:space="0" w:color="3F6CAF"/>
            </w:tcBorders>
            <w:vAlign w:val="bottom"/>
          </w:tcPr>
          <w:p w14:paraId="5176D919" w14:textId="77777777" w:rsidR="00EA2351" w:rsidRPr="000760C2" w:rsidRDefault="00EA2351">
            <w:pPr>
              <w:widowControl w:val="0"/>
              <w:autoSpaceDE w:val="0"/>
              <w:autoSpaceDN w:val="0"/>
              <w:adjustRightInd w:val="0"/>
              <w:rPr>
                <w:rFonts w:asciiTheme="minorHAnsi" w:hAnsiTheme="minorHAnsi" w:cs="Tahoma"/>
              </w:rPr>
            </w:pPr>
            <w:r w:rsidRPr="000760C2">
              <w:rPr>
                <w:rFonts w:asciiTheme="minorHAnsi" w:hAnsiTheme="minorHAnsi" w:cs="Calibri"/>
                <w:color w:val="2B4C7E"/>
              </w:rPr>
              <w:t>60</w:t>
            </w:r>
            <w:r w:rsidRPr="000760C2">
              <w:rPr>
                <w:rFonts w:asciiTheme="minorHAnsi" w:hAnsiTheme="minorHAnsi" w:cs="Calibri"/>
              </w:rPr>
              <w:t> </w:t>
            </w:r>
          </w:p>
        </w:tc>
      </w:tr>
    </w:tbl>
    <w:p w14:paraId="05D07FEE" w14:textId="77777777" w:rsidR="00EA2351" w:rsidRPr="000760C2" w:rsidRDefault="00EA2351" w:rsidP="00EA2351">
      <w:pPr>
        <w:widowControl w:val="0"/>
        <w:autoSpaceDE w:val="0"/>
        <w:autoSpaceDN w:val="0"/>
        <w:adjustRightInd w:val="0"/>
        <w:jc w:val="center"/>
        <w:rPr>
          <w:rFonts w:asciiTheme="minorHAnsi" w:hAnsiTheme="minorHAnsi" w:cs="Arial"/>
          <w:color w:val="535353"/>
        </w:rPr>
      </w:pPr>
    </w:p>
    <w:p w14:paraId="2AC88EF3" w14:textId="77777777" w:rsidR="00EA2351" w:rsidRPr="000760C2" w:rsidRDefault="00EA2351">
      <w:pPr>
        <w:rPr>
          <w:rFonts w:asciiTheme="minorHAnsi" w:hAnsiTheme="minorHAnsi" w:cs="Arial"/>
          <w:color w:val="535353"/>
        </w:rPr>
      </w:pPr>
      <w:r w:rsidRPr="000760C2">
        <w:rPr>
          <w:rFonts w:asciiTheme="minorHAnsi" w:hAnsiTheme="minorHAnsi" w:cs="Arial"/>
          <w:color w:val="535353"/>
        </w:rPr>
        <w:br w:type="page"/>
      </w:r>
    </w:p>
    <w:p w14:paraId="6B20D0AC" w14:textId="65E2B78C" w:rsidR="00EA2351" w:rsidRPr="000760C2" w:rsidRDefault="00EA2351" w:rsidP="00EA2351">
      <w:pPr>
        <w:widowControl w:val="0"/>
        <w:autoSpaceDE w:val="0"/>
        <w:autoSpaceDN w:val="0"/>
        <w:adjustRightInd w:val="0"/>
        <w:rPr>
          <w:rFonts w:asciiTheme="minorHAnsi" w:hAnsiTheme="minorHAnsi" w:cs="Tahoma"/>
        </w:rPr>
      </w:pPr>
      <w:r w:rsidRPr="000760C2">
        <w:rPr>
          <w:rFonts w:asciiTheme="minorHAnsi" w:hAnsiTheme="minorHAnsi" w:cs="Calibri"/>
        </w:rPr>
        <w:lastRenderedPageBreak/>
        <w:t> </w:t>
      </w:r>
      <w:r w:rsidR="009152FA" w:rsidRPr="000760C2">
        <w:rPr>
          <w:rFonts w:asciiTheme="minorHAnsi" w:hAnsiTheme="minorHAnsi" w:cs="Calibri"/>
        </w:rPr>
        <w:t xml:space="preserve">Table </w:t>
      </w:r>
      <w:r w:rsidR="00A4124B">
        <w:rPr>
          <w:rFonts w:asciiTheme="minorHAnsi" w:hAnsiTheme="minorHAnsi" w:cs="Calibri"/>
        </w:rPr>
        <w:t>3</w:t>
      </w:r>
      <w:r w:rsidR="009152FA" w:rsidRPr="000760C2">
        <w:rPr>
          <w:rFonts w:asciiTheme="minorHAnsi" w:hAnsiTheme="minorHAnsi" w:cs="Calibri"/>
        </w:rPr>
        <w:t>. Accepted parameters and their cut-offs for early</w:t>
      </w:r>
      <w:r w:rsidR="009152FA">
        <w:rPr>
          <w:rFonts w:asciiTheme="minorHAnsi" w:hAnsiTheme="minorHAnsi" w:cs="Calibri"/>
        </w:rPr>
        <w:t xml:space="preserve"> and late</w:t>
      </w:r>
      <w:r w:rsidR="009152FA" w:rsidRPr="000760C2">
        <w:rPr>
          <w:rFonts w:asciiTheme="minorHAnsi" w:hAnsiTheme="minorHAnsi" w:cs="Calibri"/>
        </w:rPr>
        <w:t xml:space="preserve"> FGR</w:t>
      </w:r>
      <w:r w:rsidRPr="000760C2">
        <w:rPr>
          <w:rFonts w:asciiTheme="minorHAnsi" w:hAnsiTheme="minorHAnsi" w:cs="Calibri"/>
        </w:rPr>
        <w:t> </w:t>
      </w:r>
    </w:p>
    <w:p w14:paraId="64F252DD" w14:textId="77777777" w:rsidR="003C519D" w:rsidRPr="000760C2" w:rsidRDefault="003C519D">
      <w:pPr>
        <w:rPr>
          <w:rFonts w:asciiTheme="minorHAnsi" w:hAnsiTheme="minorHAnsi" w:cs="Calibri"/>
        </w:rPr>
      </w:pPr>
    </w:p>
    <w:tbl>
      <w:tblPr>
        <w:tblW w:w="8833" w:type="dxa"/>
        <w:tblInd w:w="108" w:type="dxa"/>
        <w:tblBorders>
          <w:top w:val="single" w:sz="8" w:space="0" w:color="6D6D6D"/>
          <w:left w:val="single" w:sz="8" w:space="0" w:color="6D6D6D"/>
          <w:right w:val="single" w:sz="8" w:space="0" w:color="6D6D6D"/>
        </w:tblBorders>
        <w:tblLook w:val="0000" w:firstRow="0" w:lastRow="0" w:firstColumn="0" w:lastColumn="0" w:noHBand="0" w:noVBand="0"/>
      </w:tblPr>
      <w:tblGrid>
        <w:gridCol w:w="2621"/>
        <w:gridCol w:w="2124"/>
        <w:gridCol w:w="514"/>
        <w:gridCol w:w="2635"/>
        <w:gridCol w:w="939"/>
      </w:tblGrid>
      <w:tr w:rsidR="00E749C7" w:rsidRPr="000760C2" w14:paraId="7C4BC129" w14:textId="77777777">
        <w:trPr>
          <w:trHeight w:val="1054"/>
        </w:trPr>
        <w:tc>
          <w:tcPr>
            <w:tcW w:w="0" w:type="auto"/>
            <w:tcBorders>
              <w:top w:val="single" w:sz="8" w:space="0" w:color="84A3CE"/>
              <w:left w:val="single" w:sz="8" w:space="0" w:color="84A3CE"/>
              <w:bottom w:val="single" w:sz="8" w:space="0" w:color="84A3CE"/>
            </w:tcBorders>
            <w:shd w:val="clear" w:color="auto" w:fill="3F6CAF"/>
            <w:vAlign w:val="bottom"/>
          </w:tcPr>
          <w:p w14:paraId="3F61D635" w14:textId="77777777" w:rsidR="003C519D" w:rsidRPr="000760C2" w:rsidRDefault="003C519D">
            <w:pPr>
              <w:widowControl w:val="0"/>
              <w:autoSpaceDE w:val="0"/>
              <w:autoSpaceDN w:val="0"/>
              <w:adjustRightInd w:val="0"/>
              <w:rPr>
                <w:rFonts w:asciiTheme="minorHAnsi" w:hAnsiTheme="minorHAnsi" w:cs="Calibri"/>
                <w:b/>
                <w:bCs/>
                <w:color w:val="FFFFFF"/>
              </w:rPr>
            </w:pPr>
            <w:r w:rsidRPr="000760C2">
              <w:rPr>
                <w:rFonts w:asciiTheme="minorHAnsi" w:hAnsiTheme="minorHAnsi" w:cs="Calibri"/>
                <w:b/>
                <w:bCs/>
                <w:color w:val="FFFFFF"/>
              </w:rPr>
              <w:t>Early FGR</w:t>
            </w:r>
          </w:p>
          <w:p w14:paraId="276374A4" w14:textId="77777777" w:rsidR="00E749C7" w:rsidRPr="000760C2" w:rsidRDefault="00E749C7">
            <w:pPr>
              <w:widowControl w:val="0"/>
              <w:autoSpaceDE w:val="0"/>
              <w:autoSpaceDN w:val="0"/>
              <w:adjustRightInd w:val="0"/>
              <w:rPr>
                <w:rFonts w:asciiTheme="minorHAnsi" w:hAnsiTheme="minorHAnsi" w:cs="Calibri"/>
                <w:b/>
                <w:bCs/>
                <w:color w:val="FFFFFF"/>
              </w:rPr>
            </w:pPr>
          </w:p>
          <w:p w14:paraId="2D7E72B3" w14:textId="77777777" w:rsidR="003C519D" w:rsidRPr="000760C2" w:rsidRDefault="003C519D">
            <w:pPr>
              <w:widowControl w:val="0"/>
              <w:autoSpaceDE w:val="0"/>
              <w:autoSpaceDN w:val="0"/>
              <w:adjustRightInd w:val="0"/>
              <w:rPr>
                <w:rFonts w:asciiTheme="minorHAnsi" w:hAnsiTheme="minorHAnsi" w:cs="Tahoma"/>
              </w:rPr>
            </w:pPr>
            <w:r w:rsidRPr="000760C2">
              <w:rPr>
                <w:rFonts w:asciiTheme="minorHAnsi" w:hAnsiTheme="minorHAnsi" w:cs="Calibri"/>
                <w:b/>
                <w:bCs/>
                <w:color w:val="FFFFFF"/>
              </w:rPr>
              <w:t>Parameter</w:t>
            </w:r>
            <w:r w:rsidRPr="000760C2">
              <w:rPr>
                <w:rFonts w:asciiTheme="minorHAnsi" w:hAnsiTheme="minorHAnsi" w:cs="Calibri"/>
              </w:rPr>
              <w:t> </w:t>
            </w:r>
          </w:p>
        </w:tc>
        <w:tc>
          <w:tcPr>
            <w:tcW w:w="0" w:type="auto"/>
            <w:tcBorders>
              <w:top w:val="single" w:sz="8" w:space="0" w:color="84A3CE"/>
              <w:bottom w:val="single" w:sz="8" w:space="0" w:color="84A3CE"/>
            </w:tcBorders>
            <w:shd w:val="clear" w:color="auto" w:fill="3F6CAF"/>
            <w:vAlign w:val="bottom"/>
          </w:tcPr>
          <w:p w14:paraId="6702FC91" w14:textId="77777777" w:rsidR="003C519D" w:rsidRPr="000760C2" w:rsidRDefault="003C519D">
            <w:pPr>
              <w:widowControl w:val="0"/>
              <w:autoSpaceDE w:val="0"/>
              <w:autoSpaceDN w:val="0"/>
              <w:adjustRightInd w:val="0"/>
              <w:rPr>
                <w:rFonts w:asciiTheme="minorHAnsi" w:hAnsiTheme="minorHAnsi" w:cs="Tahoma"/>
              </w:rPr>
            </w:pPr>
            <w:r w:rsidRPr="000760C2">
              <w:rPr>
                <w:rFonts w:asciiTheme="minorHAnsi" w:hAnsiTheme="minorHAnsi" w:cs="Calibri"/>
                <w:b/>
                <w:bCs/>
                <w:color w:val="FFFFFF"/>
              </w:rPr>
              <w:t>Cut-off value solitary</w:t>
            </w:r>
            <w:r w:rsidRPr="000760C2">
              <w:rPr>
                <w:rFonts w:asciiTheme="minorHAnsi" w:hAnsiTheme="minorHAnsi" w:cs="Calibri"/>
              </w:rPr>
              <w:t> </w:t>
            </w:r>
          </w:p>
        </w:tc>
        <w:tc>
          <w:tcPr>
            <w:tcW w:w="0" w:type="auto"/>
            <w:tcBorders>
              <w:top w:val="single" w:sz="8" w:space="0" w:color="84A3CE"/>
              <w:bottom w:val="single" w:sz="8" w:space="0" w:color="84A3CE"/>
            </w:tcBorders>
            <w:shd w:val="clear" w:color="auto" w:fill="3F6CAF"/>
            <w:vAlign w:val="bottom"/>
          </w:tcPr>
          <w:p w14:paraId="78A021B6" w14:textId="77777777" w:rsidR="003C519D" w:rsidRPr="000760C2" w:rsidRDefault="003C519D">
            <w:pPr>
              <w:widowControl w:val="0"/>
              <w:autoSpaceDE w:val="0"/>
              <w:autoSpaceDN w:val="0"/>
              <w:adjustRightInd w:val="0"/>
              <w:rPr>
                <w:rFonts w:asciiTheme="minorHAnsi" w:hAnsiTheme="minorHAnsi" w:cs="Tahoma"/>
              </w:rPr>
            </w:pPr>
            <w:r w:rsidRPr="000760C2">
              <w:rPr>
                <w:rFonts w:asciiTheme="minorHAnsi" w:hAnsiTheme="minorHAnsi" w:cs="Calibri"/>
                <w:b/>
                <w:bCs/>
                <w:color w:val="FFFFFF"/>
              </w:rPr>
              <w:t>%</w:t>
            </w:r>
            <w:r w:rsidRPr="000760C2">
              <w:rPr>
                <w:rFonts w:asciiTheme="minorHAnsi" w:hAnsiTheme="minorHAnsi" w:cs="Calibri"/>
              </w:rPr>
              <w:t> </w:t>
            </w:r>
          </w:p>
        </w:tc>
        <w:tc>
          <w:tcPr>
            <w:tcW w:w="0" w:type="auto"/>
            <w:tcBorders>
              <w:top w:val="single" w:sz="8" w:space="0" w:color="84A3CE"/>
              <w:bottom w:val="single" w:sz="8" w:space="0" w:color="84A3CE"/>
            </w:tcBorders>
            <w:shd w:val="clear" w:color="auto" w:fill="3F6CAF"/>
            <w:vAlign w:val="bottom"/>
          </w:tcPr>
          <w:p w14:paraId="323A378F" w14:textId="77777777" w:rsidR="003C519D" w:rsidRPr="000760C2" w:rsidRDefault="003C519D">
            <w:pPr>
              <w:widowControl w:val="0"/>
              <w:autoSpaceDE w:val="0"/>
              <w:autoSpaceDN w:val="0"/>
              <w:adjustRightInd w:val="0"/>
              <w:rPr>
                <w:rFonts w:asciiTheme="minorHAnsi" w:hAnsiTheme="minorHAnsi" w:cs="Tahoma"/>
              </w:rPr>
            </w:pPr>
            <w:r w:rsidRPr="000760C2">
              <w:rPr>
                <w:rFonts w:asciiTheme="minorHAnsi" w:hAnsiTheme="minorHAnsi" w:cs="Calibri"/>
                <w:b/>
                <w:bCs/>
                <w:color w:val="FFFFFF"/>
              </w:rPr>
              <w:t>Cut-off value contributory</w:t>
            </w:r>
            <w:r w:rsidRPr="000760C2">
              <w:rPr>
                <w:rFonts w:asciiTheme="minorHAnsi" w:hAnsiTheme="minorHAnsi" w:cs="Calibri"/>
              </w:rPr>
              <w:t> </w:t>
            </w:r>
          </w:p>
        </w:tc>
        <w:tc>
          <w:tcPr>
            <w:tcW w:w="0" w:type="auto"/>
            <w:tcBorders>
              <w:top w:val="single" w:sz="8" w:space="0" w:color="84A3CE"/>
              <w:bottom w:val="single" w:sz="8" w:space="0" w:color="84A3CE"/>
              <w:right w:val="single" w:sz="8" w:space="0" w:color="84A3CE"/>
            </w:tcBorders>
            <w:shd w:val="clear" w:color="auto" w:fill="3F6CAF"/>
            <w:vAlign w:val="bottom"/>
          </w:tcPr>
          <w:p w14:paraId="7E7226E9" w14:textId="77777777" w:rsidR="003C519D" w:rsidRPr="000760C2" w:rsidRDefault="003C519D" w:rsidP="003C519D">
            <w:pPr>
              <w:widowControl w:val="0"/>
              <w:autoSpaceDE w:val="0"/>
              <w:autoSpaceDN w:val="0"/>
              <w:adjustRightInd w:val="0"/>
              <w:ind w:left="493"/>
              <w:rPr>
                <w:rFonts w:asciiTheme="minorHAnsi" w:hAnsiTheme="minorHAnsi" w:cs="Tahoma"/>
              </w:rPr>
            </w:pPr>
            <w:r w:rsidRPr="000760C2">
              <w:rPr>
                <w:rFonts w:asciiTheme="minorHAnsi" w:hAnsiTheme="minorHAnsi" w:cs="Calibri"/>
                <w:b/>
                <w:bCs/>
                <w:color w:val="FFFFFF"/>
              </w:rPr>
              <w:t>%</w:t>
            </w:r>
            <w:r w:rsidRPr="000760C2">
              <w:rPr>
                <w:rFonts w:asciiTheme="minorHAnsi" w:hAnsiTheme="minorHAnsi" w:cs="Calibri"/>
              </w:rPr>
              <w:t> </w:t>
            </w:r>
          </w:p>
        </w:tc>
      </w:tr>
      <w:tr w:rsidR="00E749C7" w:rsidRPr="000760C2" w14:paraId="27A75D09" w14:textId="77777777">
        <w:tblPrEx>
          <w:tblBorders>
            <w:top w:val="none" w:sz="0" w:space="0" w:color="auto"/>
          </w:tblBorders>
        </w:tblPrEx>
        <w:trPr>
          <w:trHeight w:val="549"/>
        </w:trPr>
        <w:tc>
          <w:tcPr>
            <w:tcW w:w="0" w:type="auto"/>
            <w:tcBorders>
              <w:left w:val="single" w:sz="8" w:space="0" w:color="84A3CE"/>
              <w:bottom w:val="single" w:sz="8" w:space="0" w:color="84A3CE"/>
            </w:tcBorders>
            <w:shd w:val="clear" w:color="auto" w:fill="D3DEED"/>
            <w:vAlign w:val="bottom"/>
          </w:tcPr>
          <w:p w14:paraId="013E404D" w14:textId="77777777" w:rsidR="003C519D" w:rsidRPr="000760C2" w:rsidRDefault="003C519D">
            <w:pPr>
              <w:widowControl w:val="0"/>
              <w:autoSpaceDE w:val="0"/>
              <w:autoSpaceDN w:val="0"/>
              <w:adjustRightInd w:val="0"/>
              <w:rPr>
                <w:rFonts w:asciiTheme="minorHAnsi" w:hAnsiTheme="minorHAnsi" w:cs="Tahoma"/>
              </w:rPr>
            </w:pPr>
            <w:r w:rsidRPr="000760C2">
              <w:rPr>
                <w:rFonts w:asciiTheme="minorHAnsi" w:hAnsiTheme="minorHAnsi" w:cs="Calibri"/>
              </w:rPr>
              <w:t>Abdominal Circumference </w:t>
            </w:r>
          </w:p>
        </w:tc>
        <w:tc>
          <w:tcPr>
            <w:tcW w:w="0" w:type="auto"/>
            <w:tcBorders>
              <w:bottom w:val="single" w:sz="8" w:space="0" w:color="84A3CE"/>
            </w:tcBorders>
            <w:shd w:val="clear" w:color="auto" w:fill="D3DEED"/>
            <w:vAlign w:val="bottom"/>
          </w:tcPr>
          <w:p w14:paraId="4C358DEF" w14:textId="77777777" w:rsidR="003C519D" w:rsidRPr="000760C2" w:rsidRDefault="003C519D">
            <w:pPr>
              <w:widowControl w:val="0"/>
              <w:autoSpaceDE w:val="0"/>
              <w:autoSpaceDN w:val="0"/>
              <w:adjustRightInd w:val="0"/>
              <w:rPr>
                <w:rFonts w:asciiTheme="minorHAnsi" w:hAnsiTheme="minorHAnsi" w:cs="Tahoma"/>
              </w:rPr>
            </w:pPr>
            <w:r w:rsidRPr="000760C2">
              <w:rPr>
                <w:rFonts w:asciiTheme="minorHAnsi" w:hAnsiTheme="minorHAnsi" w:cs="Calibri"/>
              </w:rPr>
              <w:t>&lt; 3rd centile </w:t>
            </w:r>
          </w:p>
        </w:tc>
        <w:tc>
          <w:tcPr>
            <w:tcW w:w="0" w:type="auto"/>
            <w:tcBorders>
              <w:bottom w:val="single" w:sz="8" w:space="0" w:color="84A3CE"/>
            </w:tcBorders>
            <w:shd w:val="clear" w:color="auto" w:fill="D3DEED"/>
            <w:vAlign w:val="bottom"/>
          </w:tcPr>
          <w:p w14:paraId="3D92DA00" w14:textId="77777777" w:rsidR="003C519D" w:rsidRPr="000760C2" w:rsidRDefault="003C519D">
            <w:pPr>
              <w:widowControl w:val="0"/>
              <w:autoSpaceDE w:val="0"/>
              <w:autoSpaceDN w:val="0"/>
              <w:adjustRightInd w:val="0"/>
              <w:rPr>
                <w:rFonts w:asciiTheme="minorHAnsi" w:hAnsiTheme="minorHAnsi" w:cs="Tahoma"/>
              </w:rPr>
            </w:pPr>
            <w:r w:rsidRPr="000760C2">
              <w:rPr>
                <w:rFonts w:asciiTheme="minorHAnsi" w:hAnsiTheme="minorHAnsi" w:cs="Calibri"/>
              </w:rPr>
              <w:t>84 </w:t>
            </w:r>
          </w:p>
        </w:tc>
        <w:tc>
          <w:tcPr>
            <w:tcW w:w="0" w:type="auto"/>
            <w:tcBorders>
              <w:bottom w:val="single" w:sz="8" w:space="0" w:color="84A3CE"/>
            </w:tcBorders>
            <w:shd w:val="clear" w:color="auto" w:fill="D3DEED"/>
            <w:vAlign w:val="bottom"/>
          </w:tcPr>
          <w:p w14:paraId="45C1FE94" w14:textId="77777777" w:rsidR="003C519D" w:rsidRPr="000760C2" w:rsidRDefault="003C519D">
            <w:pPr>
              <w:widowControl w:val="0"/>
              <w:autoSpaceDE w:val="0"/>
              <w:autoSpaceDN w:val="0"/>
              <w:adjustRightInd w:val="0"/>
              <w:rPr>
                <w:rFonts w:asciiTheme="minorHAnsi" w:hAnsiTheme="minorHAnsi" w:cs="Tahoma"/>
              </w:rPr>
            </w:pPr>
            <w:r w:rsidRPr="000760C2">
              <w:rPr>
                <w:rFonts w:asciiTheme="minorHAnsi" w:hAnsiTheme="minorHAnsi" w:cs="Calibri"/>
              </w:rPr>
              <w:t>&lt; 10th centile </w:t>
            </w:r>
          </w:p>
        </w:tc>
        <w:tc>
          <w:tcPr>
            <w:tcW w:w="0" w:type="auto"/>
            <w:tcBorders>
              <w:bottom w:val="single" w:sz="8" w:space="0" w:color="84A3CE"/>
              <w:right w:val="single" w:sz="8" w:space="0" w:color="84A3CE"/>
            </w:tcBorders>
            <w:shd w:val="clear" w:color="auto" w:fill="D3DEED"/>
            <w:vAlign w:val="bottom"/>
          </w:tcPr>
          <w:p w14:paraId="3E503FAB" w14:textId="77777777" w:rsidR="003C519D" w:rsidRPr="000760C2" w:rsidRDefault="003C519D">
            <w:pPr>
              <w:widowControl w:val="0"/>
              <w:autoSpaceDE w:val="0"/>
              <w:autoSpaceDN w:val="0"/>
              <w:adjustRightInd w:val="0"/>
              <w:rPr>
                <w:rFonts w:asciiTheme="minorHAnsi" w:hAnsiTheme="minorHAnsi" w:cs="Tahoma"/>
              </w:rPr>
            </w:pPr>
            <w:r w:rsidRPr="000760C2">
              <w:rPr>
                <w:rFonts w:asciiTheme="minorHAnsi" w:hAnsiTheme="minorHAnsi" w:cs="Calibri"/>
              </w:rPr>
              <w:t>75 </w:t>
            </w:r>
          </w:p>
        </w:tc>
      </w:tr>
      <w:tr w:rsidR="00E749C7" w:rsidRPr="000760C2" w14:paraId="5595BC6C" w14:textId="77777777">
        <w:tblPrEx>
          <w:tblBorders>
            <w:top w:val="none" w:sz="0" w:space="0" w:color="auto"/>
          </w:tblBorders>
        </w:tblPrEx>
        <w:trPr>
          <w:trHeight w:val="288"/>
        </w:trPr>
        <w:tc>
          <w:tcPr>
            <w:tcW w:w="0" w:type="auto"/>
            <w:tcBorders>
              <w:left w:val="single" w:sz="8" w:space="0" w:color="84A3CE"/>
              <w:bottom w:val="single" w:sz="8" w:space="0" w:color="84A3CE"/>
            </w:tcBorders>
            <w:vAlign w:val="bottom"/>
          </w:tcPr>
          <w:p w14:paraId="5AA8FAE9" w14:textId="77777777" w:rsidR="003C519D" w:rsidRPr="000760C2" w:rsidRDefault="003C519D">
            <w:pPr>
              <w:widowControl w:val="0"/>
              <w:autoSpaceDE w:val="0"/>
              <w:autoSpaceDN w:val="0"/>
              <w:adjustRightInd w:val="0"/>
              <w:rPr>
                <w:rFonts w:asciiTheme="minorHAnsi" w:hAnsiTheme="minorHAnsi" w:cs="Tahoma"/>
              </w:rPr>
            </w:pPr>
            <w:r w:rsidRPr="000760C2">
              <w:rPr>
                <w:rFonts w:asciiTheme="minorHAnsi" w:hAnsiTheme="minorHAnsi" w:cs="Calibri"/>
              </w:rPr>
              <w:t>Estimated Fetal Weight </w:t>
            </w:r>
          </w:p>
        </w:tc>
        <w:tc>
          <w:tcPr>
            <w:tcW w:w="0" w:type="auto"/>
            <w:tcBorders>
              <w:bottom w:val="single" w:sz="8" w:space="0" w:color="84A3CE"/>
            </w:tcBorders>
            <w:vAlign w:val="bottom"/>
          </w:tcPr>
          <w:p w14:paraId="1FAE91EA" w14:textId="77777777" w:rsidR="003C519D" w:rsidRPr="000760C2" w:rsidRDefault="003C519D">
            <w:pPr>
              <w:widowControl w:val="0"/>
              <w:autoSpaceDE w:val="0"/>
              <w:autoSpaceDN w:val="0"/>
              <w:adjustRightInd w:val="0"/>
              <w:rPr>
                <w:rFonts w:asciiTheme="minorHAnsi" w:hAnsiTheme="minorHAnsi" w:cs="Tahoma"/>
              </w:rPr>
            </w:pPr>
            <w:r w:rsidRPr="000760C2">
              <w:rPr>
                <w:rFonts w:asciiTheme="minorHAnsi" w:hAnsiTheme="minorHAnsi" w:cs="Calibri"/>
              </w:rPr>
              <w:t>&lt; 3rd centile </w:t>
            </w:r>
          </w:p>
        </w:tc>
        <w:tc>
          <w:tcPr>
            <w:tcW w:w="0" w:type="auto"/>
            <w:tcBorders>
              <w:bottom w:val="single" w:sz="8" w:space="0" w:color="84A3CE"/>
            </w:tcBorders>
            <w:vAlign w:val="bottom"/>
          </w:tcPr>
          <w:p w14:paraId="07208C9D" w14:textId="77777777" w:rsidR="003C519D" w:rsidRPr="000760C2" w:rsidRDefault="003C519D">
            <w:pPr>
              <w:widowControl w:val="0"/>
              <w:autoSpaceDE w:val="0"/>
              <w:autoSpaceDN w:val="0"/>
              <w:adjustRightInd w:val="0"/>
              <w:rPr>
                <w:rFonts w:asciiTheme="minorHAnsi" w:hAnsiTheme="minorHAnsi" w:cs="Tahoma"/>
              </w:rPr>
            </w:pPr>
            <w:r w:rsidRPr="000760C2">
              <w:rPr>
                <w:rFonts w:asciiTheme="minorHAnsi" w:hAnsiTheme="minorHAnsi" w:cs="Calibri"/>
              </w:rPr>
              <w:t>82 </w:t>
            </w:r>
          </w:p>
        </w:tc>
        <w:tc>
          <w:tcPr>
            <w:tcW w:w="0" w:type="auto"/>
            <w:tcBorders>
              <w:bottom w:val="single" w:sz="8" w:space="0" w:color="84A3CE"/>
            </w:tcBorders>
            <w:vAlign w:val="bottom"/>
          </w:tcPr>
          <w:p w14:paraId="06BF04E8" w14:textId="77777777" w:rsidR="003C519D" w:rsidRPr="000760C2" w:rsidRDefault="003C519D">
            <w:pPr>
              <w:widowControl w:val="0"/>
              <w:autoSpaceDE w:val="0"/>
              <w:autoSpaceDN w:val="0"/>
              <w:adjustRightInd w:val="0"/>
              <w:rPr>
                <w:rFonts w:asciiTheme="minorHAnsi" w:hAnsiTheme="minorHAnsi" w:cs="Tahoma"/>
              </w:rPr>
            </w:pPr>
            <w:r w:rsidRPr="000760C2">
              <w:rPr>
                <w:rFonts w:asciiTheme="minorHAnsi" w:hAnsiTheme="minorHAnsi" w:cs="Calibri"/>
              </w:rPr>
              <w:t>&lt; 10th centile </w:t>
            </w:r>
          </w:p>
        </w:tc>
        <w:tc>
          <w:tcPr>
            <w:tcW w:w="0" w:type="auto"/>
            <w:tcBorders>
              <w:bottom w:val="single" w:sz="8" w:space="0" w:color="84A3CE"/>
              <w:right w:val="single" w:sz="8" w:space="0" w:color="84A3CE"/>
            </w:tcBorders>
            <w:vAlign w:val="bottom"/>
          </w:tcPr>
          <w:p w14:paraId="692BEFA7" w14:textId="77777777" w:rsidR="003C519D" w:rsidRPr="000760C2" w:rsidRDefault="003C519D">
            <w:pPr>
              <w:widowControl w:val="0"/>
              <w:autoSpaceDE w:val="0"/>
              <w:autoSpaceDN w:val="0"/>
              <w:adjustRightInd w:val="0"/>
              <w:rPr>
                <w:rFonts w:asciiTheme="minorHAnsi" w:hAnsiTheme="minorHAnsi" w:cs="Tahoma"/>
              </w:rPr>
            </w:pPr>
            <w:r w:rsidRPr="000760C2">
              <w:rPr>
                <w:rFonts w:asciiTheme="minorHAnsi" w:hAnsiTheme="minorHAnsi" w:cs="Calibri"/>
              </w:rPr>
              <w:t>81 </w:t>
            </w:r>
          </w:p>
        </w:tc>
      </w:tr>
      <w:tr w:rsidR="00E749C7" w:rsidRPr="000760C2" w14:paraId="3A7A8252" w14:textId="77777777">
        <w:tblPrEx>
          <w:tblBorders>
            <w:top w:val="none" w:sz="0" w:space="0" w:color="auto"/>
          </w:tblBorders>
        </w:tblPrEx>
        <w:trPr>
          <w:trHeight w:val="274"/>
        </w:trPr>
        <w:tc>
          <w:tcPr>
            <w:tcW w:w="0" w:type="auto"/>
            <w:tcBorders>
              <w:left w:val="single" w:sz="8" w:space="0" w:color="84A3CE"/>
              <w:bottom w:val="single" w:sz="8" w:space="0" w:color="84A3CE"/>
            </w:tcBorders>
            <w:shd w:val="clear" w:color="auto" w:fill="D3DEED"/>
            <w:vAlign w:val="bottom"/>
          </w:tcPr>
          <w:p w14:paraId="6C6A6482" w14:textId="77777777" w:rsidR="003C519D" w:rsidRPr="000760C2" w:rsidRDefault="003C519D">
            <w:pPr>
              <w:widowControl w:val="0"/>
              <w:autoSpaceDE w:val="0"/>
              <w:autoSpaceDN w:val="0"/>
              <w:adjustRightInd w:val="0"/>
              <w:rPr>
                <w:rFonts w:asciiTheme="minorHAnsi" w:hAnsiTheme="minorHAnsi" w:cs="Tahoma"/>
              </w:rPr>
            </w:pPr>
            <w:r w:rsidRPr="000760C2">
              <w:rPr>
                <w:rFonts w:asciiTheme="minorHAnsi" w:hAnsiTheme="minorHAnsi" w:cs="Calibri"/>
              </w:rPr>
              <w:t>PI umbilical artery </w:t>
            </w:r>
          </w:p>
        </w:tc>
        <w:tc>
          <w:tcPr>
            <w:tcW w:w="0" w:type="auto"/>
            <w:tcBorders>
              <w:bottom w:val="single" w:sz="8" w:space="0" w:color="84A3CE"/>
            </w:tcBorders>
            <w:shd w:val="clear" w:color="auto" w:fill="D3DEED"/>
            <w:vAlign w:val="bottom"/>
          </w:tcPr>
          <w:p w14:paraId="489EB0EF" w14:textId="77777777" w:rsidR="003C519D" w:rsidRPr="000760C2" w:rsidRDefault="003C519D">
            <w:pPr>
              <w:widowControl w:val="0"/>
              <w:autoSpaceDE w:val="0"/>
              <w:autoSpaceDN w:val="0"/>
              <w:adjustRightInd w:val="0"/>
              <w:rPr>
                <w:rFonts w:asciiTheme="minorHAnsi" w:hAnsiTheme="minorHAnsi" w:cs="Tahoma"/>
              </w:rPr>
            </w:pPr>
            <w:r w:rsidRPr="000760C2">
              <w:rPr>
                <w:rFonts w:asciiTheme="minorHAnsi" w:hAnsiTheme="minorHAnsi" w:cs="Calibri"/>
              </w:rPr>
              <w:t>Absent ED-flow </w:t>
            </w:r>
          </w:p>
        </w:tc>
        <w:tc>
          <w:tcPr>
            <w:tcW w:w="0" w:type="auto"/>
            <w:tcBorders>
              <w:bottom w:val="single" w:sz="8" w:space="0" w:color="84A3CE"/>
            </w:tcBorders>
            <w:shd w:val="clear" w:color="auto" w:fill="D3DEED"/>
            <w:vAlign w:val="bottom"/>
          </w:tcPr>
          <w:p w14:paraId="0AF69546" w14:textId="77777777" w:rsidR="003C519D" w:rsidRPr="000760C2" w:rsidRDefault="003C519D">
            <w:pPr>
              <w:widowControl w:val="0"/>
              <w:autoSpaceDE w:val="0"/>
              <w:autoSpaceDN w:val="0"/>
              <w:adjustRightInd w:val="0"/>
              <w:rPr>
                <w:rFonts w:asciiTheme="minorHAnsi" w:hAnsiTheme="minorHAnsi" w:cs="Tahoma"/>
              </w:rPr>
            </w:pPr>
            <w:r w:rsidRPr="000760C2">
              <w:rPr>
                <w:rFonts w:asciiTheme="minorHAnsi" w:hAnsiTheme="minorHAnsi" w:cs="Calibri"/>
              </w:rPr>
              <w:t>80 </w:t>
            </w:r>
          </w:p>
        </w:tc>
        <w:tc>
          <w:tcPr>
            <w:tcW w:w="0" w:type="auto"/>
            <w:tcBorders>
              <w:bottom w:val="single" w:sz="8" w:space="0" w:color="84A3CE"/>
            </w:tcBorders>
            <w:shd w:val="clear" w:color="auto" w:fill="D3DEED"/>
            <w:vAlign w:val="bottom"/>
          </w:tcPr>
          <w:p w14:paraId="30C946BE" w14:textId="77777777" w:rsidR="003C519D" w:rsidRPr="000760C2" w:rsidRDefault="003C519D">
            <w:pPr>
              <w:widowControl w:val="0"/>
              <w:autoSpaceDE w:val="0"/>
              <w:autoSpaceDN w:val="0"/>
              <w:adjustRightInd w:val="0"/>
              <w:rPr>
                <w:rFonts w:asciiTheme="minorHAnsi" w:hAnsiTheme="minorHAnsi" w:cs="Tahoma"/>
              </w:rPr>
            </w:pPr>
            <w:r w:rsidRPr="000760C2">
              <w:rPr>
                <w:rFonts w:asciiTheme="minorHAnsi" w:hAnsiTheme="minorHAnsi" w:cs="Calibri"/>
              </w:rPr>
              <w:t>PI &gt; 95th centile </w:t>
            </w:r>
          </w:p>
        </w:tc>
        <w:tc>
          <w:tcPr>
            <w:tcW w:w="0" w:type="auto"/>
            <w:tcBorders>
              <w:bottom w:val="single" w:sz="8" w:space="0" w:color="84A3CE"/>
              <w:right w:val="single" w:sz="8" w:space="0" w:color="84A3CE"/>
            </w:tcBorders>
            <w:shd w:val="clear" w:color="auto" w:fill="D3DEED"/>
            <w:vAlign w:val="bottom"/>
          </w:tcPr>
          <w:p w14:paraId="34ABB639" w14:textId="77777777" w:rsidR="003C519D" w:rsidRPr="000760C2" w:rsidRDefault="003C519D">
            <w:pPr>
              <w:widowControl w:val="0"/>
              <w:autoSpaceDE w:val="0"/>
              <w:autoSpaceDN w:val="0"/>
              <w:adjustRightInd w:val="0"/>
              <w:rPr>
                <w:rFonts w:asciiTheme="minorHAnsi" w:hAnsiTheme="minorHAnsi" w:cs="Tahoma"/>
              </w:rPr>
            </w:pPr>
            <w:r w:rsidRPr="000760C2">
              <w:rPr>
                <w:rFonts w:asciiTheme="minorHAnsi" w:hAnsiTheme="minorHAnsi" w:cs="Calibri"/>
              </w:rPr>
              <w:t>88 </w:t>
            </w:r>
          </w:p>
        </w:tc>
      </w:tr>
      <w:tr w:rsidR="00E749C7" w:rsidRPr="000760C2" w14:paraId="5D594774" w14:textId="77777777">
        <w:tblPrEx>
          <w:tblBorders>
            <w:top w:val="none" w:sz="0" w:space="0" w:color="auto"/>
            <w:bottom w:val="single" w:sz="8" w:space="0" w:color="6D6D6D"/>
          </w:tblBorders>
        </w:tblPrEx>
        <w:trPr>
          <w:trHeight w:val="288"/>
        </w:trPr>
        <w:tc>
          <w:tcPr>
            <w:tcW w:w="0" w:type="auto"/>
            <w:tcBorders>
              <w:left w:val="single" w:sz="8" w:space="0" w:color="84A3CE"/>
              <w:bottom w:val="single" w:sz="8" w:space="0" w:color="84A3CE"/>
            </w:tcBorders>
            <w:vAlign w:val="bottom"/>
          </w:tcPr>
          <w:p w14:paraId="08E666EC" w14:textId="77777777" w:rsidR="003C519D" w:rsidRPr="000760C2" w:rsidRDefault="003C519D">
            <w:pPr>
              <w:widowControl w:val="0"/>
              <w:autoSpaceDE w:val="0"/>
              <w:autoSpaceDN w:val="0"/>
              <w:adjustRightInd w:val="0"/>
              <w:rPr>
                <w:rFonts w:asciiTheme="minorHAnsi" w:hAnsiTheme="minorHAnsi" w:cs="Tahoma"/>
              </w:rPr>
            </w:pPr>
            <w:r w:rsidRPr="000760C2">
              <w:rPr>
                <w:rFonts w:asciiTheme="minorHAnsi" w:hAnsiTheme="minorHAnsi" w:cs="Calibri"/>
              </w:rPr>
              <w:t>PI uterine artery </w:t>
            </w:r>
          </w:p>
        </w:tc>
        <w:tc>
          <w:tcPr>
            <w:tcW w:w="0" w:type="auto"/>
            <w:tcBorders>
              <w:bottom w:val="single" w:sz="8" w:space="0" w:color="84A3CE"/>
            </w:tcBorders>
            <w:vAlign w:val="bottom"/>
          </w:tcPr>
          <w:p w14:paraId="0A072B21" w14:textId="77777777" w:rsidR="003C519D" w:rsidRPr="000760C2" w:rsidRDefault="003C519D">
            <w:pPr>
              <w:widowControl w:val="0"/>
              <w:autoSpaceDE w:val="0"/>
              <w:autoSpaceDN w:val="0"/>
              <w:adjustRightInd w:val="0"/>
              <w:rPr>
                <w:rFonts w:asciiTheme="minorHAnsi" w:hAnsiTheme="minorHAnsi" w:cs="Tahoma"/>
              </w:rPr>
            </w:pPr>
            <w:r w:rsidRPr="000760C2">
              <w:rPr>
                <w:rFonts w:asciiTheme="minorHAnsi" w:hAnsiTheme="minorHAnsi" w:cs="Calibri"/>
              </w:rPr>
              <w:t> </w:t>
            </w:r>
          </w:p>
        </w:tc>
        <w:tc>
          <w:tcPr>
            <w:tcW w:w="0" w:type="auto"/>
            <w:tcBorders>
              <w:bottom w:val="single" w:sz="8" w:space="0" w:color="84A3CE"/>
            </w:tcBorders>
            <w:vAlign w:val="bottom"/>
          </w:tcPr>
          <w:p w14:paraId="500E37BA" w14:textId="77777777" w:rsidR="003C519D" w:rsidRPr="000760C2" w:rsidRDefault="003C519D">
            <w:pPr>
              <w:widowControl w:val="0"/>
              <w:autoSpaceDE w:val="0"/>
              <w:autoSpaceDN w:val="0"/>
              <w:adjustRightInd w:val="0"/>
              <w:rPr>
                <w:rFonts w:asciiTheme="minorHAnsi" w:hAnsiTheme="minorHAnsi" w:cs="Tahoma"/>
              </w:rPr>
            </w:pPr>
            <w:r w:rsidRPr="000760C2">
              <w:rPr>
                <w:rFonts w:asciiTheme="minorHAnsi" w:hAnsiTheme="minorHAnsi" w:cs="Calibri"/>
              </w:rPr>
              <w:t> </w:t>
            </w:r>
          </w:p>
        </w:tc>
        <w:tc>
          <w:tcPr>
            <w:tcW w:w="0" w:type="auto"/>
            <w:tcBorders>
              <w:bottom w:val="single" w:sz="8" w:space="0" w:color="84A3CE"/>
            </w:tcBorders>
            <w:vAlign w:val="bottom"/>
          </w:tcPr>
          <w:p w14:paraId="4C7CB0E3" w14:textId="77777777" w:rsidR="003C519D" w:rsidRPr="000760C2" w:rsidRDefault="003C519D">
            <w:pPr>
              <w:widowControl w:val="0"/>
              <w:autoSpaceDE w:val="0"/>
              <w:autoSpaceDN w:val="0"/>
              <w:adjustRightInd w:val="0"/>
              <w:rPr>
                <w:rFonts w:asciiTheme="minorHAnsi" w:hAnsiTheme="minorHAnsi" w:cs="Tahoma"/>
              </w:rPr>
            </w:pPr>
            <w:r w:rsidRPr="000760C2">
              <w:rPr>
                <w:rFonts w:asciiTheme="minorHAnsi" w:hAnsiTheme="minorHAnsi" w:cs="Calibri"/>
              </w:rPr>
              <w:t>PI &gt; 95th centile </w:t>
            </w:r>
          </w:p>
        </w:tc>
        <w:tc>
          <w:tcPr>
            <w:tcW w:w="0" w:type="auto"/>
            <w:tcBorders>
              <w:bottom w:val="single" w:sz="8" w:space="0" w:color="84A3CE"/>
              <w:right w:val="single" w:sz="8" w:space="0" w:color="84A3CE"/>
            </w:tcBorders>
            <w:vAlign w:val="bottom"/>
          </w:tcPr>
          <w:p w14:paraId="669AD7E5" w14:textId="77777777" w:rsidR="003C519D" w:rsidRPr="000760C2" w:rsidRDefault="003C519D">
            <w:pPr>
              <w:widowControl w:val="0"/>
              <w:autoSpaceDE w:val="0"/>
              <w:autoSpaceDN w:val="0"/>
              <w:adjustRightInd w:val="0"/>
              <w:rPr>
                <w:rFonts w:asciiTheme="minorHAnsi" w:hAnsiTheme="minorHAnsi" w:cs="Tahoma"/>
              </w:rPr>
            </w:pPr>
            <w:r w:rsidRPr="000760C2">
              <w:rPr>
                <w:rFonts w:asciiTheme="minorHAnsi" w:hAnsiTheme="minorHAnsi" w:cs="Calibri"/>
              </w:rPr>
              <w:t>96 </w:t>
            </w:r>
          </w:p>
        </w:tc>
      </w:tr>
    </w:tbl>
    <w:p w14:paraId="20D24D14" w14:textId="77777777" w:rsidR="004C0CF9" w:rsidRPr="000760C2" w:rsidRDefault="004C0CF9" w:rsidP="003C519D">
      <w:pPr>
        <w:widowControl w:val="0"/>
        <w:autoSpaceDE w:val="0"/>
        <w:autoSpaceDN w:val="0"/>
        <w:adjustRightInd w:val="0"/>
        <w:rPr>
          <w:rFonts w:asciiTheme="minorHAnsi" w:hAnsiTheme="minorHAnsi" w:cs="Tahoma"/>
        </w:rPr>
      </w:pPr>
      <w:bookmarkStart w:id="0" w:name="_GoBack"/>
      <w:bookmarkEnd w:id="0"/>
      <w:r w:rsidRPr="000760C2">
        <w:rPr>
          <w:rFonts w:asciiTheme="minorHAnsi" w:hAnsiTheme="minorHAnsi" w:cs="Tahoma"/>
        </w:rPr>
        <w:t>* consensus reached in last round with determined &gt;50% preference</w:t>
      </w:r>
    </w:p>
    <w:p w14:paraId="3EE3CD9C" w14:textId="77777777" w:rsidR="003C519D" w:rsidRPr="000760C2" w:rsidRDefault="003C519D" w:rsidP="003C519D">
      <w:pPr>
        <w:widowControl w:val="0"/>
        <w:autoSpaceDE w:val="0"/>
        <w:autoSpaceDN w:val="0"/>
        <w:adjustRightInd w:val="0"/>
        <w:rPr>
          <w:rFonts w:asciiTheme="minorHAnsi" w:hAnsiTheme="minorHAnsi" w:cs="Tahoma"/>
        </w:rPr>
      </w:pPr>
      <w:r w:rsidRPr="000760C2">
        <w:rPr>
          <w:rFonts w:asciiTheme="minorHAnsi" w:hAnsiTheme="minorHAnsi" w:cs="Calibri"/>
        </w:rPr>
        <w:t> </w:t>
      </w:r>
    </w:p>
    <w:p w14:paraId="4453AF3D" w14:textId="77777777" w:rsidR="003C519D" w:rsidRPr="000760C2" w:rsidRDefault="003C519D" w:rsidP="003C519D">
      <w:pPr>
        <w:widowControl w:val="0"/>
        <w:autoSpaceDE w:val="0"/>
        <w:autoSpaceDN w:val="0"/>
        <w:adjustRightInd w:val="0"/>
        <w:rPr>
          <w:rFonts w:asciiTheme="minorHAnsi" w:hAnsiTheme="minorHAnsi" w:cs="Tahoma"/>
        </w:rPr>
      </w:pPr>
    </w:p>
    <w:tbl>
      <w:tblPr>
        <w:tblpPr w:leftFromText="141" w:rightFromText="141" w:vertAnchor="page" w:horzAnchor="page" w:tblpX="1526" w:tblpY="1778"/>
        <w:tblW w:w="8684" w:type="dxa"/>
        <w:tblBorders>
          <w:top w:val="single" w:sz="8" w:space="0" w:color="6D6D6D"/>
          <w:left w:val="single" w:sz="8" w:space="0" w:color="6D6D6D"/>
          <w:right w:val="single" w:sz="8" w:space="0" w:color="6D6D6D"/>
        </w:tblBorders>
        <w:tblLook w:val="0000" w:firstRow="0" w:lastRow="0" w:firstColumn="0" w:lastColumn="0" w:noHBand="0" w:noVBand="0"/>
      </w:tblPr>
      <w:tblGrid>
        <w:gridCol w:w="2825"/>
        <w:gridCol w:w="2160"/>
        <w:gridCol w:w="514"/>
        <w:gridCol w:w="2671"/>
        <w:gridCol w:w="514"/>
      </w:tblGrid>
      <w:tr w:rsidR="002D0B89" w:rsidRPr="000760C2" w14:paraId="6599A7BD" w14:textId="77777777">
        <w:tc>
          <w:tcPr>
            <w:tcW w:w="2825" w:type="dxa"/>
            <w:tcBorders>
              <w:top w:val="single" w:sz="8" w:space="0" w:color="84A3CE"/>
              <w:left w:val="single" w:sz="8" w:space="0" w:color="84A3CE"/>
              <w:bottom w:val="single" w:sz="8" w:space="0" w:color="84A3CE"/>
            </w:tcBorders>
            <w:shd w:val="clear" w:color="auto" w:fill="3F6CAF"/>
            <w:vAlign w:val="bottom"/>
          </w:tcPr>
          <w:p w14:paraId="5976A1A2" w14:textId="77777777" w:rsidR="0047668C" w:rsidRPr="000760C2" w:rsidRDefault="00941C81" w:rsidP="00A855D0">
            <w:pPr>
              <w:widowControl w:val="0"/>
              <w:autoSpaceDE w:val="0"/>
              <w:autoSpaceDN w:val="0"/>
              <w:adjustRightInd w:val="0"/>
              <w:rPr>
                <w:rFonts w:asciiTheme="minorHAnsi" w:hAnsiTheme="minorHAnsi" w:cs="Calibri"/>
                <w:b/>
                <w:bCs/>
                <w:color w:val="FFFFFF"/>
              </w:rPr>
            </w:pPr>
            <w:r w:rsidRPr="000760C2">
              <w:rPr>
                <w:rFonts w:asciiTheme="minorHAnsi" w:hAnsiTheme="minorHAnsi" w:cs="Calibri"/>
                <w:b/>
                <w:bCs/>
                <w:color w:val="FFFFFF"/>
              </w:rPr>
              <w:t>Late FGR</w:t>
            </w:r>
          </w:p>
          <w:p w14:paraId="3723A1F6" w14:textId="77777777" w:rsidR="00941C81" w:rsidRPr="000760C2" w:rsidRDefault="00941C81" w:rsidP="00A855D0">
            <w:pPr>
              <w:widowControl w:val="0"/>
              <w:autoSpaceDE w:val="0"/>
              <w:autoSpaceDN w:val="0"/>
              <w:adjustRightInd w:val="0"/>
              <w:rPr>
                <w:rFonts w:asciiTheme="minorHAnsi" w:hAnsiTheme="minorHAnsi" w:cs="Calibri"/>
                <w:b/>
                <w:bCs/>
                <w:color w:val="FFFFFF"/>
              </w:rPr>
            </w:pPr>
          </w:p>
          <w:p w14:paraId="6D093999" w14:textId="77777777" w:rsidR="003C519D" w:rsidRPr="000760C2" w:rsidRDefault="003C519D" w:rsidP="00A855D0">
            <w:pPr>
              <w:widowControl w:val="0"/>
              <w:autoSpaceDE w:val="0"/>
              <w:autoSpaceDN w:val="0"/>
              <w:adjustRightInd w:val="0"/>
              <w:rPr>
                <w:rFonts w:asciiTheme="minorHAnsi" w:hAnsiTheme="minorHAnsi" w:cs="Tahoma"/>
              </w:rPr>
            </w:pPr>
            <w:r w:rsidRPr="000760C2">
              <w:rPr>
                <w:rFonts w:asciiTheme="minorHAnsi" w:hAnsiTheme="minorHAnsi" w:cs="Calibri"/>
                <w:b/>
                <w:bCs/>
                <w:color w:val="FFFFFF"/>
              </w:rPr>
              <w:t>Parameter</w:t>
            </w:r>
            <w:r w:rsidRPr="000760C2">
              <w:rPr>
                <w:rFonts w:asciiTheme="minorHAnsi" w:hAnsiTheme="minorHAnsi" w:cs="Calibri"/>
              </w:rPr>
              <w:t> </w:t>
            </w:r>
          </w:p>
        </w:tc>
        <w:tc>
          <w:tcPr>
            <w:tcW w:w="0" w:type="auto"/>
            <w:tcBorders>
              <w:top w:val="single" w:sz="8" w:space="0" w:color="84A3CE"/>
              <w:bottom w:val="single" w:sz="8" w:space="0" w:color="84A3CE"/>
            </w:tcBorders>
            <w:shd w:val="clear" w:color="auto" w:fill="3F6CAF"/>
            <w:vAlign w:val="bottom"/>
          </w:tcPr>
          <w:p w14:paraId="15F39D9E" w14:textId="77777777" w:rsidR="003C519D" w:rsidRPr="000760C2" w:rsidRDefault="003C519D" w:rsidP="00A855D0">
            <w:pPr>
              <w:widowControl w:val="0"/>
              <w:autoSpaceDE w:val="0"/>
              <w:autoSpaceDN w:val="0"/>
              <w:adjustRightInd w:val="0"/>
              <w:rPr>
                <w:rFonts w:asciiTheme="minorHAnsi" w:hAnsiTheme="minorHAnsi" w:cs="Tahoma"/>
              </w:rPr>
            </w:pPr>
            <w:r w:rsidRPr="000760C2">
              <w:rPr>
                <w:rFonts w:asciiTheme="minorHAnsi" w:hAnsiTheme="minorHAnsi" w:cs="Calibri"/>
                <w:b/>
                <w:bCs/>
                <w:color w:val="FFFFFF"/>
              </w:rPr>
              <w:t>Cut-off value solitary</w:t>
            </w:r>
            <w:r w:rsidRPr="000760C2">
              <w:rPr>
                <w:rFonts w:asciiTheme="minorHAnsi" w:hAnsiTheme="minorHAnsi" w:cs="Calibri"/>
              </w:rPr>
              <w:t> </w:t>
            </w:r>
          </w:p>
        </w:tc>
        <w:tc>
          <w:tcPr>
            <w:tcW w:w="0" w:type="auto"/>
            <w:tcBorders>
              <w:top w:val="single" w:sz="8" w:space="0" w:color="84A3CE"/>
              <w:bottom w:val="single" w:sz="8" w:space="0" w:color="84A3CE"/>
            </w:tcBorders>
            <w:shd w:val="clear" w:color="auto" w:fill="3F6CAF"/>
            <w:vAlign w:val="bottom"/>
          </w:tcPr>
          <w:p w14:paraId="3DF273C4" w14:textId="77777777" w:rsidR="003C519D" w:rsidRPr="000760C2" w:rsidRDefault="003C519D" w:rsidP="00A855D0">
            <w:pPr>
              <w:widowControl w:val="0"/>
              <w:autoSpaceDE w:val="0"/>
              <w:autoSpaceDN w:val="0"/>
              <w:adjustRightInd w:val="0"/>
              <w:rPr>
                <w:rFonts w:asciiTheme="minorHAnsi" w:hAnsiTheme="minorHAnsi" w:cs="Tahoma"/>
              </w:rPr>
            </w:pPr>
            <w:r w:rsidRPr="000760C2">
              <w:rPr>
                <w:rFonts w:asciiTheme="minorHAnsi" w:hAnsiTheme="minorHAnsi" w:cs="Calibri"/>
                <w:b/>
                <w:bCs/>
                <w:color w:val="FFFFFF"/>
              </w:rPr>
              <w:t>%</w:t>
            </w:r>
            <w:r w:rsidRPr="000760C2">
              <w:rPr>
                <w:rFonts w:asciiTheme="minorHAnsi" w:hAnsiTheme="minorHAnsi" w:cs="Calibri"/>
              </w:rPr>
              <w:t> </w:t>
            </w:r>
          </w:p>
        </w:tc>
        <w:tc>
          <w:tcPr>
            <w:tcW w:w="0" w:type="auto"/>
            <w:tcBorders>
              <w:top w:val="single" w:sz="8" w:space="0" w:color="84A3CE"/>
              <w:bottom w:val="single" w:sz="8" w:space="0" w:color="84A3CE"/>
            </w:tcBorders>
            <w:shd w:val="clear" w:color="auto" w:fill="3F6CAF"/>
            <w:vAlign w:val="bottom"/>
          </w:tcPr>
          <w:p w14:paraId="194FF6FA" w14:textId="77777777" w:rsidR="003C519D" w:rsidRPr="000760C2" w:rsidRDefault="003C519D" w:rsidP="00A855D0">
            <w:pPr>
              <w:widowControl w:val="0"/>
              <w:autoSpaceDE w:val="0"/>
              <w:autoSpaceDN w:val="0"/>
              <w:adjustRightInd w:val="0"/>
              <w:rPr>
                <w:rFonts w:asciiTheme="minorHAnsi" w:hAnsiTheme="minorHAnsi" w:cs="Tahoma"/>
              </w:rPr>
            </w:pPr>
            <w:r w:rsidRPr="000760C2">
              <w:rPr>
                <w:rFonts w:asciiTheme="minorHAnsi" w:hAnsiTheme="minorHAnsi" w:cs="Calibri"/>
                <w:b/>
                <w:bCs/>
                <w:color w:val="FFFFFF"/>
              </w:rPr>
              <w:t>Cut-off value contributory</w:t>
            </w:r>
            <w:r w:rsidRPr="000760C2">
              <w:rPr>
                <w:rFonts w:asciiTheme="minorHAnsi" w:hAnsiTheme="minorHAnsi" w:cs="Calibri"/>
              </w:rPr>
              <w:t> </w:t>
            </w:r>
          </w:p>
        </w:tc>
        <w:tc>
          <w:tcPr>
            <w:tcW w:w="0" w:type="auto"/>
            <w:tcBorders>
              <w:top w:val="single" w:sz="8" w:space="0" w:color="84A3CE"/>
              <w:bottom w:val="single" w:sz="8" w:space="0" w:color="84A3CE"/>
              <w:right w:val="single" w:sz="8" w:space="0" w:color="84A3CE"/>
            </w:tcBorders>
            <w:shd w:val="clear" w:color="auto" w:fill="3F6CAF"/>
            <w:vAlign w:val="bottom"/>
          </w:tcPr>
          <w:p w14:paraId="2BC2A751" w14:textId="77777777" w:rsidR="003C519D" w:rsidRPr="000760C2" w:rsidRDefault="003C519D" w:rsidP="00A855D0">
            <w:pPr>
              <w:widowControl w:val="0"/>
              <w:autoSpaceDE w:val="0"/>
              <w:autoSpaceDN w:val="0"/>
              <w:adjustRightInd w:val="0"/>
              <w:rPr>
                <w:rFonts w:asciiTheme="minorHAnsi" w:hAnsiTheme="minorHAnsi" w:cs="Tahoma"/>
              </w:rPr>
            </w:pPr>
            <w:r w:rsidRPr="000760C2">
              <w:rPr>
                <w:rFonts w:asciiTheme="minorHAnsi" w:hAnsiTheme="minorHAnsi" w:cs="Calibri"/>
                <w:b/>
                <w:bCs/>
                <w:color w:val="FFFFFF"/>
              </w:rPr>
              <w:t>%</w:t>
            </w:r>
            <w:r w:rsidRPr="000760C2">
              <w:rPr>
                <w:rFonts w:asciiTheme="minorHAnsi" w:hAnsiTheme="minorHAnsi" w:cs="Calibri"/>
              </w:rPr>
              <w:t> </w:t>
            </w:r>
          </w:p>
        </w:tc>
      </w:tr>
      <w:tr w:rsidR="002D0B89" w:rsidRPr="000760C2" w14:paraId="2E4E75CE" w14:textId="77777777">
        <w:tblPrEx>
          <w:tblBorders>
            <w:top w:val="none" w:sz="0" w:space="0" w:color="auto"/>
          </w:tblBorders>
        </w:tblPrEx>
        <w:tc>
          <w:tcPr>
            <w:tcW w:w="2825" w:type="dxa"/>
            <w:tcBorders>
              <w:left w:val="single" w:sz="8" w:space="0" w:color="84A3CE"/>
              <w:bottom w:val="single" w:sz="8" w:space="0" w:color="84A3CE"/>
            </w:tcBorders>
            <w:shd w:val="clear" w:color="auto" w:fill="D3DEED"/>
            <w:vAlign w:val="bottom"/>
          </w:tcPr>
          <w:p w14:paraId="52C4EB48" w14:textId="77777777" w:rsidR="003C519D" w:rsidRPr="000760C2" w:rsidRDefault="003C519D" w:rsidP="00A855D0">
            <w:pPr>
              <w:widowControl w:val="0"/>
              <w:autoSpaceDE w:val="0"/>
              <w:autoSpaceDN w:val="0"/>
              <w:adjustRightInd w:val="0"/>
              <w:rPr>
                <w:rFonts w:asciiTheme="minorHAnsi" w:hAnsiTheme="minorHAnsi" w:cs="Tahoma"/>
              </w:rPr>
            </w:pPr>
            <w:r w:rsidRPr="000760C2">
              <w:rPr>
                <w:rFonts w:asciiTheme="minorHAnsi" w:hAnsiTheme="minorHAnsi" w:cs="Calibri"/>
              </w:rPr>
              <w:t>Abdominal Circumference </w:t>
            </w:r>
          </w:p>
        </w:tc>
        <w:tc>
          <w:tcPr>
            <w:tcW w:w="0" w:type="auto"/>
            <w:tcBorders>
              <w:bottom w:val="single" w:sz="8" w:space="0" w:color="84A3CE"/>
            </w:tcBorders>
            <w:shd w:val="clear" w:color="auto" w:fill="D3DEED"/>
            <w:vAlign w:val="bottom"/>
          </w:tcPr>
          <w:p w14:paraId="6782F907" w14:textId="77777777" w:rsidR="003C519D" w:rsidRPr="000760C2" w:rsidRDefault="003C519D" w:rsidP="00A855D0">
            <w:pPr>
              <w:widowControl w:val="0"/>
              <w:autoSpaceDE w:val="0"/>
              <w:autoSpaceDN w:val="0"/>
              <w:adjustRightInd w:val="0"/>
              <w:rPr>
                <w:rFonts w:asciiTheme="minorHAnsi" w:hAnsiTheme="minorHAnsi" w:cs="Tahoma"/>
              </w:rPr>
            </w:pPr>
            <w:r w:rsidRPr="000760C2">
              <w:rPr>
                <w:rFonts w:asciiTheme="minorHAnsi" w:hAnsiTheme="minorHAnsi" w:cs="Calibri"/>
              </w:rPr>
              <w:t>&lt; 3rd centile </w:t>
            </w:r>
          </w:p>
        </w:tc>
        <w:tc>
          <w:tcPr>
            <w:tcW w:w="0" w:type="auto"/>
            <w:tcBorders>
              <w:bottom w:val="single" w:sz="8" w:space="0" w:color="84A3CE"/>
            </w:tcBorders>
            <w:shd w:val="clear" w:color="auto" w:fill="D3DEED"/>
            <w:vAlign w:val="bottom"/>
          </w:tcPr>
          <w:p w14:paraId="26987383" w14:textId="77777777" w:rsidR="003C519D" w:rsidRPr="000760C2" w:rsidRDefault="003C519D" w:rsidP="00A855D0">
            <w:pPr>
              <w:widowControl w:val="0"/>
              <w:autoSpaceDE w:val="0"/>
              <w:autoSpaceDN w:val="0"/>
              <w:adjustRightInd w:val="0"/>
              <w:rPr>
                <w:rFonts w:asciiTheme="minorHAnsi" w:hAnsiTheme="minorHAnsi" w:cs="Tahoma"/>
              </w:rPr>
            </w:pPr>
            <w:r w:rsidRPr="000760C2">
              <w:rPr>
                <w:rFonts w:asciiTheme="minorHAnsi" w:hAnsiTheme="minorHAnsi" w:cs="Calibri"/>
              </w:rPr>
              <w:t>71 </w:t>
            </w:r>
          </w:p>
        </w:tc>
        <w:tc>
          <w:tcPr>
            <w:tcW w:w="0" w:type="auto"/>
            <w:tcBorders>
              <w:bottom w:val="single" w:sz="8" w:space="0" w:color="84A3CE"/>
            </w:tcBorders>
            <w:shd w:val="clear" w:color="auto" w:fill="D3DEED"/>
            <w:vAlign w:val="bottom"/>
          </w:tcPr>
          <w:p w14:paraId="419426A1" w14:textId="77777777" w:rsidR="003C519D" w:rsidRPr="000760C2" w:rsidRDefault="003C519D" w:rsidP="00A855D0">
            <w:pPr>
              <w:widowControl w:val="0"/>
              <w:autoSpaceDE w:val="0"/>
              <w:autoSpaceDN w:val="0"/>
              <w:adjustRightInd w:val="0"/>
              <w:rPr>
                <w:rFonts w:asciiTheme="minorHAnsi" w:hAnsiTheme="minorHAnsi" w:cs="Tahoma"/>
              </w:rPr>
            </w:pPr>
            <w:r w:rsidRPr="000760C2">
              <w:rPr>
                <w:rFonts w:asciiTheme="minorHAnsi" w:hAnsiTheme="minorHAnsi" w:cs="Calibri"/>
              </w:rPr>
              <w:t>&lt; 10th centile </w:t>
            </w:r>
          </w:p>
        </w:tc>
        <w:tc>
          <w:tcPr>
            <w:tcW w:w="0" w:type="auto"/>
            <w:tcBorders>
              <w:bottom w:val="single" w:sz="8" w:space="0" w:color="84A3CE"/>
              <w:right w:val="single" w:sz="8" w:space="0" w:color="84A3CE"/>
            </w:tcBorders>
            <w:shd w:val="clear" w:color="auto" w:fill="D3DEED"/>
            <w:vAlign w:val="bottom"/>
          </w:tcPr>
          <w:p w14:paraId="6B9AD79C" w14:textId="77777777" w:rsidR="003C519D" w:rsidRPr="000760C2" w:rsidRDefault="003C519D" w:rsidP="00A855D0">
            <w:pPr>
              <w:widowControl w:val="0"/>
              <w:autoSpaceDE w:val="0"/>
              <w:autoSpaceDN w:val="0"/>
              <w:adjustRightInd w:val="0"/>
              <w:rPr>
                <w:rFonts w:asciiTheme="minorHAnsi" w:hAnsiTheme="minorHAnsi" w:cs="Tahoma"/>
              </w:rPr>
            </w:pPr>
            <w:r w:rsidRPr="000760C2">
              <w:rPr>
                <w:rFonts w:asciiTheme="minorHAnsi" w:hAnsiTheme="minorHAnsi" w:cs="Calibri"/>
              </w:rPr>
              <w:t>74 </w:t>
            </w:r>
          </w:p>
        </w:tc>
      </w:tr>
      <w:tr w:rsidR="002D0B89" w:rsidRPr="000760C2" w14:paraId="70BEDA6B" w14:textId="77777777">
        <w:tblPrEx>
          <w:tblBorders>
            <w:top w:val="none" w:sz="0" w:space="0" w:color="auto"/>
          </w:tblBorders>
        </w:tblPrEx>
        <w:tc>
          <w:tcPr>
            <w:tcW w:w="2825" w:type="dxa"/>
            <w:tcBorders>
              <w:left w:val="single" w:sz="8" w:space="0" w:color="84A3CE"/>
              <w:bottom w:val="single" w:sz="8" w:space="0" w:color="84A3CE"/>
            </w:tcBorders>
            <w:vAlign w:val="bottom"/>
          </w:tcPr>
          <w:p w14:paraId="130A3CAD" w14:textId="77777777" w:rsidR="003C519D" w:rsidRPr="000760C2" w:rsidRDefault="003C519D" w:rsidP="00A855D0">
            <w:pPr>
              <w:widowControl w:val="0"/>
              <w:autoSpaceDE w:val="0"/>
              <w:autoSpaceDN w:val="0"/>
              <w:adjustRightInd w:val="0"/>
              <w:rPr>
                <w:rFonts w:asciiTheme="minorHAnsi" w:hAnsiTheme="minorHAnsi" w:cs="Tahoma"/>
              </w:rPr>
            </w:pPr>
            <w:r w:rsidRPr="000760C2">
              <w:rPr>
                <w:rFonts w:asciiTheme="minorHAnsi" w:hAnsiTheme="minorHAnsi" w:cs="Calibri"/>
              </w:rPr>
              <w:t>Estimated Fetal Weight </w:t>
            </w:r>
          </w:p>
        </w:tc>
        <w:tc>
          <w:tcPr>
            <w:tcW w:w="0" w:type="auto"/>
            <w:tcBorders>
              <w:bottom w:val="single" w:sz="8" w:space="0" w:color="84A3CE"/>
            </w:tcBorders>
            <w:vAlign w:val="bottom"/>
          </w:tcPr>
          <w:p w14:paraId="0AC66E5A" w14:textId="77777777" w:rsidR="003C519D" w:rsidRPr="000760C2" w:rsidRDefault="003C519D" w:rsidP="00A855D0">
            <w:pPr>
              <w:widowControl w:val="0"/>
              <w:autoSpaceDE w:val="0"/>
              <w:autoSpaceDN w:val="0"/>
              <w:adjustRightInd w:val="0"/>
              <w:rPr>
                <w:rFonts w:asciiTheme="minorHAnsi" w:hAnsiTheme="minorHAnsi" w:cs="Tahoma"/>
              </w:rPr>
            </w:pPr>
            <w:r w:rsidRPr="000760C2">
              <w:rPr>
                <w:rFonts w:asciiTheme="minorHAnsi" w:hAnsiTheme="minorHAnsi" w:cs="Calibri"/>
              </w:rPr>
              <w:t>&lt; 3rd centile </w:t>
            </w:r>
          </w:p>
        </w:tc>
        <w:tc>
          <w:tcPr>
            <w:tcW w:w="0" w:type="auto"/>
            <w:tcBorders>
              <w:bottom w:val="single" w:sz="8" w:space="0" w:color="84A3CE"/>
            </w:tcBorders>
            <w:vAlign w:val="bottom"/>
          </w:tcPr>
          <w:p w14:paraId="79841A54" w14:textId="77777777" w:rsidR="003C519D" w:rsidRPr="000760C2" w:rsidRDefault="003C519D" w:rsidP="00A855D0">
            <w:pPr>
              <w:widowControl w:val="0"/>
              <w:autoSpaceDE w:val="0"/>
              <w:autoSpaceDN w:val="0"/>
              <w:adjustRightInd w:val="0"/>
              <w:rPr>
                <w:rFonts w:asciiTheme="minorHAnsi" w:hAnsiTheme="minorHAnsi" w:cs="Tahoma"/>
              </w:rPr>
            </w:pPr>
            <w:r w:rsidRPr="000760C2">
              <w:rPr>
                <w:rFonts w:asciiTheme="minorHAnsi" w:hAnsiTheme="minorHAnsi" w:cs="Calibri"/>
              </w:rPr>
              <w:t>71 </w:t>
            </w:r>
          </w:p>
        </w:tc>
        <w:tc>
          <w:tcPr>
            <w:tcW w:w="0" w:type="auto"/>
            <w:tcBorders>
              <w:bottom w:val="single" w:sz="8" w:space="0" w:color="84A3CE"/>
            </w:tcBorders>
            <w:vAlign w:val="bottom"/>
          </w:tcPr>
          <w:p w14:paraId="5BF30C17" w14:textId="77777777" w:rsidR="003C519D" w:rsidRPr="000760C2" w:rsidRDefault="003C519D" w:rsidP="00A855D0">
            <w:pPr>
              <w:widowControl w:val="0"/>
              <w:autoSpaceDE w:val="0"/>
              <w:autoSpaceDN w:val="0"/>
              <w:adjustRightInd w:val="0"/>
              <w:rPr>
                <w:rFonts w:asciiTheme="minorHAnsi" w:hAnsiTheme="minorHAnsi" w:cs="Tahoma"/>
              </w:rPr>
            </w:pPr>
            <w:r w:rsidRPr="000760C2">
              <w:rPr>
                <w:rFonts w:asciiTheme="minorHAnsi" w:hAnsiTheme="minorHAnsi" w:cs="Calibri"/>
              </w:rPr>
              <w:t>&lt; 10th centile </w:t>
            </w:r>
          </w:p>
        </w:tc>
        <w:tc>
          <w:tcPr>
            <w:tcW w:w="0" w:type="auto"/>
            <w:tcBorders>
              <w:bottom w:val="single" w:sz="8" w:space="0" w:color="84A3CE"/>
              <w:right w:val="single" w:sz="8" w:space="0" w:color="84A3CE"/>
            </w:tcBorders>
            <w:vAlign w:val="bottom"/>
          </w:tcPr>
          <w:p w14:paraId="1623A6B3" w14:textId="77777777" w:rsidR="003C519D" w:rsidRPr="000760C2" w:rsidRDefault="003C519D" w:rsidP="00A855D0">
            <w:pPr>
              <w:widowControl w:val="0"/>
              <w:autoSpaceDE w:val="0"/>
              <w:autoSpaceDN w:val="0"/>
              <w:adjustRightInd w:val="0"/>
              <w:rPr>
                <w:rFonts w:asciiTheme="minorHAnsi" w:hAnsiTheme="minorHAnsi" w:cs="Tahoma"/>
              </w:rPr>
            </w:pPr>
            <w:r w:rsidRPr="000760C2">
              <w:rPr>
                <w:rFonts w:asciiTheme="minorHAnsi" w:hAnsiTheme="minorHAnsi" w:cs="Calibri"/>
              </w:rPr>
              <w:t>85 </w:t>
            </w:r>
          </w:p>
        </w:tc>
      </w:tr>
      <w:tr w:rsidR="002D0B89" w:rsidRPr="000760C2" w14:paraId="702BBC69" w14:textId="77777777">
        <w:tblPrEx>
          <w:tblBorders>
            <w:top w:val="none" w:sz="0" w:space="0" w:color="auto"/>
          </w:tblBorders>
        </w:tblPrEx>
        <w:tc>
          <w:tcPr>
            <w:tcW w:w="2825" w:type="dxa"/>
            <w:tcBorders>
              <w:left w:val="single" w:sz="8" w:space="0" w:color="84A3CE"/>
              <w:bottom w:val="single" w:sz="8" w:space="0" w:color="84A3CE"/>
            </w:tcBorders>
            <w:shd w:val="clear" w:color="auto" w:fill="D3DEED"/>
            <w:vAlign w:val="bottom"/>
          </w:tcPr>
          <w:p w14:paraId="64CE4051" w14:textId="77777777" w:rsidR="003C519D" w:rsidRPr="000760C2" w:rsidRDefault="003C519D" w:rsidP="00A855D0">
            <w:pPr>
              <w:widowControl w:val="0"/>
              <w:autoSpaceDE w:val="0"/>
              <w:autoSpaceDN w:val="0"/>
              <w:adjustRightInd w:val="0"/>
              <w:rPr>
                <w:rFonts w:asciiTheme="minorHAnsi" w:hAnsiTheme="minorHAnsi" w:cs="Tahoma"/>
              </w:rPr>
            </w:pPr>
            <w:r w:rsidRPr="000760C2">
              <w:rPr>
                <w:rFonts w:asciiTheme="minorHAnsi" w:hAnsiTheme="minorHAnsi" w:cs="Calibri"/>
              </w:rPr>
              <w:t>PI umbilical artery </w:t>
            </w:r>
          </w:p>
        </w:tc>
        <w:tc>
          <w:tcPr>
            <w:tcW w:w="0" w:type="auto"/>
            <w:tcBorders>
              <w:bottom w:val="single" w:sz="8" w:space="0" w:color="84A3CE"/>
            </w:tcBorders>
            <w:shd w:val="clear" w:color="auto" w:fill="D3DEED"/>
            <w:vAlign w:val="bottom"/>
          </w:tcPr>
          <w:p w14:paraId="57865098" w14:textId="77777777" w:rsidR="003C519D" w:rsidRPr="000760C2" w:rsidRDefault="003C519D" w:rsidP="00A855D0">
            <w:pPr>
              <w:widowControl w:val="0"/>
              <w:autoSpaceDE w:val="0"/>
              <w:autoSpaceDN w:val="0"/>
              <w:adjustRightInd w:val="0"/>
              <w:rPr>
                <w:rFonts w:asciiTheme="minorHAnsi" w:hAnsiTheme="minorHAnsi" w:cs="Tahoma"/>
              </w:rPr>
            </w:pPr>
            <w:r w:rsidRPr="000760C2">
              <w:rPr>
                <w:rFonts w:asciiTheme="minorHAnsi" w:hAnsiTheme="minorHAnsi" w:cs="Calibri"/>
              </w:rPr>
              <w:t> </w:t>
            </w:r>
          </w:p>
        </w:tc>
        <w:tc>
          <w:tcPr>
            <w:tcW w:w="0" w:type="auto"/>
            <w:tcBorders>
              <w:bottom w:val="single" w:sz="8" w:space="0" w:color="84A3CE"/>
            </w:tcBorders>
            <w:shd w:val="clear" w:color="auto" w:fill="D3DEED"/>
            <w:vAlign w:val="bottom"/>
          </w:tcPr>
          <w:p w14:paraId="56CECA02" w14:textId="77777777" w:rsidR="003C519D" w:rsidRPr="000760C2" w:rsidRDefault="003C519D" w:rsidP="00A855D0">
            <w:pPr>
              <w:widowControl w:val="0"/>
              <w:autoSpaceDE w:val="0"/>
              <w:autoSpaceDN w:val="0"/>
              <w:adjustRightInd w:val="0"/>
              <w:rPr>
                <w:rFonts w:asciiTheme="minorHAnsi" w:hAnsiTheme="minorHAnsi" w:cs="Tahoma"/>
              </w:rPr>
            </w:pPr>
            <w:r w:rsidRPr="000760C2">
              <w:rPr>
                <w:rFonts w:asciiTheme="minorHAnsi" w:hAnsiTheme="minorHAnsi" w:cs="Calibri"/>
              </w:rPr>
              <w:t> </w:t>
            </w:r>
          </w:p>
        </w:tc>
        <w:tc>
          <w:tcPr>
            <w:tcW w:w="0" w:type="auto"/>
            <w:tcBorders>
              <w:bottom w:val="single" w:sz="8" w:space="0" w:color="84A3CE"/>
            </w:tcBorders>
            <w:shd w:val="clear" w:color="auto" w:fill="D3DEED"/>
            <w:vAlign w:val="bottom"/>
          </w:tcPr>
          <w:p w14:paraId="5628930E" w14:textId="77777777" w:rsidR="003C519D" w:rsidRPr="000760C2" w:rsidRDefault="003C519D" w:rsidP="00A855D0">
            <w:pPr>
              <w:widowControl w:val="0"/>
              <w:autoSpaceDE w:val="0"/>
              <w:autoSpaceDN w:val="0"/>
              <w:adjustRightInd w:val="0"/>
              <w:rPr>
                <w:rFonts w:asciiTheme="minorHAnsi" w:hAnsiTheme="minorHAnsi" w:cs="Tahoma"/>
              </w:rPr>
            </w:pPr>
            <w:r w:rsidRPr="000760C2">
              <w:rPr>
                <w:rFonts w:asciiTheme="minorHAnsi" w:hAnsiTheme="minorHAnsi" w:cs="Calibri"/>
              </w:rPr>
              <w:t>PI &gt; 95th centile </w:t>
            </w:r>
          </w:p>
        </w:tc>
        <w:tc>
          <w:tcPr>
            <w:tcW w:w="0" w:type="auto"/>
            <w:tcBorders>
              <w:bottom w:val="single" w:sz="8" w:space="0" w:color="84A3CE"/>
              <w:right w:val="single" w:sz="8" w:space="0" w:color="84A3CE"/>
            </w:tcBorders>
            <w:shd w:val="clear" w:color="auto" w:fill="D3DEED"/>
            <w:vAlign w:val="bottom"/>
          </w:tcPr>
          <w:p w14:paraId="6D9E623D" w14:textId="77777777" w:rsidR="003C519D" w:rsidRPr="000760C2" w:rsidRDefault="003C519D" w:rsidP="00A855D0">
            <w:pPr>
              <w:widowControl w:val="0"/>
              <w:autoSpaceDE w:val="0"/>
              <w:autoSpaceDN w:val="0"/>
              <w:adjustRightInd w:val="0"/>
              <w:rPr>
                <w:rFonts w:asciiTheme="minorHAnsi" w:hAnsiTheme="minorHAnsi" w:cs="Tahoma"/>
              </w:rPr>
            </w:pPr>
            <w:r w:rsidRPr="000760C2">
              <w:rPr>
                <w:rFonts w:asciiTheme="minorHAnsi" w:hAnsiTheme="minorHAnsi" w:cs="Calibri"/>
              </w:rPr>
              <w:t>93 </w:t>
            </w:r>
          </w:p>
        </w:tc>
      </w:tr>
      <w:tr w:rsidR="002D0B89" w:rsidRPr="000760C2" w14:paraId="7C00C595" w14:textId="77777777">
        <w:tblPrEx>
          <w:tblBorders>
            <w:top w:val="none" w:sz="0" w:space="0" w:color="auto"/>
          </w:tblBorders>
        </w:tblPrEx>
        <w:tc>
          <w:tcPr>
            <w:tcW w:w="2825" w:type="dxa"/>
            <w:tcBorders>
              <w:left w:val="single" w:sz="8" w:space="0" w:color="84A3CE"/>
              <w:bottom w:val="single" w:sz="8" w:space="0" w:color="84A3CE"/>
            </w:tcBorders>
            <w:vAlign w:val="bottom"/>
          </w:tcPr>
          <w:p w14:paraId="58E80AE5" w14:textId="77777777" w:rsidR="003C519D" w:rsidRPr="000760C2" w:rsidRDefault="003C519D" w:rsidP="00A855D0">
            <w:pPr>
              <w:widowControl w:val="0"/>
              <w:autoSpaceDE w:val="0"/>
              <w:autoSpaceDN w:val="0"/>
              <w:adjustRightInd w:val="0"/>
              <w:rPr>
                <w:rFonts w:asciiTheme="minorHAnsi" w:hAnsiTheme="minorHAnsi" w:cs="Tahoma"/>
              </w:rPr>
            </w:pPr>
            <w:r w:rsidRPr="000760C2">
              <w:rPr>
                <w:rFonts w:asciiTheme="minorHAnsi" w:hAnsiTheme="minorHAnsi" w:cs="Calibri"/>
              </w:rPr>
              <w:t>CPR </w:t>
            </w:r>
            <w:r w:rsidR="004C0CF9" w:rsidRPr="000760C2">
              <w:rPr>
                <w:rFonts w:asciiTheme="minorHAnsi" w:hAnsiTheme="minorHAnsi" w:cs="Calibri"/>
              </w:rPr>
              <w:t>*</w:t>
            </w:r>
          </w:p>
        </w:tc>
        <w:tc>
          <w:tcPr>
            <w:tcW w:w="0" w:type="auto"/>
            <w:tcBorders>
              <w:bottom w:val="single" w:sz="8" w:space="0" w:color="84A3CE"/>
            </w:tcBorders>
            <w:vAlign w:val="bottom"/>
          </w:tcPr>
          <w:p w14:paraId="58F6CBAE" w14:textId="77777777" w:rsidR="003C519D" w:rsidRPr="000760C2" w:rsidRDefault="003C519D" w:rsidP="00A855D0">
            <w:pPr>
              <w:widowControl w:val="0"/>
              <w:autoSpaceDE w:val="0"/>
              <w:autoSpaceDN w:val="0"/>
              <w:adjustRightInd w:val="0"/>
              <w:rPr>
                <w:rFonts w:asciiTheme="minorHAnsi" w:hAnsiTheme="minorHAnsi" w:cs="Tahoma"/>
              </w:rPr>
            </w:pPr>
            <w:r w:rsidRPr="000760C2">
              <w:rPr>
                <w:rFonts w:asciiTheme="minorHAnsi" w:hAnsiTheme="minorHAnsi" w:cs="Calibri"/>
              </w:rPr>
              <w:t> </w:t>
            </w:r>
          </w:p>
        </w:tc>
        <w:tc>
          <w:tcPr>
            <w:tcW w:w="0" w:type="auto"/>
            <w:tcBorders>
              <w:bottom w:val="single" w:sz="8" w:space="0" w:color="84A3CE"/>
            </w:tcBorders>
            <w:vAlign w:val="bottom"/>
          </w:tcPr>
          <w:p w14:paraId="0EF0BFE9" w14:textId="77777777" w:rsidR="003C519D" w:rsidRPr="000760C2" w:rsidRDefault="003C519D" w:rsidP="00A855D0">
            <w:pPr>
              <w:widowControl w:val="0"/>
              <w:autoSpaceDE w:val="0"/>
              <w:autoSpaceDN w:val="0"/>
              <w:adjustRightInd w:val="0"/>
              <w:rPr>
                <w:rFonts w:asciiTheme="minorHAnsi" w:hAnsiTheme="minorHAnsi" w:cs="Tahoma"/>
              </w:rPr>
            </w:pPr>
            <w:r w:rsidRPr="000760C2">
              <w:rPr>
                <w:rFonts w:asciiTheme="minorHAnsi" w:hAnsiTheme="minorHAnsi" w:cs="Calibri"/>
              </w:rPr>
              <w:t> </w:t>
            </w:r>
          </w:p>
        </w:tc>
        <w:tc>
          <w:tcPr>
            <w:tcW w:w="0" w:type="auto"/>
            <w:tcBorders>
              <w:bottom w:val="single" w:sz="8" w:space="0" w:color="84A3CE"/>
            </w:tcBorders>
            <w:vAlign w:val="bottom"/>
          </w:tcPr>
          <w:p w14:paraId="44FEFE20" w14:textId="77777777" w:rsidR="003C519D" w:rsidRPr="000760C2" w:rsidRDefault="004C0CF9" w:rsidP="00A855D0">
            <w:pPr>
              <w:widowControl w:val="0"/>
              <w:autoSpaceDE w:val="0"/>
              <w:autoSpaceDN w:val="0"/>
              <w:adjustRightInd w:val="0"/>
              <w:rPr>
                <w:rFonts w:asciiTheme="minorHAnsi" w:hAnsiTheme="minorHAnsi" w:cs="Tahoma"/>
              </w:rPr>
            </w:pPr>
            <w:r w:rsidRPr="000760C2">
              <w:rPr>
                <w:rFonts w:asciiTheme="minorHAnsi" w:hAnsiTheme="minorHAnsi" w:cs="Calibri"/>
              </w:rPr>
              <w:t>&lt; 5</w:t>
            </w:r>
            <w:r w:rsidR="003C519D" w:rsidRPr="000760C2">
              <w:rPr>
                <w:rFonts w:asciiTheme="minorHAnsi" w:hAnsiTheme="minorHAnsi" w:cs="Calibri"/>
              </w:rPr>
              <w:t>th centile </w:t>
            </w:r>
          </w:p>
        </w:tc>
        <w:tc>
          <w:tcPr>
            <w:tcW w:w="0" w:type="auto"/>
            <w:tcBorders>
              <w:bottom w:val="single" w:sz="8" w:space="0" w:color="84A3CE"/>
              <w:right w:val="single" w:sz="8" w:space="0" w:color="84A3CE"/>
            </w:tcBorders>
            <w:vAlign w:val="bottom"/>
          </w:tcPr>
          <w:p w14:paraId="0567D91C" w14:textId="77777777" w:rsidR="003C519D" w:rsidRPr="000760C2" w:rsidRDefault="004C0CF9" w:rsidP="00A855D0">
            <w:pPr>
              <w:widowControl w:val="0"/>
              <w:autoSpaceDE w:val="0"/>
              <w:autoSpaceDN w:val="0"/>
              <w:adjustRightInd w:val="0"/>
              <w:rPr>
                <w:rFonts w:asciiTheme="minorHAnsi" w:hAnsiTheme="minorHAnsi" w:cs="Tahoma"/>
              </w:rPr>
            </w:pPr>
            <w:r w:rsidRPr="000760C2">
              <w:rPr>
                <w:rFonts w:asciiTheme="minorHAnsi" w:hAnsiTheme="minorHAnsi" w:cs="Calibri"/>
              </w:rPr>
              <w:t>64</w:t>
            </w:r>
          </w:p>
        </w:tc>
      </w:tr>
      <w:tr w:rsidR="002D0B89" w:rsidRPr="000760C2" w14:paraId="519FB902" w14:textId="77777777">
        <w:tblPrEx>
          <w:tblBorders>
            <w:top w:val="none" w:sz="0" w:space="0" w:color="auto"/>
          </w:tblBorders>
        </w:tblPrEx>
        <w:tc>
          <w:tcPr>
            <w:tcW w:w="2825" w:type="dxa"/>
            <w:tcBorders>
              <w:left w:val="single" w:sz="8" w:space="0" w:color="84A3CE"/>
              <w:bottom w:val="single" w:sz="8" w:space="0" w:color="84A3CE"/>
            </w:tcBorders>
            <w:shd w:val="clear" w:color="auto" w:fill="D3DEED"/>
            <w:vAlign w:val="bottom"/>
          </w:tcPr>
          <w:p w14:paraId="44A8F118" w14:textId="77777777" w:rsidR="003C519D" w:rsidRPr="000760C2" w:rsidRDefault="003C519D" w:rsidP="00A855D0">
            <w:pPr>
              <w:widowControl w:val="0"/>
              <w:autoSpaceDE w:val="0"/>
              <w:autoSpaceDN w:val="0"/>
              <w:adjustRightInd w:val="0"/>
              <w:rPr>
                <w:rFonts w:asciiTheme="minorHAnsi" w:hAnsiTheme="minorHAnsi" w:cs="Tahoma"/>
              </w:rPr>
            </w:pPr>
            <w:r w:rsidRPr="000760C2">
              <w:rPr>
                <w:rFonts w:asciiTheme="minorHAnsi" w:hAnsiTheme="minorHAnsi" w:cs="Calibri"/>
              </w:rPr>
              <w:t xml:space="preserve">Crossing centiles </w:t>
            </w:r>
            <w:proofErr w:type="spellStart"/>
            <w:r w:rsidRPr="000760C2">
              <w:rPr>
                <w:rFonts w:asciiTheme="minorHAnsi" w:hAnsiTheme="minorHAnsi" w:cs="Calibri"/>
              </w:rPr>
              <w:t>fAC</w:t>
            </w:r>
            <w:proofErr w:type="spellEnd"/>
            <w:r w:rsidRPr="000760C2">
              <w:rPr>
                <w:rFonts w:asciiTheme="minorHAnsi" w:hAnsiTheme="minorHAnsi" w:cs="Calibri"/>
              </w:rPr>
              <w:t> </w:t>
            </w:r>
          </w:p>
        </w:tc>
        <w:tc>
          <w:tcPr>
            <w:tcW w:w="0" w:type="auto"/>
            <w:tcBorders>
              <w:bottom w:val="single" w:sz="8" w:space="0" w:color="84A3CE"/>
            </w:tcBorders>
            <w:shd w:val="clear" w:color="auto" w:fill="D3DEED"/>
            <w:vAlign w:val="bottom"/>
          </w:tcPr>
          <w:p w14:paraId="20360B40" w14:textId="77777777" w:rsidR="003C519D" w:rsidRPr="000760C2" w:rsidRDefault="003C519D" w:rsidP="00A855D0">
            <w:pPr>
              <w:widowControl w:val="0"/>
              <w:autoSpaceDE w:val="0"/>
              <w:autoSpaceDN w:val="0"/>
              <w:adjustRightInd w:val="0"/>
              <w:rPr>
                <w:rFonts w:asciiTheme="minorHAnsi" w:hAnsiTheme="minorHAnsi" w:cs="Tahoma"/>
              </w:rPr>
            </w:pPr>
            <w:r w:rsidRPr="000760C2">
              <w:rPr>
                <w:rFonts w:asciiTheme="minorHAnsi" w:hAnsiTheme="minorHAnsi" w:cs="Calibri"/>
              </w:rPr>
              <w:t> </w:t>
            </w:r>
          </w:p>
        </w:tc>
        <w:tc>
          <w:tcPr>
            <w:tcW w:w="0" w:type="auto"/>
            <w:tcBorders>
              <w:bottom w:val="single" w:sz="8" w:space="0" w:color="84A3CE"/>
            </w:tcBorders>
            <w:shd w:val="clear" w:color="auto" w:fill="D3DEED"/>
            <w:vAlign w:val="bottom"/>
          </w:tcPr>
          <w:p w14:paraId="545A4E72" w14:textId="77777777" w:rsidR="003C519D" w:rsidRPr="000760C2" w:rsidRDefault="003C519D" w:rsidP="00A855D0">
            <w:pPr>
              <w:widowControl w:val="0"/>
              <w:autoSpaceDE w:val="0"/>
              <w:autoSpaceDN w:val="0"/>
              <w:adjustRightInd w:val="0"/>
              <w:rPr>
                <w:rFonts w:asciiTheme="minorHAnsi" w:hAnsiTheme="minorHAnsi" w:cs="Tahoma"/>
              </w:rPr>
            </w:pPr>
            <w:r w:rsidRPr="000760C2">
              <w:rPr>
                <w:rFonts w:asciiTheme="minorHAnsi" w:hAnsiTheme="minorHAnsi" w:cs="Calibri"/>
              </w:rPr>
              <w:t> </w:t>
            </w:r>
          </w:p>
        </w:tc>
        <w:tc>
          <w:tcPr>
            <w:tcW w:w="0" w:type="auto"/>
            <w:tcBorders>
              <w:bottom w:val="single" w:sz="8" w:space="0" w:color="84A3CE"/>
            </w:tcBorders>
            <w:shd w:val="clear" w:color="auto" w:fill="D3DEED"/>
            <w:vAlign w:val="bottom"/>
          </w:tcPr>
          <w:p w14:paraId="27804E19" w14:textId="77777777" w:rsidR="003C519D" w:rsidRPr="000760C2" w:rsidRDefault="003C519D" w:rsidP="00A855D0">
            <w:pPr>
              <w:widowControl w:val="0"/>
              <w:autoSpaceDE w:val="0"/>
              <w:autoSpaceDN w:val="0"/>
              <w:adjustRightInd w:val="0"/>
              <w:rPr>
                <w:rFonts w:asciiTheme="minorHAnsi" w:hAnsiTheme="minorHAnsi" w:cs="Tahoma"/>
              </w:rPr>
            </w:pPr>
            <w:r w:rsidRPr="000760C2">
              <w:rPr>
                <w:rFonts w:asciiTheme="minorHAnsi" w:hAnsiTheme="minorHAnsi" w:cs="Calibri"/>
              </w:rPr>
              <w:t>&gt; 2 quartiles </w:t>
            </w:r>
          </w:p>
        </w:tc>
        <w:tc>
          <w:tcPr>
            <w:tcW w:w="0" w:type="auto"/>
            <w:tcBorders>
              <w:bottom w:val="single" w:sz="8" w:space="0" w:color="84A3CE"/>
              <w:right w:val="single" w:sz="8" w:space="0" w:color="84A3CE"/>
            </w:tcBorders>
            <w:shd w:val="clear" w:color="auto" w:fill="D3DEED"/>
            <w:vAlign w:val="bottom"/>
          </w:tcPr>
          <w:p w14:paraId="0040D107" w14:textId="77777777" w:rsidR="003C519D" w:rsidRPr="000760C2" w:rsidRDefault="003C519D" w:rsidP="00A855D0">
            <w:pPr>
              <w:widowControl w:val="0"/>
              <w:autoSpaceDE w:val="0"/>
              <w:autoSpaceDN w:val="0"/>
              <w:adjustRightInd w:val="0"/>
              <w:rPr>
                <w:rFonts w:asciiTheme="minorHAnsi" w:hAnsiTheme="minorHAnsi" w:cs="Tahoma"/>
              </w:rPr>
            </w:pPr>
            <w:r w:rsidRPr="000760C2">
              <w:rPr>
                <w:rFonts w:asciiTheme="minorHAnsi" w:hAnsiTheme="minorHAnsi" w:cs="Calibri"/>
              </w:rPr>
              <w:t>76 </w:t>
            </w:r>
          </w:p>
        </w:tc>
      </w:tr>
      <w:tr w:rsidR="002D0B89" w:rsidRPr="000760C2" w14:paraId="297DED93" w14:textId="77777777">
        <w:tblPrEx>
          <w:tblBorders>
            <w:top w:val="none" w:sz="0" w:space="0" w:color="auto"/>
            <w:bottom w:val="single" w:sz="8" w:space="0" w:color="6D6D6D"/>
          </w:tblBorders>
        </w:tblPrEx>
        <w:tc>
          <w:tcPr>
            <w:tcW w:w="2825" w:type="dxa"/>
            <w:tcBorders>
              <w:left w:val="single" w:sz="8" w:space="0" w:color="84A3CE"/>
              <w:bottom w:val="single" w:sz="8" w:space="0" w:color="84A3CE"/>
            </w:tcBorders>
            <w:vAlign w:val="bottom"/>
          </w:tcPr>
          <w:p w14:paraId="778955CB" w14:textId="77777777" w:rsidR="003C519D" w:rsidRPr="000760C2" w:rsidRDefault="003C519D" w:rsidP="00A855D0">
            <w:pPr>
              <w:widowControl w:val="0"/>
              <w:autoSpaceDE w:val="0"/>
              <w:autoSpaceDN w:val="0"/>
              <w:adjustRightInd w:val="0"/>
              <w:rPr>
                <w:rFonts w:asciiTheme="minorHAnsi" w:hAnsiTheme="minorHAnsi" w:cs="Tahoma"/>
              </w:rPr>
            </w:pPr>
            <w:r w:rsidRPr="000760C2">
              <w:rPr>
                <w:rFonts w:asciiTheme="minorHAnsi" w:hAnsiTheme="minorHAnsi" w:cs="Calibri"/>
              </w:rPr>
              <w:t>Crossing centiles EFW </w:t>
            </w:r>
          </w:p>
        </w:tc>
        <w:tc>
          <w:tcPr>
            <w:tcW w:w="0" w:type="auto"/>
            <w:tcBorders>
              <w:bottom w:val="single" w:sz="8" w:space="0" w:color="84A3CE"/>
            </w:tcBorders>
            <w:vAlign w:val="bottom"/>
          </w:tcPr>
          <w:p w14:paraId="6AAD53B1" w14:textId="77777777" w:rsidR="003C519D" w:rsidRPr="000760C2" w:rsidRDefault="003C519D" w:rsidP="00A855D0">
            <w:pPr>
              <w:widowControl w:val="0"/>
              <w:autoSpaceDE w:val="0"/>
              <w:autoSpaceDN w:val="0"/>
              <w:adjustRightInd w:val="0"/>
              <w:rPr>
                <w:rFonts w:asciiTheme="minorHAnsi" w:hAnsiTheme="minorHAnsi" w:cs="Tahoma"/>
              </w:rPr>
            </w:pPr>
            <w:r w:rsidRPr="000760C2">
              <w:rPr>
                <w:rFonts w:asciiTheme="minorHAnsi" w:hAnsiTheme="minorHAnsi" w:cs="Calibri"/>
              </w:rPr>
              <w:t> </w:t>
            </w:r>
          </w:p>
        </w:tc>
        <w:tc>
          <w:tcPr>
            <w:tcW w:w="0" w:type="auto"/>
            <w:tcBorders>
              <w:bottom w:val="single" w:sz="8" w:space="0" w:color="84A3CE"/>
            </w:tcBorders>
            <w:vAlign w:val="bottom"/>
          </w:tcPr>
          <w:p w14:paraId="16708C63" w14:textId="77777777" w:rsidR="003C519D" w:rsidRPr="000760C2" w:rsidRDefault="003C519D" w:rsidP="00A855D0">
            <w:pPr>
              <w:widowControl w:val="0"/>
              <w:autoSpaceDE w:val="0"/>
              <w:autoSpaceDN w:val="0"/>
              <w:adjustRightInd w:val="0"/>
              <w:rPr>
                <w:rFonts w:asciiTheme="minorHAnsi" w:hAnsiTheme="minorHAnsi" w:cs="Tahoma"/>
              </w:rPr>
            </w:pPr>
            <w:r w:rsidRPr="000760C2">
              <w:rPr>
                <w:rFonts w:asciiTheme="minorHAnsi" w:hAnsiTheme="minorHAnsi" w:cs="Calibri"/>
              </w:rPr>
              <w:t> </w:t>
            </w:r>
          </w:p>
        </w:tc>
        <w:tc>
          <w:tcPr>
            <w:tcW w:w="0" w:type="auto"/>
            <w:tcBorders>
              <w:bottom w:val="single" w:sz="8" w:space="0" w:color="84A3CE"/>
            </w:tcBorders>
            <w:vAlign w:val="bottom"/>
          </w:tcPr>
          <w:p w14:paraId="76C678B2" w14:textId="77777777" w:rsidR="003C519D" w:rsidRPr="000760C2" w:rsidRDefault="003C519D" w:rsidP="00A855D0">
            <w:pPr>
              <w:widowControl w:val="0"/>
              <w:autoSpaceDE w:val="0"/>
              <w:autoSpaceDN w:val="0"/>
              <w:adjustRightInd w:val="0"/>
              <w:rPr>
                <w:rFonts w:asciiTheme="minorHAnsi" w:hAnsiTheme="minorHAnsi" w:cs="Tahoma"/>
              </w:rPr>
            </w:pPr>
            <w:r w:rsidRPr="000760C2">
              <w:rPr>
                <w:rFonts w:asciiTheme="minorHAnsi" w:hAnsiTheme="minorHAnsi" w:cs="Calibri"/>
              </w:rPr>
              <w:t>&gt; 2 quartiles </w:t>
            </w:r>
          </w:p>
        </w:tc>
        <w:tc>
          <w:tcPr>
            <w:tcW w:w="0" w:type="auto"/>
            <w:tcBorders>
              <w:bottom w:val="single" w:sz="8" w:space="0" w:color="84A3CE"/>
              <w:right w:val="single" w:sz="8" w:space="0" w:color="84A3CE"/>
            </w:tcBorders>
            <w:vAlign w:val="bottom"/>
          </w:tcPr>
          <w:p w14:paraId="3711307D" w14:textId="77777777" w:rsidR="003C519D" w:rsidRPr="000760C2" w:rsidRDefault="003C519D" w:rsidP="00A855D0">
            <w:pPr>
              <w:widowControl w:val="0"/>
              <w:autoSpaceDE w:val="0"/>
              <w:autoSpaceDN w:val="0"/>
              <w:adjustRightInd w:val="0"/>
              <w:rPr>
                <w:rFonts w:asciiTheme="minorHAnsi" w:hAnsiTheme="minorHAnsi" w:cs="Tahoma"/>
              </w:rPr>
            </w:pPr>
            <w:r w:rsidRPr="000760C2">
              <w:rPr>
                <w:rFonts w:asciiTheme="minorHAnsi" w:hAnsiTheme="minorHAnsi" w:cs="Calibri"/>
              </w:rPr>
              <w:t>78 </w:t>
            </w:r>
          </w:p>
        </w:tc>
      </w:tr>
    </w:tbl>
    <w:p w14:paraId="5F0FE2CA" w14:textId="77777777" w:rsidR="000833EE" w:rsidRPr="000760C2" w:rsidRDefault="003C519D" w:rsidP="002D0B89">
      <w:pPr>
        <w:spacing w:line="360" w:lineRule="auto"/>
        <w:ind w:right="567"/>
        <w:rPr>
          <w:rFonts w:asciiTheme="minorHAnsi" w:hAnsiTheme="minorHAnsi" w:cs="Calibri"/>
        </w:rPr>
      </w:pPr>
      <w:r w:rsidRPr="000760C2">
        <w:rPr>
          <w:rFonts w:asciiTheme="minorHAnsi" w:hAnsiTheme="minorHAnsi" w:cs="Calibri"/>
        </w:rPr>
        <w:t> </w:t>
      </w:r>
    </w:p>
    <w:p w14:paraId="7F7C36AC" w14:textId="77777777" w:rsidR="000833EE" w:rsidRPr="000760C2" w:rsidRDefault="000833EE">
      <w:pPr>
        <w:rPr>
          <w:rFonts w:asciiTheme="minorHAnsi" w:hAnsiTheme="minorHAnsi" w:cs="Calibri"/>
        </w:rPr>
      </w:pPr>
      <w:r w:rsidRPr="000760C2">
        <w:rPr>
          <w:rFonts w:asciiTheme="minorHAnsi" w:hAnsiTheme="minorHAnsi" w:cs="Calibri"/>
        </w:rPr>
        <w:br w:type="page"/>
      </w:r>
    </w:p>
    <w:p w14:paraId="5B4A55C6" w14:textId="6A72B93C" w:rsidR="00A855D0" w:rsidRPr="000760C2" w:rsidRDefault="00A4124B" w:rsidP="000760C2">
      <w:pPr>
        <w:spacing w:line="360" w:lineRule="auto"/>
        <w:rPr>
          <w:rFonts w:asciiTheme="minorHAnsi" w:hAnsiTheme="minorHAnsi" w:cs="Calibri"/>
        </w:rPr>
      </w:pPr>
      <w:r>
        <w:rPr>
          <w:rFonts w:asciiTheme="minorHAnsi" w:hAnsiTheme="minorHAnsi"/>
          <w:bCs/>
        </w:rPr>
        <w:lastRenderedPageBreak/>
        <w:t>Table 4</w:t>
      </w:r>
      <w:r w:rsidR="00A855D0" w:rsidRPr="000760C2">
        <w:rPr>
          <w:rFonts w:asciiTheme="minorHAnsi" w:hAnsiTheme="minorHAnsi"/>
          <w:bCs/>
        </w:rPr>
        <w:t>. Rejected items</w:t>
      </w:r>
    </w:p>
    <w:tbl>
      <w:tblPr>
        <w:tblW w:w="6536" w:type="dxa"/>
        <w:tblInd w:w="55" w:type="dxa"/>
        <w:tblCellMar>
          <w:left w:w="70" w:type="dxa"/>
          <w:right w:w="70" w:type="dxa"/>
        </w:tblCellMar>
        <w:tblLook w:val="04A0" w:firstRow="1" w:lastRow="0" w:firstColumn="1" w:lastColumn="0" w:noHBand="0" w:noVBand="1"/>
      </w:tblPr>
      <w:tblGrid>
        <w:gridCol w:w="6536"/>
      </w:tblGrid>
      <w:tr w:rsidR="0015136E" w:rsidRPr="000760C2" w14:paraId="6A085AAF" w14:textId="77777777" w:rsidTr="0015136E">
        <w:trPr>
          <w:trHeight w:val="280"/>
        </w:trPr>
        <w:tc>
          <w:tcPr>
            <w:tcW w:w="6536" w:type="dxa"/>
            <w:tcBorders>
              <w:top w:val="nil"/>
              <w:left w:val="nil"/>
              <w:bottom w:val="single" w:sz="12" w:space="0" w:color="FFFFFF"/>
              <w:right w:val="single" w:sz="4" w:space="0" w:color="FFFFFF"/>
            </w:tcBorders>
            <w:shd w:val="clear" w:color="4F81BD" w:fill="4F81BD"/>
            <w:noWrap/>
            <w:vAlign w:val="bottom"/>
          </w:tcPr>
          <w:p w14:paraId="4DC97F58" w14:textId="77777777" w:rsidR="0015136E" w:rsidRPr="000760C2" w:rsidRDefault="0015136E" w:rsidP="002D0B89">
            <w:pPr>
              <w:rPr>
                <w:rFonts w:asciiTheme="minorHAnsi" w:eastAsia="Times New Roman" w:hAnsiTheme="minorHAnsi"/>
                <w:b/>
                <w:bCs/>
                <w:color w:val="FFFFFF"/>
                <w:lang w:eastAsia="nl-NL"/>
              </w:rPr>
            </w:pPr>
            <w:r w:rsidRPr="000760C2">
              <w:rPr>
                <w:rFonts w:asciiTheme="minorHAnsi" w:eastAsia="Times New Roman" w:hAnsiTheme="minorHAnsi"/>
                <w:b/>
                <w:bCs/>
                <w:color w:val="FFFFFF"/>
                <w:lang w:eastAsia="nl-NL"/>
              </w:rPr>
              <w:t>Parameter</w:t>
            </w:r>
          </w:p>
        </w:tc>
      </w:tr>
      <w:tr w:rsidR="0015136E" w:rsidRPr="000760C2" w14:paraId="6A347EB2" w14:textId="77777777" w:rsidTr="0015136E">
        <w:trPr>
          <w:trHeight w:val="280"/>
        </w:trPr>
        <w:tc>
          <w:tcPr>
            <w:tcW w:w="6536" w:type="dxa"/>
            <w:tcBorders>
              <w:top w:val="single" w:sz="4" w:space="0" w:color="FFFFFF"/>
              <w:left w:val="nil"/>
              <w:bottom w:val="single" w:sz="4" w:space="0" w:color="FFFFFF"/>
              <w:right w:val="single" w:sz="4" w:space="0" w:color="FFFFFF"/>
            </w:tcBorders>
            <w:shd w:val="clear" w:color="B8CCE4" w:fill="B8CCE4"/>
            <w:noWrap/>
            <w:vAlign w:val="bottom"/>
          </w:tcPr>
          <w:p w14:paraId="5D8BE7F4" w14:textId="77777777" w:rsidR="0015136E" w:rsidRPr="000760C2" w:rsidRDefault="0015136E" w:rsidP="002D0B89">
            <w:pPr>
              <w:rPr>
                <w:rFonts w:asciiTheme="minorHAnsi" w:eastAsia="Times New Roman" w:hAnsiTheme="minorHAnsi"/>
                <w:color w:val="000000"/>
                <w:lang w:eastAsia="nl-NL"/>
              </w:rPr>
            </w:pPr>
            <w:r w:rsidRPr="000760C2">
              <w:rPr>
                <w:rFonts w:asciiTheme="minorHAnsi" w:eastAsia="Times New Roman" w:hAnsiTheme="minorHAnsi"/>
                <w:color w:val="000000"/>
                <w:lang w:eastAsia="nl-NL"/>
              </w:rPr>
              <w:t>Early FGR</w:t>
            </w:r>
          </w:p>
        </w:tc>
      </w:tr>
      <w:tr w:rsidR="0015136E" w:rsidRPr="000760C2" w14:paraId="14EE0C02" w14:textId="77777777" w:rsidTr="0015136E">
        <w:trPr>
          <w:trHeight w:val="280"/>
        </w:trPr>
        <w:tc>
          <w:tcPr>
            <w:tcW w:w="6536" w:type="dxa"/>
            <w:tcBorders>
              <w:top w:val="single" w:sz="4" w:space="0" w:color="FFFFFF"/>
              <w:left w:val="nil"/>
              <w:bottom w:val="single" w:sz="4" w:space="0" w:color="FFFFFF"/>
              <w:right w:val="single" w:sz="4" w:space="0" w:color="FFFFFF"/>
            </w:tcBorders>
            <w:shd w:val="clear" w:color="DCE6F1" w:fill="DCE6F1"/>
            <w:noWrap/>
            <w:vAlign w:val="bottom"/>
          </w:tcPr>
          <w:p w14:paraId="7AED5424" w14:textId="77777777" w:rsidR="0015136E" w:rsidRPr="000760C2" w:rsidRDefault="0015136E" w:rsidP="00C3770F">
            <w:pPr>
              <w:ind w:firstLineChars="100" w:firstLine="240"/>
              <w:rPr>
                <w:rFonts w:asciiTheme="minorHAnsi" w:eastAsia="Times New Roman" w:hAnsiTheme="minorHAnsi"/>
                <w:color w:val="000000"/>
                <w:lang w:eastAsia="nl-NL"/>
              </w:rPr>
            </w:pPr>
            <w:proofErr w:type="gramStart"/>
            <w:r w:rsidRPr="000760C2">
              <w:rPr>
                <w:rFonts w:asciiTheme="minorHAnsi" w:eastAsia="Times New Roman" w:hAnsiTheme="minorHAnsi"/>
                <w:color w:val="000000"/>
                <w:lang w:eastAsia="nl-NL"/>
              </w:rPr>
              <w:t>crossing</w:t>
            </w:r>
            <w:proofErr w:type="gramEnd"/>
            <w:r w:rsidRPr="000760C2">
              <w:rPr>
                <w:rFonts w:asciiTheme="minorHAnsi" w:eastAsia="Times New Roman" w:hAnsiTheme="minorHAnsi"/>
                <w:color w:val="000000"/>
                <w:lang w:eastAsia="nl-NL"/>
              </w:rPr>
              <w:t xml:space="preserve"> centiles </w:t>
            </w:r>
            <w:proofErr w:type="spellStart"/>
            <w:r w:rsidRPr="000760C2">
              <w:rPr>
                <w:rFonts w:asciiTheme="minorHAnsi" w:eastAsia="Times New Roman" w:hAnsiTheme="minorHAnsi"/>
                <w:color w:val="000000"/>
                <w:lang w:eastAsia="nl-NL"/>
              </w:rPr>
              <w:t>fAC</w:t>
            </w:r>
            <w:proofErr w:type="spellEnd"/>
          </w:p>
        </w:tc>
      </w:tr>
      <w:tr w:rsidR="0015136E" w:rsidRPr="000760C2" w14:paraId="76ED96C6" w14:textId="77777777" w:rsidTr="0015136E">
        <w:trPr>
          <w:trHeight w:val="280"/>
        </w:trPr>
        <w:tc>
          <w:tcPr>
            <w:tcW w:w="6536" w:type="dxa"/>
            <w:tcBorders>
              <w:top w:val="single" w:sz="4" w:space="0" w:color="FFFFFF"/>
              <w:left w:val="nil"/>
              <w:bottom w:val="single" w:sz="4" w:space="0" w:color="FFFFFF"/>
              <w:right w:val="single" w:sz="4" w:space="0" w:color="FFFFFF"/>
            </w:tcBorders>
            <w:shd w:val="clear" w:color="B8CCE4" w:fill="B8CCE4"/>
            <w:noWrap/>
            <w:vAlign w:val="bottom"/>
          </w:tcPr>
          <w:p w14:paraId="0B4F76E1" w14:textId="77777777" w:rsidR="0015136E" w:rsidRPr="000760C2" w:rsidRDefault="0015136E" w:rsidP="00C3770F">
            <w:pPr>
              <w:ind w:firstLineChars="100" w:firstLine="240"/>
              <w:rPr>
                <w:rFonts w:asciiTheme="minorHAnsi" w:eastAsia="Times New Roman" w:hAnsiTheme="minorHAnsi"/>
                <w:color w:val="000000"/>
                <w:lang w:eastAsia="nl-NL"/>
              </w:rPr>
            </w:pPr>
            <w:proofErr w:type="gramStart"/>
            <w:r w:rsidRPr="000760C2">
              <w:rPr>
                <w:rFonts w:asciiTheme="minorHAnsi" w:eastAsia="Times New Roman" w:hAnsiTheme="minorHAnsi"/>
                <w:color w:val="000000"/>
                <w:lang w:eastAsia="nl-NL"/>
              </w:rPr>
              <w:t>crossing</w:t>
            </w:r>
            <w:proofErr w:type="gramEnd"/>
            <w:r w:rsidRPr="000760C2">
              <w:rPr>
                <w:rFonts w:asciiTheme="minorHAnsi" w:eastAsia="Times New Roman" w:hAnsiTheme="minorHAnsi"/>
                <w:color w:val="000000"/>
                <w:lang w:eastAsia="nl-NL"/>
              </w:rPr>
              <w:t xml:space="preserve"> centiles EFW</w:t>
            </w:r>
          </w:p>
        </w:tc>
      </w:tr>
      <w:tr w:rsidR="0015136E" w:rsidRPr="000760C2" w14:paraId="2E8CE402" w14:textId="77777777" w:rsidTr="0015136E">
        <w:trPr>
          <w:trHeight w:val="280"/>
        </w:trPr>
        <w:tc>
          <w:tcPr>
            <w:tcW w:w="6536" w:type="dxa"/>
            <w:tcBorders>
              <w:top w:val="single" w:sz="4" w:space="0" w:color="FFFFFF"/>
              <w:left w:val="nil"/>
              <w:bottom w:val="single" w:sz="4" w:space="0" w:color="FFFFFF"/>
              <w:right w:val="single" w:sz="4" w:space="0" w:color="FFFFFF"/>
            </w:tcBorders>
            <w:shd w:val="clear" w:color="DCE6F1" w:fill="DCE6F1"/>
            <w:noWrap/>
            <w:vAlign w:val="bottom"/>
          </w:tcPr>
          <w:p w14:paraId="13BE30CE" w14:textId="77777777" w:rsidR="0015136E" w:rsidRPr="000760C2" w:rsidRDefault="0015136E" w:rsidP="00C3770F">
            <w:pPr>
              <w:ind w:firstLineChars="100" w:firstLine="240"/>
              <w:rPr>
                <w:rFonts w:asciiTheme="minorHAnsi" w:eastAsia="Times New Roman" w:hAnsiTheme="minorHAnsi"/>
                <w:color w:val="000000"/>
                <w:lang w:eastAsia="nl-NL"/>
              </w:rPr>
            </w:pPr>
            <w:r w:rsidRPr="000760C2">
              <w:rPr>
                <w:rFonts w:asciiTheme="minorHAnsi" w:eastAsia="Times New Roman" w:hAnsiTheme="minorHAnsi"/>
                <w:color w:val="000000"/>
                <w:lang w:eastAsia="nl-NL"/>
              </w:rPr>
              <w:t>Doppler MCA</w:t>
            </w:r>
          </w:p>
        </w:tc>
      </w:tr>
      <w:tr w:rsidR="0015136E" w:rsidRPr="000760C2" w14:paraId="38F8C72D" w14:textId="77777777" w:rsidTr="0015136E">
        <w:trPr>
          <w:trHeight w:val="280"/>
        </w:trPr>
        <w:tc>
          <w:tcPr>
            <w:tcW w:w="6536" w:type="dxa"/>
            <w:tcBorders>
              <w:top w:val="single" w:sz="4" w:space="0" w:color="FFFFFF"/>
              <w:left w:val="nil"/>
              <w:bottom w:val="single" w:sz="4" w:space="0" w:color="FFFFFF"/>
              <w:right w:val="single" w:sz="4" w:space="0" w:color="FFFFFF"/>
            </w:tcBorders>
            <w:shd w:val="clear" w:color="B8CCE4" w:fill="B8CCE4"/>
            <w:noWrap/>
            <w:vAlign w:val="bottom"/>
          </w:tcPr>
          <w:p w14:paraId="6E13E6A2" w14:textId="77777777" w:rsidR="0015136E" w:rsidRPr="000760C2" w:rsidRDefault="0015136E" w:rsidP="00C3770F">
            <w:pPr>
              <w:ind w:firstLineChars="100" w:firstLine="240"/>
              <w:rPr>
                <w:rFonts w:asciiTheme="minorHAnsi" w:eastAsia="Times New Roman" w:hAnsiTheme="minorHAnsi"/>
                <w:color w:val="000000"/>
                <w:lang w:eastAsia="nl-NL"/>
              </w:rPr>
            </w:pPr>
            <w:proofErr w:type="gramStart"/>
            <w:r w:rsidRPr="000760C2">
              <w:rPr>
                <w:rFonts w:asciiTheme="minorHAnsi" w:eastAsia="Times New Roman" w:hAnsiTheme="minorHAnsi"/>
                <w:color w:val="000000"/>
                <w:lang w:eastAsia="nl-NL"/>
              </w:rPr>
              <w:t>cerebro</w:t>
            </w:r>
            <w:proofErr w:type="gramEnd"/>
            <w:r w:rsidRPr="000760C2">
              <w:rPr>
                <w:rFonts w:asciiTheme="minorHAnsi" w:eastAsia="Times New Roman" w:hAnsiTheme="minorHAnsi"/>
                <w:color w:val="000000"/>
                <w:lang w:eastAsia="nl-NL"/>
              </w:rPr>
              <w:t>-placental ratio</w:t>
            </w:r>
          </w:p>
        </w:tc>
      </w:tr>
      <w:tr w:rsidR="0015136E" w:rsidRPr="000760C2" w14:paraId="4D587A9D" w14:textId="77777777" w:rsidTr="0015136E">
        <w:trPr>
          <w:trHeight w:val="280"/>
        </w:trPr>
        <w:tc>
          <w:tcPr>
            <w:tcW w:w="6536" w:type="dxa"/>
            <w:tcBorders>
              <w:top w:val="single" w:sz="4" w:space="0" w:color="FFFFFF"/>
              <w:left w:val="nil"/>
              <w:bottom w:val="single" w:sz="4" w:space="0" w:color="FFFFFF"/>
              <w:right w:val="single" w:sz="4" w:space="0" w:color="FFFFFF"/>
            </w:tcBorders>
            <w:shd w:val="clear" w:color="DCE6F1" w:fill="DCE6F1"/>
            <w:noWrap/>
            <w:vAlign w:val="bottom"/>
          </w:tcPr>
          <w:p w14:paraId="3AFDEECD" w14:textId="77777777" w:rsidR="0015136E" w:rsidRPr="000760C2" w:rsidRDefault="0015136E" w:rsidP="00C3770F">
            <w:pPr>
              <w:ind w:firstLineChars="100" w:firstLine="240"/>
              <w:rPr>
                <w:rFonts w:asciiTheme="minorHAnsi" w:eastAsia="Times New Roman" w:hAnsiTheme="minorHAnsi"/>
                <w:color w:val="000000"/>
                <w:lang w:eastAsia="nl-NL"/>
              </w:rPr>
            </w:pPr>
            <w:proofErr w:type="gramStart"/>
            <w:r w:rsidRPr="000760C2">
              <w:rPr>
                <w:rFonts w:asciiTheme="minorHAnsi" w:eastAsia="Times New Roman" w:hAnsiTheme="minorHAnsi"/>
                <w:color w:val="000000"/>
                <w:lang w:eastAsia="nl-NL"/>
              </w:rPr>
              <w:t>use</w:t>
            </w:r>
            <w:proofErr w:type="gramEnd"/>
            <w:r w:rsidRPr="000760C2">
              <w:rPr>
                <w:rFonts w:asciiTheme="minorHAnsi" w:eastAsia="Times New Roman" w:hAnsiTheme="minorHAnsi"/>
                <w:color w:val="000000"/>
                <w:lang w:eastAsia="nl-NL"/>
              </w:rPr>
              <w:t xml:space="preserve"> of </w:t>
            </w:r>
            <w:proofErr w:type="spellStart"/>
            <w:r w:rsidRPr="000760C2">
              <w:rPr>
                <w:rFonts w:asciiTheme="minorHAnsi" w:eastAsia="Times New Roman" w:hAnsiTheme="minorHAnsi"/>
                <w:color w:val="000000"/>
                <w:lang w:eastAsia="nl-NL"/>
              </w:rPr>
              <w:t>customised</w:t>
            </w:r>
            <w:proofErr w:type="spellEnd"/>
            <w:r w:rsidRPr="000760C2">
              <w:rPr>
                <w:rFonts w:asciiTheme="minorHAnsi" w:eastAsia="Times New Roman" w:hAnsiTheme="minorHAnsi"/>
                <w:color w:val="000000"/>
                <w:lang w:eastAsia="nl-NL"/>
              </w:rPr>
              <w:t xml:space="preserve"> centiles</w:t>
            </w:r>
          </w:p>
        </w:tc>
      </w:tr>
      <w:tr w:rsidR="0015136E" w:rsidRPr="000760C2" w14:paraId="5DC90AF0" w14:textId="77777777" w:rsidTr="0015136E">
        <w:trPr>
          <w:trHeight w:val="280"/>
        </w:trPr>
        <w:tc>
          <w:tcPr>
            <w:tcW w:w="6536" w:type="dxa"/>
            <w:tcBorders>
              <w:top w:val="single" w:sz="4" w:space="0" w:color="FFFFFF"/>
              <w:left w:val="nil"/>
              <w:bottom w:val="single" w:sz="4" w:space="0" w:color="FFFFFF"/>
              <w:right w:val="single" w:sz="4" w:space="0" w:color="FFFFFF"/>
            </w:tcBorders>
            <w:shd w:val="clear" w:color="B8CCE4" w:fill="B8CCE4"/>
            <w:noWrap/>
            <w:vAlign w:val="bottom"/>
          </w:tcPr>
          <w:p w14:paraId="5664BAF7" w14:textId="77777777" w:rsidR="0015136E" w:rsidRPr="000760C2" w:rsidRDefault="0015136E" w:rsidP="00C3770F">
            <w:pPr>
              <w:ind w:firstLineChars="100" w:firstLine="240"/>
              <w:rPr>
                <w:rFonts w:asciiTheme="minorHAnsi" w:eastAsia="Times New Roman" w:hAnsiTheme="minorHAnsi"/>
                <w:color w:val="000000"/>
                <w:lang w:eastAsia="nl-NL"/>
              </w:rPr>
            </w:pPr>
            <w:proofErr w:type="gramStart"/>
            <w:r w:rsidRPr="000760C2">
              <w:rPr>
                <w:rFonts w:asciiTheme="minorHAnsi" w:eastAsia="Times New Roman" w:hAnsiTheme="minorHAnsi"/>
                <w:color w:val="000000"/>
                <w:lang w:eastAsia="nl-NL"/>
              </w:rPr>
              <w:t>use</w:t>
            </w:r>
            <w:proofErr w:type="gramEnd"/>
            <w:r w:rsidRPr="000760C2">
              <w:rPr>
                <w:rFonts w:asciiTheme="minorHAnsi" w:eastAsia="Times New Roman" w:hAnsiTheme="minorHAnsi"/>
                <w:color w:val="000000"/>
                <w:lang w:eastAsia="nl-NL"/>
              </w:rPr>
              <w:t xml:space="preserve"> of conditional centiles</w:t>
            </w:r>
          </w:p>
        </w:tc>
      </w:tr>
      <w:tr w:rsidR="0015136E" w:rsidRPr="000760C2" w14:paraId="399CB22B" w14:textId="77777777" w:rsidTr="0015136E">
        <w:trPr>
          <w:trHeight w:val="280"/>
        </w:trPr>
        <w:tc>
          <w:tcPr>
            <w:tcW w:w="6536" w:type="dxa"/>
            <w:tcBorders>
              <w:top w:val="single" w:sz="4" w:space="0" w:color="FFFFFF"/>
              <w:left w:val="nil"/>
              <w:bottom w:val="single" w:sz="4" w:space="0" w:color="FFFFFF"/>
              <w:right w:val="single" w:sz="4" w:space="0" w:color="FFFFFF"/>
            </w:tcBorders>
            <w:shd w:val="clear" w:color="DCE6F1" w:fill="DCE6F1"/>
            <w:noWrap/>
            <w:vAlign w:val="bottom"/>
          </w:tcPr>
          <w:p w14:paraId="04B58FF4" w14:textId="77777777" w:rsidR="0015136E" w:rsidRPr="000760C2" w:rsidRDefault="0015136E" w:rsidP="00C3770F">
            <w:pPr>
              <w:ind w:firstLineChars="100" w:firstLine="240"/>
              <w:rPr>
                <w:rFonts w:asciiTheme="minorHAnsi" w:eastAsia="Times New Roman" w:hAnsiTheme="minorHAnsi"/>
                <w:color w:val="000000"/>
                <w:lang w:eastAsia="nl-NL"/>
              </w:rPr>
            </w:pPr>
            <w:proofErr w:type="gramStart"/>
            <w:r w:rsidRPr="000760C2">
              <w:rPr>
                <w:rFonts w:asciiTheme="minorHAnsi" w:eastAsia="Times New Roman" w:hAnsiTheme="minorHAnsi"/>
                <w:color w:val="000000"/>
                <w:lang w:eastAsia="nl-NL"/>
              </w:rPr>
              <w:t>volume</w:t>
            </w:r>
            <w:proofErr w:type="gramEnd"/>
            <w:r w:rsidRPr="000760C2">
              <w:rPr>
                <w:rFonts w:asciiTheme="minorHAnsi" w:eastAsia="Times New Roman" w:hAnsiTheme="minorHAnsi"/>
                <w:color w:val="000000"/>
                <w:lang w:eastAsia="nl-NL"/>
              </w:rPr>
              <w:t xml:space="preserve"> amniotic fluid</w:t>
            </w:r>
          </w:p>
        </w:tc>
      </w:tr>
      <w:tr w:rsidR="0015136E" w:rsidRPr="000760C2" w14:paraId="19C37860" w14:textId="77777777" w:rsidTr="0015136E">
        <w:trPr>
          <w:trHeight w:val="280"/>
        </w:trPr>
        <w:tc>
          <w:tcPr>
            <w:tcW w:w="6536" w:type="dxa"/>
            <w:tcBorders>
              <w:top w:val="single" w:sz="4" w:space="0" w:color="FFFFFF"/>
              <w:left w:val="nil"/>
              <w:bottom w:val="single" w:sz="4" w:space="0" w:color="FFFFFF"/>
              <w:right w:val="single" w:sz="4" w:space="0" w:color="FFFFFF"/>
            </w:tcBorders>
            <w:shd w:val="clear" w:color="B8CCE4" w:fill="B8CCE4"/>
            <w:noWrap/>
            <w:vAlign w:val="bottom"/>
          </w:tcPr>
          <w:p w14:paraId="4B6BE101" w14:textId="77777777" w:rsidR="0015136E" w:rsidRPr="000760C2" w:rsidRDefault="0015136E" w:rsidP="00C3770F">
            <w:pPr>
              <w:ind w:firstLineChars="100" w:firstLine="240"/>
              <w:rPr>
                <w:rFonts w:asciiTheme="minorHAnsi" w:eastAsia="Times New Roman" w:hAnsiTheme="minorHAnsi"/>
                <w:color w:val="000000"/>
                <w:lang w:eastAsia="nl-NL"/>
              </w:rPr>
            </w:pPr>
            <w:proofErr w:type="gramStart"/>
            <w:r w:rsidRPr="000760C2">
              <w:rPr>
                <w:rFonts w:asciiTheme="minorHAnsi" w:eastAsia="Times New Roman" w:hAnsiTheme="minorHAnsi"/>
                <w:color w:val="000000"/>
                <w:lang w:eastAsia="nl-NL"/>
              </w:rPr>
              <w:t>fetal</w:t>
            </w:r>
            <w:proofErr w:type="gramEnd"/>
            <w:r w:rsidRPr="000760C2">
              <w:rPr>
                <w:rFonts w:asciiTheme="minorHAnsi" w:eastAsia="Times New Roman" w:hAnsiTheme="minorHAnsi"/>
                <w:color w:val="000000"/>
                <w:lang w:eastAsia="nl-NL"/>
              </w:rPr>
              <w:t xml:space="preserve"> gender</w:t>
            </w:r>
          </w:p>
        </w:tc>
      </w:tr>
      <w:tr w:rsidR="0015136E" w:rsidRPr="000760C2" w14:paraId="0FB781F1" w14:textId="77777777" w:rsidTr="0015136E">
        <w:trPr>
          <w:trHeight w:val="280"/>
        </w:trPr>
        <w:tc>
          <w:tcPr>
            <w:tcW w:w="6536" w:type="dxa"/>
            <w:tcBorders>
              <w:top w:val="single" w:sz="4" w:space="0" w:color="FFFFFF"/>
              <w:left w:val="nil"/>
              <w:bottom w:val="single" w:sz="4" w:space="0" w:color="FFFFFF"/>
              <w:right w:val="single" w:sz="4" w:space="0" w:color="FFFFFF"/>
            </w:tcBorders>
            <w:shd w:val="clear" w:color="DCE6F1" w:fill="DCE6F1"/>
            <w:noWrap/>
            <w:vAlign w:val="bottom"/>
          </w:tcPr>
          <w:p w14:paraId="7AEDAF8C" w14:textId="77777777" w:rsidR="0015136E" w:rsidRPr="000760C2" w:rsidRDefault="0015136E" w:rsidP="00C3770F">
            <w:pPr>
              <w:ind w:firstLineChars="100" w:firstLine="240"/>
              <w:rPr>
                <w:rFonts w:asciiTheme="minorHAnsi" w:eastAsia="Times New Roman" w:hAnsiTheme="minorHAnsi"/>
                <w:color w:val="000000"/>
                <w:lang w:eastAsia="nl-NL"/>
              </w:rPr>
            </w:pPr>
            <w:r w:rsidRPr="000760C2">
              <w:rPr>
                <w:rFonts w:asciiTheme="minorHAnsi" w:eastAsia="Times New Roman" w:hAnsiTheme="minorHAnsi"/>
                <w:color w:val="000000"/>
                <w:lang w:eastAsia="nl-NL"/>
              </w:rPr>
              <w:t xml:space="preserve">Doppler </w:t>
            </w:r>
            <w:proofErr w:type="spellStart"/>
            <w:r w:rsidRPr="000760C2">
              <w:rPr>
                <w:rFonts w:asciiTheme="minorHAnsi" w:eastAsia="Times New Roman" w:hAnsiTheme="minorHAnsi"/>
                <w:color w:val="000000"/>
                <w:lang w:eastAsia="nl-NL"/>
              </w:rPr>
              <w:t>ductus</w:t>
            </w:r>
            <w:proofErr w:type="spellEnd"/>
            <w:r w:rsidRPr="000760C2">
              <w:rPr>
                <w:rFonts w:asciiTheme="minorHAnsi" w:eastAsia="Times New Roman" w:hAnsiTheme="minorHAnsi"/>
                <w:color w:val="000000"/>
                <w:lang w:eastAsia="nl-NL"/>
              </w:rPr>
              <w:t xml:space="preserve"> </w:t>
            </w:r>
            <w:proofErr w:type="spellStart"/>
            <w:r w:rsidRPr="000760C2">
              <w:rPr>
                <w:rFonts w:asciiTheme="minorHAnsi" w:eastAsia="Times New Roman" w:hAnsiTheme="minorHAnsi"/>
                <w:color w:val="000000"/>
                <w:lang w:eastAsia="nl-NL"/>
              </w:rPr>
              <w:t>venosus</w:t>
            </w:r>
            <w:proofErr w:type="spellEnd"/>
          </w:p>
        </w:tc>
      </w:tr>
      <w:tr w:rsidR="0015136E" w:rsidRPr="000760C2" w14:paraId="1F99453C" w14:textId="77777777" w:rsidTr="0015136E">
        <w:trPr>
          <w:trHeight w:val="280"/>
        </w:trPr>
        <w:tc>
          <w:tcPr>
            <w:tcW w:w="6536" w:type="dxa"/>
            <w:tcBorders>
              <w:top w:val="single" w:sz="4" w:space="0" w:color="FFFFFF"/>
              <w:left w:val="nil"/>
              <w:bottom w:val="single" w:sz="4" w:space="0" w:color="FFFFFF"/>
              <w:right w:val="single" w:sz="4" w:space="0" w:color="FFFFFF"/>
            </w:tcBorders>
            <w:shd w:val="clear" w:color="B8CCE4" w:fill="B8CCE4"/>
            <w:noWrap/>
            <w:vAlign w:val="bottom"/>
          </w:tcPr>
          <w:p w14:paraId="0E00B659" w14:textId="77777777" w:rsidR="0015136E" w:rsidRPr="000760C2" w:rsidRDefault="0015136E" w:rsidP="00C3770F">
            <w:pPr>
              <w:ind w:firstLineChars="100" w:firstLine="240"/>
              <w:rPr>
                <w:rFonts w:asciiTheme="minorHAnsi" w:eastAsia="Times New Roman" w:hAnsiTheme="minorHAnsi"/>
                <w:color w:val="000000"/>
                <w:lang w:eastAsia="nl-NL"/>
              </w:rPr>
            </w:pPr>
            <w:r w:rsidRPr="000760C2">
              <w:rPr>
                <w:rFonts w:asciiTheme="minorHAnsi" w:eastAsia="Times New Roman" w:hAnsiTheme="minorHAnsi"/>
                <w:color w:val="000000"/>
                <w:lang w:eastAsia="nl-NL"/>
              </w:rPr>
              <w:t>Placental growth-factor (PLGF)</w:t>
            </w:r>
          </w:p>
        </w:tc>
      </w:tr>
      <w:tr w:rsidR="0015136E" w:rsidRPr="000760C2" w14:paraId="47E3381A" w14:textId="77777777" w:rsidTr="0015136E">
        <w:trPr>
          <w:trHeight w:val="280"/>
        </w:trPr>
        <w:tc>
          <w:tcPr>
            <w:tcW w:w="6536" w:type="dxa"/>
            <w:tcBorders>
              <w:top w:val="single" w:sz="4" w:space="0" w:color="FFFFFF"/>
              <w:left w:val="nil"/>
              <w:bottom w:val="single" w:sz="4" w:space="0" w:color="FFFFFF"/>
              <w:right w:val="single" w:sz="4" w:space="0" w:color="FFFFFF"/>
            </w:tcBorders>
            <w:shd w:val="clear" w:color="DCE6F1" w:fill="DCE6F1"/>
            <w:noWrap/>
            <w:vAlign w:val="bottom"/>
          </w:tcPr>
          <w:p w14:paraId="5601E03E" w14:textId="77777777" w:rsidR="0015136E" w:rsidRPr="000760C2" w:rsidRDefault="0015136E" w:rsidP="00C3770F">
            <w:pPr>
              <w:ind w:firstLineChars="100" w:firstLine="240"/>
              <w:rPr>
                <w:rFonts w:asciiTheme="minorHAnsi" w:eastAsia="Times New Roman" w:hAnsiTheme="minorHAnsi"/>
                <w:color w:val="000000"/>
                <w:lang w:eastAsia="nl-NL"/>
              </w:rPr>
            </w:pPr>
            <w:r w:rsidRPr="000760C2">
              <w:rPr>
                <w:rFonts w:asciiTheme="minorHAnsi" w:eastAsia="Times New Roman" w:hAnsiTheme="minorHAnsi"/>
                <w:color w:val="000000"/>
                <w:lang w:eastAsia="nl-NL"/>
              </w:rPr>
              <w:t>PAPP-A</w:t>
            </w:r>
          </w:p>
        </w:tc>
      </w:tr>
      <w:tr w:rsidR="0015136E" w:rsidRPr="000760C2" w14:paraId="3904C276" w14:textId="77777777" w:rsidTr="0015136E">
        <w:trPr>
          <w:trHeight w:val="280"/>
        </w:trPr>
        <w:tc>
          <w:tcPr>
            <w:tcW w:w="6536" w:type="dxa"/>
            <w:tcBorders>
              <w:top w:val="single" w:sz="4" w:space="0" w:color="FFFFFF"/>
              <w:left w:val="nil"/>
              <w:bottom w:val="single" w:sz="4" w:space="0" w:color="FFFFFF"/>
              <w:right w:val="single" w:sz="4" w:space="0" w:color="FFFFFF"/>
            </w:tcBorders>
            <w:shd w:val="clear" w:color="B8CCE4" w:fill="B8CCE4"/>
            <w:noWrap/>
            <w:vAlign w:val="bottom"/>
          </w:tcPr>
          <w:p w14:paraId="72EC0812" w14:textId="77777777" w:rsidR="0015136E" w:rsidRPr="000760C2" w:rsidRDefault="0015136E" w:rsidP="00C3770F">
            <w:pPr>
              <w:ind w:firstLineChars="100" w:firstLine="240"/>
              <w:rPr>
                <w:rFonts w:asciiTheme="minorHAnsi" w:eastAsia="Times New Roman" w:hAnsiTheme="minorHAnsi"/>
                <w:color w:val="000000"/>
                <w:lang w:eastAsia="nl-NL"/>
              </w:rPr>
            </w:pPr>
            <w:proofErr w:type="spellStart"/>
            <w:r w:rsidRPr="000760C2">
              <w:rPr>
                <w:rFonts w:asciiTheme="minorHAnsi" w:eastAsia="Times New Roman" w:hAnsiTheme="minorHAnsi"/>
                <w:color w:val="000000"/>
                <w:lang w:eastAsia="nl-NL"/>
              </w:rPr>
              <w:t>SFlt</w:t>
            </w:r>
            <w:proofErr w:type="spellEnd"/>
          </w:p>
        </w:tc>
      </w:tr>
      <w:tr w:rsidR="0015136E" w:rsidRPr="000760C2" w14:paraId="19DA61C9" w14:textId="77777777" w:rsidTr="0015136E">
        <w:trPr>
          <w:trHeight w:val="280"/>
        </w:trPr>
        <w:tc>
          <w:tcPr>
            <w:tcW w:w="6536" w:type="dxa"/>
            <w:tcBorders>
              <w:top w:val="single" w:sz="4" w:space="0" w:color="FFFFFF"/>
              <w:left w:val="nil"/>
              <w:bottom w:val="single" w:sz="4" w:space="0" w:color="FFFFFF"/>
              <w:right w:val="single" w:sz="4" w:space="0" w:color="FFFFFF"/>
            </w:tcBorders>
            <w:shd w:val="clear" w:color="DCE6F1" w:fill="DCE6F1"/>
            <w:noWrap/>
            <w:vAlign w:val="bottom"/>
          </w:tcPr>
          <w:p w14:paraId="06A4FEBD" w14:textId="77777777" w:rsidR="0015136E" w:rsidRPr="000760C2" w:rsidRDefault="0015136E" w:rsidP="00C3770F">
            <w:pPr>
              <w:ind w:firstLineChars="100" w:firstLine="240"/>
              <w:rPr>
                <w:rFonts w:asciiTheme="minorHAnsi" w:eastAsia="Times New Roman" w:hAnsiTheme="minorHAnsi"/>
                <w:color w:val="000000"/>
                <w:lang w:eastAsia="nl-NL"/>
              </w:rPr>
            </w:pPr>
            <w:proofErr w:type="gramStart"/>
            <w:r w:rsidRPr="000760C2">
              <w:rPr>
                <w:rFonts w:asciiTheme="minorHAnsi" w:eastAsia="Times New Roman" w:hAnsiTheme="minorHAnsi"/>
                <w:color w:val="000000"/>
                <w:lang w:eastAsia="nl-NL"/>
              </w:rPr>
              <w:t>confirmation</w:t>
            </w:r>
            <w:proofErr w:type="gramEnd"/>
            <w:r w:rsidRPr="000760C2">
              <w:rPr>
                <w:rFonts w:asciiTheme="minorHAnsi" w:eastAsia="Times New Roman" w:hAnsiTheme="minorHAnsi"/>
                <w:color w:val="000000"/>
                <w:lang w:eastAsia="nl-NL"/>
              </w:rPr>
              <w:t xml:space="preserve"> placental pathology post-partum</w:t>
            </w:r>
          </w:p>
        </w:tc>
      </w:tr>
      <w:tr w:rsidR="0015136E" w:rsidRPr="000760C2" w14:paraId="046900D5" w14:textId="77777777" w:rsidTr="0015136E">
        <w:trPr>
          <w:trHeight w:val="280"/>
        </w:trPr>
        <w:tc>
          <w:tcPr>
            <w:tcW w:w="6536" w:type="dxa"/>
            <w:tcBorders>
              <w:top w:val="single" w:sz="4" w:space="0" w:color="FFFFFF"/>
              <w:left w:val="nil"/>
              <w:bottom w:val="single" w:sz="4" w:space="0" w:color="FFFFFF"/>
              <w:right w:val="single" w:sz="4" w:space="0" w:color="FFFFFF"/>
            </w:tcBorders>
            <w:shd w:val="clear" w:color="B8CCE4" w:fill="B8CCE4"/>
            <w:noWrap/>
            <w:vAlign w:val="bottom"/>
          </w:tcPr>
          <w:p w14:paraId="69E61664" w14:textId="77777777" w:rsidR="0015136E" w:rsidRPr="000760C2" w:rsidRDefault="0015136E" w:rsidP="002D0B89">
            <w:pPr>
              <w:rPr>
                <w:rFonts w:asciiTheme="minorHAnsi" w:eastAsia="Times New Roman" w:hAnsiTheme="minorHAnsi"/>
                <w:color w:val="000000"/>
                <w:lang w:eastAsia="nl-NL"/>
              </w:rPr>
            </w:pPr>
            <w:r w:rsidRPr="000760C2">
              <w:rPr>
                <w:rFonts w:asciiTheme="minorHAnsi" w:eastAsia="Times New Roman" w:hAnsiTheme="minorHAnsi"/>
                <w:color w:val="000000"/>
                <w:lang w:eastAsia="nl-NL"/>
              </w:rPr>
              <w:t>Late FGR</w:t>
            </w:r>
          </w:p>
        </w:tc>
      </w:tr>
      <w:tr w:rsidR="0015136E" w:rsidRPr="000760C2" w14:paraId="19ADE341" w14:textId="77777777" w:rsidTr="0015136E">
        <w:trPr>
          <w:trHeight w:val="280"/>
        </w:trPr>
        <w:tc>
          <w:tcPr>
            <w:tcW w:w="6536" w:type="dxa"/>
            <w:tcBorders>
              <w:top w:val="single" w:sz="4" w:space="0" w:color="FFFFFF"/>
              <w:left w:val="nil"/>
              <w:bottom w:val="single" w:sz="4" w:space="0" w:color="FFFFFF"/>
              <w:right w:val="single" w:sz="4" w:space="0" w:color="FFFFFF"/>
            </w:tcBorders>
            <w:shd w:val="clear" w:color="DCE6F1" w:fill="DCE6F1"/>
            <w:noWrap/>
            <w:vAlign w:val="bottom"/>
          </w:tcPr>
          <w:p w14:paraId="4B51902B" w14:textId="77777777" w:rsidR="0015136E" w:rsidRPr="000760C2" w:rsidRDefault="0015136E" w:rsidP="00C3770F">
            <w:pPr>
              <w:ind w:firstLineChars="100" w:firstLine="240"/>
              <w:rPr>
                <w:rFonts w:asciiTheme="minorHAnsi" w:eastAsia="Times New Roman" w:hAnsiTheme="minorHAnsi"/>
                <w:color w:val="000000"/>
                <w:lang w:eastAsia="nl-NL"/>
              </w:rPr>
            </w:pPr>
            <w:r w:rsidRPr="000760C2">
              <w:rPr>
                <w:rFonts w:asciiTheme="minorHAnsi" w:eastAsia="Times New Roman" w:hAnsiTheme="minorHAnsi"/>
                <w:color w:val="000000"/>
                <w:lang w:eastAsia="nl-NL"/>
              </w:rPr>
              <w:t>Doppler MCA</w:t>
            </w:r>
          </w:p>
        </w:tc>
      </w:tr>
      <w:tr w:rsidR="0015136E" w:rsidRPr="000760C2" w14:paraId="2E23A017" w14:textId="77777777" w:rsidTr="0015136E">
        <w:trPr>
          <w:trHeight w:val="280"/>
        </w:trPr>
        <w:tc>
          <w:tcPr>
            <w:tcW w:w="6536" w:type="dxa"/>
            <w:tcBorders>
              <w:top w:val="single" w:sz="4" w:space="0" w:color="FFFFFF"/>
              <w:left w:val="nil"/>
              <w:bottom w:val="single" w:sz="4" w:space="0" w:color="FFFFFF"/>
              <w:right w:val="single" w:sz="4" w:space="0" w:color="FFFFFF"/>
            </w:tcBorders>
            <w:shd w:val="clear" w:color="B8CCE4" w:fill="B8CCE4"/>
            <w:noWrap/>
            <w:vAlign w:val="bottom"/>
          </w:tcPr>
          <w:p w14:paraId="3EF40623" w14:textId="77777777" w:rsidR="0015136E" w:rsidRPr="000760C2" w:rsidRDefault="0015136E" w:rsidP="00C3770F">
            <w:pPr>
              <w:ind w:firstLineChars="100" w:firstLine="240"/>
              <w:rPr>
                <w:rFonts w:asciiTheme="minorHAnsi" w:eastAsia="Times New Roman" w:hAnsiTheme="minorHAnsi"/>
                <w:color w:val="000000"/>
                <w:lang w:eastAsia="nl-NL"/>
              </w:rPr>
            </w:pPr>
            <w:proofErr w:type="gramStart"/>
            <w:r w:rsidRPr="000760C2">
              <w:rPr>
                <w:rFonts w:asciiTheme="minorHAnsi" w:eastAsia="Times New Roman" w:hAnsiTheme="minorHAnsi"/>
                <w:color w:val="000000"/>
                <w:lang w:eastAsia="nl-NL"/>
              </w:rPr>
              <w:t>use</w:t>
            </w:r>
            <w:proofErr w:type="gramEnd"/>
            <w:r w:rsidRPr="000760C2">
              <w:rPr>
                <w:rFonts w:asciiTheme="minorHAnsi" w:eastAsia="Times New Roman" w:hAnsiTheme="minorHAnsi"/>
                <w:color w:val="000000"/>
                <w:lang w:eastAsia="nl-NL"/>
              </w:rPr>
              <w:t xml:space="preserve"> of </w:t>
            </w:r>
            <w:proofErr w:type="spellStart"/>
            <w:r w:rsidRPr="000760C2">
              <w:rPr>
                <w:rFonts w:asciiTheme="minorHAnsi" w:eastAsia="Times New Roman" w:hAnsiTheme="minorHAnsi"/>
                <w:color w:val="000000"/>
                <w:lang w:eastAsia="nl-NL"/>
              </w:rPr>
              <w:t>customised</w:t>
            </w:r>
            <w:proofErr w:type="spellEnd"/>
            <w:r w:rsidRPr="000760C2">
              <w:rPr>
                <w:rFonts w:asciiTheme="minorHAnsi" w:eastAsia="Times New Roman" w:hAnsiTheme="minorHAnsi"/>
                <w:color w:val="000000"/>
                <w:lang w:eastAsia="nl-NL"/>
              </w:rPr>
              <w:t xml:space="preserve"> centiles</w:t>
            </w:r>
          </w:p>
        </w:tc>
      </w:tr>
      <w:tr w:rsidR="0015136E" w:rsidRPr="000760C2" w14:paraId="426B83C8" w14:textId="77777777" w:rsidTr="0015136E">
        <w:trPr>
          <w:trHeight w:val="280"/>
        </w:trPr>
        <w:tc>
          <w:tcPr>
            <w:tcW w:w="6536" w:type="dxa"/>
            <w:tcBorders>
              <w:top w:val="single" w:sz="4" w:space="0" w:color="FFFFFF"/>
              <w:left w:val="nil"/>
              <w:bottom w:val="single" w:sz="4" w:space="0" w:color="FFFFFF"/>
              <w:right w:val="single" w:sz="4" w:space="0" w:color="FFFFFF"/>
            </w:tcBorders>
            <w:shd w:val="clear" w:color="DCE6F1" w:fill="DCE6F1"/>
            <w:noWrap/>
            <w:vAlign w:val="bottom"/>
          </w:tcPr>
          <w:p w14:paraId="27C15D5C" w14:textId="77777777" w:rsidR="0015136E" w:rsidRPr="000760C2" w:rsidRDefault="0015136E" w:rsidP="00C3770F">
            <w:pPr>
              <w:ind w:firstLineChars="100" w:firstLine="240"/>
              <w:rPr>
                <w:rFonts w:asciiTheme="minorHAnsi" w:eastAsia="Times New Roman" w:hAnsiTheme="minorHAnsi"/>
                <w:color w:val="000000"/>
                <w:lang w:eastAsia="nl-NL"/>
              </w:rPr>
            </w:pPr>
            <w:proofErr w:type="gramStart"/>
            <w:r w:rsidRPr="000760C2">
              <w:rPr>
                <w:rFonts w:asciiTheme="minorHAnsi" w:eastAsia="Times New Roman" w:hAnsiTheme="minorHAnsi"/>
                <w:color w:val="000000"/>
                <w:lang w:eastAsia="nl-NL"/>
              </w:rPr>
              <w:t>use</w:t>
            </w:r>
            <w:proofErr w:type="gramEnd"/>
            <w:r w:rsidRPr="000760C2">
              <w:rPr>
                <w:rFonts w:asciiTheme="minorHAnsi" w:eastAsia="Times New Roman" w:hAnsiTheme="minorHAnsi"/>
                <w:color w:val="000000"/>
                <w:lang w:eastAsia="nl-NL"/>
              </w:rPr>
              <w:t xml:space="preserve"> of conditional centiles</w:t>
            </w:r>
          </w:p>
        </w:tc>
      </w:tr>
      <w:tr w:rsidR="0015136E" w:rsidRPr="000760C2" w14:paraId="73C617D1" w14:textId="77777777" w:rsidTr="0015136E">
        <w:trPr>
          <w:trHeight w:val="280"/>
        </w:trPr>
        <w:tc>
          <w:tcPr>
            <w:tcW w:w="6536" w:type="dxa"/>
            <w:tcBorders>
              <w:top w:val="single" w:sz="4" w:space="0" w:color="FFFFFF"/>
              <w:left w:val="nil"/>
              <w:bottom w:val="single" w:sz="4" w:space="0" w:color="FFFFFF"/>
              <w:right w:val="single" w:sz="4" w:space="0" w:color="FFFFFF"/>
            </w:tcBorders>
            <w:shd w:val="clear" w:color="B8CCE4" w:fill="B8CCE4"/>
            <w:noWrap/>
            <w:vAlign w:val="bottom"/>
          </w:tcPr>
          <w:p w14:paraId="31AB606E" w14:textId="77777777" w:rsidR="0015136E" w:rsidRPr="000760C2" w:rsidRDefault="0015136E" w:rsidP="00C3770F">
            <w:pPr>
              <w:ind w:firstLineChars="100" w:firstLine="240"/>
              <w:rPr>
                <w:rFonts w:asciiTheme="minorHAnsi" w:eastAsia="Times New Roman" w:hAnsiTheme="minorHAnsi"/>
                <w:color w:val="000000"/>
                <w:lang w:eastAsia="nl-NL"/>
              </w:rPr>
            </w:pPr>
            <w:proofErr w:type="gramStart"/>
            <w:r w:rsidRPr="000760C2">
              <w:rPr>
                <w:rFonts w:asciiTheme="minorHAnsi" w:eastAsia="Times New Roman" w:hAnsiTheme="minorHAnsi"/>
                <w:color w:val="000000"/>
                <w:lang w:eastAsia="nl-NL"/>
              </w:rPr>
              <w:t>volume</w:t>
            </w:r>
            <w:proofErr w:type="gramEnd"/>
            <w:r w:rsidRPr="000760C2">
              <w:rPr>
                <w:rFonts w:asciiTheme="minorHAnsi" w:eastAsia="Times New Roman" w:hAnsiTheme="minorHAnsi"/>
                <w:color w:val="000000"/>
                <w:lang w:eastAsia="nl-NL"/>
              </w:rPr>
              <w:t xml:space="preserve"> amniotic fluid</w:t>
            </w:r>
          </w:p>
        </w:tc>
      </w:tr>
      <w:tr w:rsidR="0015136E" w:rsidRPr="000760C2" w14:paraId="758523C4" w14:textId="77777777" w:rsidTr="0015136E">
        <w:trPr>
          <w:trHeight w:val="280"/>
        </w:trPr>
        <w:tc>
          <w:tcPr>
            <w:tcW w:w="6536" w:type="dxa"/>
            <w:tcBorders>
              <w:top w:val="single" w:sz="4" w:space="0" w:color="FFFFFF"/>
              <w:left w:val="nil"/>
              <w:bottom w:val="single" w:sz="4" w:space="0" w:color="FFFFFF"/>
              <w:right w:val="single" w:sz="4" w:space="0" w:color="FFFFFF"/>
            </w:tcBorders>
            <w:shd w:val="clear" w:color="DCE6F1" w:fill="DCE6F1"/>
            <w:noWrap/>
            <w:vAlign w:val="bottom"/>
          </w:tcPr>
          <w:p w14:paraId="118C9A8D" w14:textId="77777777" w:rsidR="0015136E" w:rsidRPr="000760C2" w:rsidRDefault="0015136E" w:rsidP="00C3770F">
            <w:pPr>
              <w:ind w:firstLineChars="100" w:firstLine="240"/>
              <w:rPr>
                <w:rFonts w:asciiTheme="minorHAnsi" w:eastAsia="Times New Roman" w:hAnsiTheme="minorHAnsi"/>
                <w:color w:val="000000"/>
                <w:lang w:eastAsia="nl-NL"/>
              </w:rPr>
            </w:pPr>
            <w:proofErr w:type="gramStart"/>
            <w:r w:rsidRPr="000760C2">
              <w:rPr>
                <w:rFonts w:asciiTheme="minorHAnsi" w:eastAsia="Times New Roman" w:hAnsiTheme="minorHAnsi"/>
                <w:color w:val="000000"/>
                <w:lang w:eastAsia="nl-NL"/>
              </w:rPr>
              <w:t>fetal</w:t>
            </w:r>
            <w:proofErr w:type="gramEnd"/>
            <w:r w:rsidRPr="000760C2">
              <w:rPr>
                <w:rFonts w:asciiTheme="minorHAnsi" w:eastAsia="Times New Roman" w:hAnsiTheme="minorHAnsi"/>
                <w:color w:val="000000"/>
                <w:lang w:eastAsia="nl-NL"/>
              </w:rPr>
              <w:t xml:space="preserve"> gender</w:t>
            </w:r>
          </w:p>
        </w:tc>
      </w:tr>
      <w:tr w:rsidR="0015136E" w:rsidRPr="000760C2" w14:paraId="5CBD5EFF" w14:textId="77777777" w:rsidTr="0015136E">
        <w:trPr>
          <w:trHeight w:val="280"/>
        </w:trPr>
        <w:tc>
          <w:tcPr>
            <w:tcW w:w="6536" w:type="dxa"/>
            <w:tcBorders>
              <w:top w:val="single" w:sz="4" w:space="0" w:color="FFFFFF"/>
              <w:left w:val="nil"/>
              <w:bottom w:val="single" w:sz="4" w:space="0" w:color="FFFFFF"/>
              <w:right w:val="single" w:sz="4" w:space="0" w:color="FFFFFF"/>
            </w:tcBorders>
            <w:shd w:val="clear" w:color="B8CCE4" w:fill="B8CCE4"/>
            <w:noWrap/>
            <w:vAlign w:val="bottom"/>
          </w:tcPr>
          <w:p w14:paraId="0FBA1CDA" w14:textId="77777777" w:rsidR="0015136E" w:rsidRPr="000760C2" w:rsidRDefault="0015136E" w:rsidP="00C3770F">
            <w:pPr>
              <w:ind w:firstLineChars="100" w:firstLine="240"/>
              <w:rPr>
                <w:rFonts w:asciiTheme="minorHAnsi" w:eastAsia="Times New Roman" w:hAnsiTheme="minorHAnsi"/>
                <w:color w:val="000000"/>
                <w:lang w:eastAsia="nl-NL"/>
              </w:rPr>
            </w:pPr>
            <w:r w:rsidRPr="000760C2">
              <w:rPr>
                <w:rFonts w:asciiTheme="minorHAnsi" w:eastAsia="Times New Roman" w:hAnsiTheme="minorHAnsi"/>
                <w:color w:val="000000"/>
                <w:lang w:eastAsia="nl-NL"/>
              </w:rPr>
              <w:t>Doppler uterine artery</w:t>
            </w:r>
          </w:p>
        </w:tc>
      </w:tr>
      <w:tr w:rsidR="0015136E" w:rsidRPr="000760C2" w14:paraId="10C2649D" w14:textId="77777777" w:rsidTr="0015136E">
        <w:trPr>
          <w:trHeight w:val="280"/>
        </w:trPr>
        <w:tc>
          <w:tcPr>
            <w:tcW w:w="6536" w:type="dxa"/>
            <w:tcBorders>
              <w:top w:val="single" w:sz="4" w:space="0" w:color="FFFFFF"/>
              <w:left w:val="nil"/>
              <w:bottom w:val="single" w:sz="4" w:space="0" w:color="FFFFFF"/>
              <w:right w:val="single" w:sz="4" w:space="0" w:color="FFFFFF"/>
            </w:tcBorders>
            <w:shd w:val="clear" w:color="DCE6F1" w:fill="DCE6F1"/>
            <w:noWrap/>
            <w:vAlign w:val="bottom"/>
          </w:tcPr>
          <w:p w14:paraId="67F246F5" w14:textId="77777777" w:rsidR="0015136E" w:rsidRPr="000760C2" w:rsidRDefault="0015136E" w:rsidP="00C3770F">
            <w:pPr>
              <w:ind w:firstLineChars="100" w:firstLine="240"/>
              <w:rPr>
                <w:rFonts w:asciiTheme="minorHAnsi" w:eastAsia="Times New Roman" w:hAnsiTheme="minorHAnsi"/>
                <w:color w:val="000000"/>
                <w:lang w:eastAsia="nl-NL"/>
              </w:rPr>
            </w:pPr>
            <w:r w:rsidRPr="000760C2">
              <w:rPr>
                <w:rFonts w:asciiTheme="minorHAnsi" w:eastAsia="Times New Roman" w:hAnsiTheme="minorHAnsi"/>
                <w:color w:val="000000"/>
                <w:lang w:eastAsia="nl-NL"/>
              </w:rPr>
              <w:t xml:space="preserve">Doppler </w:t>
            </w:r>
            <w:proofErr w:type="spellStart"/>
            <w:r w:rsidRPr="000760C2">
              <w:rPr>
                <w:rFonts w:asciiTheme="minorHAnsi" w:eastAsia="Times New Roman" w:hAnsiTheme="minorHAnsi"/>
                <w:color w:val="000000"/>
                <w:lang w:eastAsia="nl-NL"/>
              </w:rPr>
              <w:t>ductus</w:t>
            </w:r>
            <w:proofErr w:type="spellEnd"/>
            <w:r w:rsidRPr="000760C2">
              <w:rPr>
                <w:rFonts w:asciiTheme="minorHAnsi" w:eastAsia="Times New Roman" w:hAnsiTheme="minorHAnsi"/>
                <w:color w:val="000000"/>
                <w:lang w:eastAsia="nl-NL"/>
              </w:rPr>
              <w:t xml:space="preserve"> </w:t>
            </w:r>
            <w:proofErr w:type="spellStart"/>
            <w:r w:rsidRPr="000760C2">
              <w:rPr>
                <w:rFonts w:asciiTheme="minorHAnsi" w:eastAsia="Times New Roman" w:hAnsiTheme="minorHAnsi"/>
                <w:color w:val="000000"/>
                <w:lang w:eastAsia="nl-NL"/>
              </w:rPr>
              <w:t>venosus</w:t>
            </w:r>
            <w:proofErr w:type="spellEnd"/>
          </w:p>
        </w:tc>
      </w:tr>
      <w:tr w:rsidR="0015136E" w:rsidRPr="000760C2" w14:paraId="31677B5E" w14:textId="77777777" w:rsidTr="0015136E">
        <w:trPr>
          <w:trHeight w:val="280"/>
        </w:trPr>
        <w:tc>
          <w:tcPr>
            <w:tcW w:w="6536" w:type="dxa"/>
            <w:tcBorders>
              <w:top w:val="single" w:sz="4" w:space="0" w:color="FFFFFF"/>
              <w:left w:val="nil"/>
              <w:bottom w:val="single" w:sz="4" w:space="0" w:color="FFFFFF"/>
              <w:right w:val="single" w:sz="4" w:space="0" w:color="FFFFFF"/>
            </w:tcBorders>
            <w:shd w:val="clear" w:color="B8CCE4" w:fill="B8CCE4"/>
            <w:noWrap/>
            <w:vAlign w:val="bottom"/>
          </w:tcPr>
          <w:p w14:paraId="0C9A8898" w14:textId="77777777" w:rsidR="0015136E" w:rsidRPr="000760C2" w:rsidRDefault="0015136E" w:rsidP="00C3770F">
            <w:pPr>
              <w:ind w:firstLineChars="100" w:firstLine="240"/>
              <w:rPr>
                <w:rFonts w:asciiTheme="minorHAnsi" w:eastAsia="Times New Roman" w:hAnsiTheme="minorHAnsi"/>
                <w:color w:val="000000"/>
                <w:lang w:eastAsia="nl-NL"/>
              </w:rPr>
            </w:pPr>
            <w:r w:rsidRPr="000760C2">
              <w:rPr>
                <w:rFonts w:asciiTheme="minorHAnsi" w:eastAsia="Times New Roman" w:hAnsiTheme="minorHAnsi"/>
                <w:color w:val="000000"/>
                <w:lang w:eastAsia="nl-NL"/>
              </w:rPr>
              <w:t>Placental growth-factor (PLGF)</w:t>
            </w:r>
          </w:p>
        </w:tc>
      </w:tr>
      <w:tr w:rsidR="0015136E" w:rsidRPr="000760C2" w14:paraId="519572AC" w14:textId="77777777" w:rsidTr="0015136E">
        <w:trPr>
          <w:trHeight w:val="280"/>
        </w:trPr>
        <w:tc>
          <w:tcPr>
            <w:tcW w:w="6536" w:type="dxa"/>
            <w:tcBorders>
              <w:top w:val="single" w:sz="4" w:space="0" w:color="FFFFFF"/>
              <w:left w:val="nil"/>
              <w:bottom w:val="single" w:sz="4" w:space="0" w:color="FFFFFF"/>
              <w:right w:val="single" w:sz="4" w:space="0" w:color="FFFFFF"/>
            </w:tcBorders>
            <w:shd w:val="clear" w:color="DCE6F1" w:fill="DCE6F1"/>
            <w:noWrap/>
            <w:vAlign w:val="bottom"/>
          </w:tcPr>
          <w:p w14:paraId="69F49C23" w14:textId="77777777" w:rsidR="0015136E" w:rsidRPr="000760C2" w:rsidRDefault="0015136E" w:rsidP="00C3770F">
            <w:pPr>
              <w:ind w:firstLineChars="100" w:firstLine="240"/>
              <w:rPr>
                <w:rFonts w:asciiTheme="minorHAnsi" w:eastAsia="Times New Roman" w:hAnsiTheme="minorHAnsi"/>
                <w:color w:val="000000"/>
                <w:lang w:eastAsia="nl-NL"/>
              </w:rPr>
            </w:pPr>
            <w:r w:rsidRPr="000760C2">
              <w:rPr>
                <w:rFonts w:asciiTheme="minorHAnsi" w:eastAsia="Times New Roman" w:hAnsiTheme="minorHAnsi"/>
                <w:color w:val="000000"/>
                <w:lang w:eastAsia="nl-NL"/>
              </w:rPr>
              <w:t>PAPP-A</w:t>
            </w:r>
          </w:p>
        </w:tc>
      </w:tr>
      <w:tr w:rsidR="0015136E" w:rsidRPr="000760C2" w14:paraId="275D02DC" w14:textId="77777777" w:rsidTr="0015136E">
        <w:trPr>
          <w:trHeight w:val="280"/>
        </w:trPr>
        <w:tc>
          <w:tcPr>
            <w:tcW w:w="6536" w:type="dxa"/>
            <w:tcBorders>
              <w:top w:val="single" w:sz="4" w:space="0" w:color="FFFFFF"/>
              <w:left w:val="nil"/>
              <w:bottom w:val="single" w:sz="4" w:space="0" w:color="FFFFFF"/>
              <w:right w:val="single" w:sz="4" w:space="0" w:color="FFFFFF"/>
            </w:tcBorders>
            <w:shd w:val="clear" w:color="B8CCE4" w:fill="B8CCE4"/>
            <w:noWrap/>
            <w:vAlign w:val="bottom"/>
          </w:tcPr>
          <w:p w14:paraId="6D5D16D5" w14:textId="77777777" w:rsidR="0015136E" w:rsidRPr="000760C2" w:rsidRDefault="0015136E" w:rsidP="00C3770F">
            <w:pPr>
              <w:ind w:firstLineChars="100" w:firstLine="240"/>
              <w:rPr>
                <w:rFonts w:asciiTheme="minorHAnsi" w:eastAsia="Times New Roman" w:hAnsiTheme="minorHAnsi"/>
                <w:color w:val="000000"/>
                <w:lang w:eastAsia="nl-NL"/>
              </w:rPr>
            </w:pPr>
            <w:proofErr w:type="spellStart"/>
            <w:r w:rsidRPr="000760C2">
              <w:rPr>
                <w:rFonts w:asciiTheme="minorHAnsi" w:eastAsia="Times New Roman" w:hAnsiTheme="minorHAnsi"/>
                <w:color w:val="000000"/>
                <w:lang w:eastAsia="nl-NL"/>
              </w:rPr>
              <w:t>SFlt</w:t>
            </w:r>
            <w:proofErr w:type="spellEnd"/>
          </w:p>
        </w:tc>
      </w:tr>
      <w:tr w:rsidR="0015136E" w:rsidRPr="000760C2" w14:paraId="457F6D6C" w14:textId="77777777" w:rsidTr="0015136E">
        <w:trPr>
          <w:trHeight w:val="280"/>
        </w:trPr>
        <w:tc>
          <w:tcPr>
            <w:tcW w:w="6536" w:type="dxa"/>
            <w:tcBorders>
              <w:top w:val="single" w:sz="4" w:space="0" w:color="FFFFFF"/>
              <w:left w:val="nil"/>
              <w:bottom w:val="nil"/>
              <w:right w:val="single" w:sz="4" w:space="0" w:color="FFFFFF"/>
            </w:tcBorders>
            <w:shd w:val="clear" w:color="DCE6F1" w:fill="DCE6F1"/>
            <w:noWrap/>
            <w:vAlign w:val="bottom"/>
          </w:tcPr>
          <w:p w14:paraId="364378F4" w14:textId="77777777" w:rsidR="0015136E" w:rsidRPr="000760C2" w:rsidRDefault="0015136E" w:rsidP="00C3770F">
            <w:pPr>
              <w:ind w:firstLineChars="100" w:firstLine="240"/>
              <w:rPr>
                <w:rFonts w:asciiTheme="minorHAnsi" w:eastAsia="Times New Roman" w:hAnsiTheme="minorHAnsi"/>
                <w:color w:val="000000"/>
                <w:lang w:eastAsia="nl-NL"/>
              </w:rPr>
            </w:pPr>
            <w:proofErr w:type="gramStart"/>
            <w:r w:rsidRPr="000760C2">
              <w:rPr>
                <w:rFonts w:asciiTheme="minorHAnsi" w:eastAsia="Times New Roman" w:hAnsiTheme="minorHAnsi"/>
                <w:color w:val="000000"/>
                <w:lang w:eastAsia="nl-NL"/>
              </w:rPr>
              <w:t>confirmation</w:t>
            </w:r>
            <w:proofErr w:type="gramEnd"/>
            <w:r w:rsidRPr="000760C2">
              <w:rPr>
                <w:rFonts w:asciiTheme="minorHAnsi" w:eastAsia="Times New Roman" w:hAnsiTheme="minorHAnsi"/>
                <w:color w:val="000000"/>
                <w:lang w:eastAsia="nl-NL"/>
              </w:rPr>
              <w:t xml:space="preserve"> placental pathology post-partum</w:t>
            </w:r>
          </w:p>
        </w:tc>
      </w:tr>
    </w:tbl>
    <w:p w14:paraId="4495AB84" w14:textId="77777777" w:rsidR="00E36B0E" w:rsidRPr="000760C2" w:rsidRDefault="00E36B0E" w:rsidP="000B45A0">
      <w:pPr>
        <w:spacing w:line="360" w:lineRule="auto"/>
        <w:rPr>
          <w:rFonts w:asciiTheme="minorHAnsi" w:hAnsiTheme="minorHAnsi"/>
          <w:bCs/>
        </w:rPr>
      </w:pPr>
    </w:p>
    <w:p w14:paraId="3CE1B448" w14:textId="77777777" w:rsidR="007B3013" w:rsidRPr="000760C2" w:rsidRDefault="007B3013">
      <w:pPr>
        <w:rPr>
          <w:rFonts w:asciiTheme="minorHAnsi" w:hAnsiTheme="minorHAnsi"/>
          <w:bCs/>
        </w:rPr>
      </w:pPr>
      <w:r w:rsidRPr="000760C2">
        <w:rPr>
          <w:rFonts w:asciiTheme="minorHAnsi" w:hAnsiTheme="minorHAnsi"/>
          <w:bCs/>
        </w:rPr>
        <w:br w:type="page"/>
      </w:r>
    </w:p>
    <w:p w14:paraId="2CF0B785" w14:textId="7E2F8B11" w:rsidR="00A855D0" w:rsidRPr="000760C2" w:rsidRDefault="00A855D0" w:rsidP="00A4124B">
      <w:pPr>
        <w:spacing w:line="360" w:lineRule="auto"/>
        <w:rPr>
          <w:rFonts w:asciiTheme="minorHAnsi" w:hAnsiTheme="minorHAnsi"/>
          <w:bCs/>
        </w:rPr>
      </w:pPr>
      <w:r w:rsidRPr="000760C2">
        <w:rPr>
          <w:rFonts w:asciiTheme="minorHAnsi" w:hAnsiTheme="minorHAnsi"/>
          <w:bCs/>
        </w:rPr>
        <w:lastRenderedPageBreak/>
        <w:t xml:space="preserve">Table </w:t>
      </w:r>
      <w:r w:rsidR="00A4124B">
        <w:rPr>
          <w:rFonts w:asciiTheme="minorHAnsi" w:hAnsiTheme="minorHAnsi"/>
          <w:bCs/>
        </w:rPr>
        <w:t>5. P</w:t>
      </w:r>
      <w:r w:rsidRPr="000760C2">
        <w:rPr>
          <w:rFonts w:asciiTheme="minorHAnsi" w:hAnsiTheme="minorHAnsi"/>
          <w:bCs/>
        </w:rPr>
        <w:t>ossible algorithms</w:t>
      </w:r>
    </w:p>
    <w:tbl>
      <w:tblPr>
        <w:tblStyle w:val="Tabelraster"/>
        <w:tblW w:w="0" w:type="auto"/>
        <w:tblLook w:val="04A0" w:firstRow="1" w:lastRow="0" w:firstColumn="1" w:lastColumn="0" w:noHBand="0" w:noVBand="1"/>
      </w:tblPr>
      <w:tblGrid>
        <w:gridCol w:w="4606"/>
        <w:gridCol w:w="4606"/>
      </w:tblGrid>
      <w:tr w:rsidR="007B3013" w:rsidRPr="000760C2" w14:paraId="5E34DF90" w14:textId="77777777">
        <w:tc>
          <w:tcPr>
            <w:tcW w:w="4606" w:type="dxa"/>
          </w:tcPr>
          <w:p w14:paraId="29BD45B4" w14:textId="77777777" w:rsidR="007B3013" w:rsidRPr="00A4124B" w:rsidRDefault="007B3013" w:rsidP="007B3013">
            <w:pPr>
              <w:rPr>
                <w:rFonts w:asciiTheme="minorHAnsi" w:hAnsiTheme="minorHAnsi"/>
                <w:b/>
                <w:bCs/>
              </w:rPr>
            </w:pPr>
            <w:r w:rsidRPr="00A4124B">
              <w:rPr>
                <w:rFonts w:asciiTheme="minorHAnsi" w:hAnsiTheme="minorHAnsi"/>
                <w:b/>
                <w:bCs/>
              </w:rPr>
              <w:t>Early FGR</w:t>
            </w:r>
          </w:p>
        </w:tc>
        <w:tc>
          <w:tcPr>
            <w:tcW w:w="4606" w:type="dxa"/>
          </w:tcPr>
          <w:p w14:paraId="5D27E2CE" w14:textId="77777777" w:rsidR="007B3013" w:rsidRPr="00A4124B" w:rsidRDefault="007B3013" w:rsidP="007B3013">
            <w:pPr>
              <w:rPr>
                <w:rFonts w:asciiTheme="minorHAnsi" w:hAnsiTheme="minorHAnsi"/>
                <w:b/>
                <w:bCs/>
              </w:rPr>
            </w:pPr>
            <w:r w:rsidRPr="00A4124B">
              <w:rPr>
                <w:rFonts w:asciiTheme="minorHAnsi" w:hAnsiTheme="minorHAnsi"/>
                <w:b/>
                <w:bCs/>
              </w:rPr>
              <w:t>Late FGR</w:t>
            </w:r>
          </w:p>
        </w:tc>
      </w:tr>
      <w:tr w:rsidR="006F0F57" w:rsidRPr="000760C2" w14:paraId="36DC4CEC" w14:textId="77777777">
        <w:tc>
          <w:tcPr>
            <w:tcW w:w="4606" w:type="dxa"/>
          </w:tcPr>
          <w:p w14:paraId="2D717247" w14:textId="77777777" w:rsidR="006F0F57" w:rsidRPr="000760C2" w:rsidRDefault="006F0F57" w:rsidP="006F0F57">
            <w:pPr>
              <w:rPr>
                <w:rFonts w:asciiTheme="minorHAnsi" w:hAnsiTheme="minorHAnsi"/>
                <w:b/>
                <w:bCs/>
              </w:rPr>
            </w:pPr>
            <w:r w:rsidRPr="000760C2">
              <w:rPr>
                <w:rFonts w:asciiTheme="minorHAnsi" w:hAnsiTheme="minorHAnsi"/>
                <w:b/>
                <w:bCs/>
              </w:rPr>
              <w:t xml:space="preserve">Solitary </w:t>
            </w:r>
          </w:p>
          <w:p w14:paraId="7439D4E6" w14:textId="77777777" w:rsidR="006F0F57" w:rsidRPr="000760C2" w:rsidRDefault="006F0F57" w:rsidP="006F0F57">
            <w:pPr>
              <w:widowControl w:val="0"/>
              <w:tabs>
                <w:tab w:val="left" w:pos="220"/>
                <w:tab w:val="left" w:pos="720"/>
              </w:tabs>
              <w:autoSpaceDE w:val="0"/>
              <w:autoSpaceDN w:val="0"/>
              <w:adjustRightInd w:val="0"/>
              <w:jc w:val="both"/>
              <w:rPr>
                <w:rFonts w:asciiTheme="minorHAnsi" w:hAnsiTheme="minorHAnsi" w:cs="Arial"/>
                <w:color w:val="1A1A1A"/>
              </w:rPr>
            </w:pPr>
            <w:r w:rsidRPr="000760C2">
              <w:rPr>
                <w:rFonts w:asciiTheme="minorHAnsi" w:hAnsiTheme="minorHAnsi" w:cs="Arial"/>
                <w:color w:val="1A1A1A"/>
              </w:rPr>
              <w:t>Biometrical: FAC &lt;3</w:t>
            </w:r>
            <w:r w:rsidRPr="000760C2">
              <w:rPr>
                <w:rFonts w:asciiTheme="minorHAnsi" w:hAnsiTheme="minorHAnsi" w:cs="Arial"/>
                <w:color w:val="1A1A1A"/>
                <w:vertAlign w:val="superscript"/>
              </w:rPr>
              <w:t>rd</w:t>
            </w:r>
            <w:r w:rsidRPr="000760C2">
              <w:rPr>
                <w:rFonts w:asciiTheme="minorHAnsi" w:hAnsiTheme="minorHAnsi" w:cs="Arial"/>
                <w:color w:val="1A1A1A"/>
              </w:rPr>
              <w:t> percentile</w:t>
            </w:r>
          </w:p>
          <w:p w14:paraId="69A963DA" w14:textId="77777777" w:rsidR="006F0F57" w:rsidRPr="000760C2" w:rsidRDefault="006F0F57" w:rsidP="006F0F57">
            <w:pPr>
              <w:widowControl w:val="0"/>
              <w:tabs>
                <w:tab w:val="left" w:pos="220"/>
                <w:tab w:val="left" w:pos="720"/>
              </w:tabs>
              <w:autoSpaceDE w:val="0"/>
              <w:autoSpaceDN w:val="0"/>
              <w:adjustRightInd w:val="0"/>
              <w:jc w:val="both"/>
              <w:rPr>
                <w:rFonts w:asciiTheme="minorHAnsi" w:hAnsiTheme="minorHAnsi" w:cs="Arial"/>
                <w:color w:val="1A1A1A"/>
              </w:rPr>
            </w:pPr>
            <w:r w:rsidRPr="000760C2">
              <w:rPr>
                <w:rFonts w:asciiTheme="minorHAnsi" w:hAnsiTheme="minorHAnsi" w:cs="Arial"/>
                <w:color w:val="1A1A1A"/>
              </w:rPr>
              <w:t>Biometrical: EFW &lt;3</w:t>
            </w:r>
            <w:r w:rsidRPr="000760C2">
              <w:rPr>
                <w:rFonts w:asciiTheme="minorHAnsi" w:hAnsiTheme="minorHAnsi" w:cs="Arial"/>
                <w:color w:val="1A1A1A"/>
                <w:vertAlign w:val="superscript"/>
              </w:rPr>
              <w:t>rd</w:t>
            </w:r>
            <w:r w:rsidRPr="000760C2">
              <w:rPr>
                <w:rFonts w:asciiTheme="minorHAnsi" w:hAnsiTheme="minorHAnsi" w:cs="Arial"/>
                <w:color w:val="1A1A1A"/>
              </w:rPr>
              <w:t> percentile</w:t>
            </w:r>
          </w:p>
          <w:p w14:paraId="22689C68" w14:textId="77777777" w:rsidR="006F0F57" w:rsidRPr="000760C2" w:rsidRDefault="006F0F57" w:rsidP="006F0F57">
            <w:pPr>
              <w:widowControl w:val="0"/>
              <w:tabs>
                <w:tab w:val="left" w:pos="220"/>
                <w:tab w:val="left" w:pos="720"/>
              </w:tabs>
              <w:autoSpaceDE w:val="0"/>
              <w:autoSpaceDN w:val="0"/>
              <w:adjustRightInd w:val="0"/>
              <w:jc w:val="both"/>
              <w:rPr>
                <w:rFonts w:asciiTheme="minorHAnsi" w:hAnsiTheme="minorHAnsi" w:cs="Arial"/>
                <w:color w:val="1A1A1A"/>
              </w:rPr>
            </w:pPr>
            <w:r w:rsidRPr="000760C2">
              <w:rPr>
                <w:rFonts w:asciiTheme="minorHAnsi" w:hAnsiTheme="minorHAnsi" w:cs="Arial"/>
                <w:color w:val="1A1A1A"/>
              </w:rPr>
              <w:t>Doppler: AEDF in the umbilical artery</w:t>
            </w:r>
          </w:p>
        </w:tc>
        <w:tc>
          <w:tcPr>
            <w:tcW w:w="4606" w:type="dxa"/>
          </w:tcPr>
          <w:p w14:paraId="2244FF13" w14:textId="77777777" w:rsidR="006F0F57" w:rsidRPr="000760C2" w:rsidRDefault="006F0F57" w:rsidP="006F0F57">
            <w:pPr>
              <w:rPr>
                <w:rFonts w:asciiTheme="minorHAnsi" w:hAnsiTheme="minorHAnsi"/>
                <w:b/>
                <w:bCs/>
              </w:rPr>
            </w:pPr>
            <w:r w:rsidRPr="000760C2">
              <w:rPr>
                <w:rFonts w:asciiTheme="minorHAnsi" w:hAnsiTheme="minorHAnsi"/>
                <w:b/>
                <w:bCs/>
              </w:rPr>
              <w:t xml:space="preserve">Solitary </w:t>
            </w:r>
          </w:p>
          <w:p w14:paraId="4BFA45B5" w14:textId="77777777" w:rsidR="006F0F57" w:rsidRPr="000760C2" w:rsidRDefault="006F0F57" w:rsidP="006F0F57">
            <w:pPr>
              <w:widowControl w:val="0"/>
              <w:tabs>
                <w:tab w:val="left" w:pos="220"/>
                <w:tab w:val="left" w:pos="720"/>
              </w:tabs>
              <w:autoSpaceDE w:val="0"/>
              <w:autoSpaceDN w:val="0"/>
              <w:adjustRightInd w:val="0"/>
              <w:jc w:val="both"/>
              <w:rPr>
                <w:rFonts w:asciiTheme="minorHAnsi" w:hAnsiTheme="minorHAnsi" w:cs="Arial"/>
                <w:color w:val="1A1A1A"/>
              </w:rPr>
            </w:pPr>
            <w:r w:rsidRPr="000760C2">
              <w:rPr>
                <w:rFonts w:asciiTheme="minorHAnsi" w:hAnsiTheme="minorHAnsi" w:cs="Arial"/>
                <w:color w:val="1A1A1A"/>
              </w:rPr>
              <w:t>Biometrical: FAC &lt;3</w:t>
            </w:r>
            <w:r w:rsidRPr="000760C2">
              <w:rPr>
                <w:rFonts w:asciiTheme="minorHAnsi" w:hAnsiTheme="minorHAnsi" w:cs="Arial"/>
                <w:color w:val="1A1A1A"/>
                <w:vertAlign w:val="superscript"/>
              </w:rPr>
              <w:t>rd</w:t>
            </w:r>
            <w:r w:rsidRPr="000760C2">
              <w:rPr>
                <w:rFonts w:asciiTheme="minorHAnsi" w:hAnsiTheme="minorHAnsi" w:cs="Arial"/>
                <w:color w:val="1A1A1A"/>
              </w:rPr>
              <w:t> percentile</w:t>
            </w:r>
          </w:p>
          <w:p w14:paraId="5B51075F" w14:textId="77777777" w:rsidR="006F0F57" w:rsidRPr="000760C2" w:rsidRDefault="006F0F57" w:rsidP="006F0F57">
            <w:pPr>
              <w:widowControl w:val="0"/>
              <w:tabs>
                <w:tab w:val="left" w:pos="220"/>
                <w:tab w:val="left" w:pos="720"/>
              </w:tabs>
              <w:autoSpaceDE w:val="0"/>
              <w:autoSpaceDN w:val="0"/>
              <w:adjustRightInd w:val="0"/>
              <w:jc w:val="both"/>
              <w:rPr>
                <w:rFonts w:asciiTheme="minorHAnsi" w:hAnsiTheme="minorHAnsi" w:cs="Arial"/>
                <w:color w:val="1A1A1A"/>
              </w:rPr>
            </w:pPr>
            <w:r w:rsidRPr="000760C2">
              <w:rPr>
                <w:rFonts w:asciiTheme="minorHAnsi" w:hAnsiTheme="minorHAnsi" w:cs="Arial"/>
                <w:color w:val="1A1A1A"/>
              </w:rPr>
              <w:t>Biometrical: EFW &lt;3</w:t>
            </w:r>
            <w:r w:rsidRPr="000760C2">
              <w:rPr>
                <w:rFonts w:asciiTheme="minorHAnsi" w:hAnsiTheme="minorHAnsi" w:cs="Arial"/>
                <w:color w:val="1A1A1A"/>
                <w:vertAlign w:val="superscript"/>
              </w:rPr>
              <w:t>rd</w:t>
            </w:r>
            <w:r w:rsidRPr="000760C2">
              <w:rPr>
                <w:rFonts w:asciiTheme="minorHAnsi" w:hAnsiTheme="minorHAnsi" w:cs="Arial"/>
                <w:color w:val="1A1A1A"/>
              </w:rPr>
              <w:t> percentile</w:t>
            </w:r>
          </w:p>
          <w:p w14:paraId="4E94A073" w14:textId="77777777" w:rsidR="006F0F57" w:rsidRPr="000760C2" w:rsidRDefault="006F0F57" w:rsidP="007B3013">
            <w:pPr>
              <w:rPr>
                <w:rFonts w:asciiTheme="minorHAnsi" w:hAnsiTheme="minorHAnsi"/>
                <w:b/>
                <w:bCs/>
              </w:rPr>
            </w:pPr>
          </w:p>
        </w:tc>
      </w:tr>
      <w:tr w:rsidR="006F0F57" w:rsidRPr="000760C2" w14:paraId="79C9BAAC" w14:textId="77777777">
        <w:tc>
          <w:tcPr>
            <w:tcW w:w="4606" w:type="dxa"/>
          </w:tcPr>
          <w:p w14:paraId="3C7FB7DA" w14:textId="77777777" w:rsidR="006F0F57" w:rsidRPr="000760C2" w:rsidRDefault="006F0F57" w:rsidP="006F0F57">
            <w:pPr>
              <w:widowControl w:val="0"/>
              <w:tabs>
                <w:tab w:val="left" w:pos="220"/>
                <w:tab w:val="left" w:pos="720"/>
              </w:tabs>
              <w:autoSpaceDE w:val="0"/>
              <w:autoSpaceDN w:val="0"/>
              <w:adjustRightInd w:val="0"/>
              <w:jc w:val="both"/>
              <w:rPr>
                <w:rFonts w:asciiTheme="minorHAnsi" w:hAnsiTheme="minorHAnsi" w:cs="Arial"/>
                <w:b/>
                <w:color w:val="1A1A1A"/>
              </w:rPr>
            </w:pPr>
            <w:r w:rsidRPr="000760C2">
              <w:rPr>
                <w:rFonts w:asciiTheme="minorHAnsi" w:hAnsiTheme="minorHAnsi" w:cs="Arial"/>
                <w:b/>
                <w:color w:val="1A1A1A"/>
              </w:rPr>
              <w:t>Contributory</w:t>
            </w:r>
          </w:p>
          <w:p w14:paraId="0ABCEFEE" w14:textId="77777777" w:rsidR="006F0F57" w:rsidRPr="000760C2" w:rsidRDefault="006F0F57" w:rsidP="006F0F57">
            <w:pPr>
              <w:widowControl w:val="0"/>
              <w:tabs>
                <w:tab w:val="left" w:pos="220"/>
                <w:tab w:val="left" w:pos="720"/>
              </w:tabs>
              <w:autoSpaceDE w:val="0"/>
              <w:autoSpaceDN w:val="0"/>
              <w:adjustRightInd w:val="0"/>
              <w:jc w:val="both"/>
              <w:rPr>
                <w:rFonts w:asciiTheme="minorHAnsi" w:hAnsiTheme="minorHAnsi" w:cs="Arial"/>
                <w:color w:val="1A1A1A"/>
              </w:rPr>
            </w:pPr>
            <w:r w:rsidRPr="000760C2">
              <w:rPr>
                <w:rFonts w:asciiTheme="minorHAnsi" w:hAnsiTheme="minorHAnsi" w:cs="Arial"/>
                <w:color w:val="1A1A1A"/>
              </w:rPr>
              <w:t>Biometrical: FAC or EFW &lt;10</w:t>
            </w:r>
            <w:r w:rsidRPr="000760C2">
              <w:rPr>
                <w:rFonts w:asciiTheme="minorHAnsi" w:hAnsiTheme="minorHAnsi" w:cs="Arial"/>
                <w:color w:val="1A1A1A"/>
                <w:vertAlign w:val="superscript"/>
              </w:rPr>
              <w:t>th</w:t>
            </w:r>
            <w:r w:rsidRPr="000760C2">
              <w:rPr>
                <w:rFonts w:asciiTheme="minorHAnsi" w:hAnsiTheme="minorHAnsi" w:cs="Arial"/>
                <w:color w:val="1A1A1A"/>
              </w:rPr>
              <w:t> percentile</w:t>
            </w:r>
          </w:p>
          <w:p w14:paraId="0D4D26C0" w14:textId="77777777" w:rsidR="006F0F57" w:rsidRPr="000760C2" w:rsidRDefault="006F0F57" w:rsidP="006F0F57">
            <w:pPr>
              <w:widowControl w:val="0"/>
              <w:tabs>
                <w:tab w:val="left" w:pos="220"/>
                <w:tab w:val="left" w:pos="720"/>
              </w:tabs>
              <w:autoSpaceDE w:val="0"/>
              <w:autoSpaceDN w:val="0"/>
              <w:adjustRightInd w:val="0"/>
              <w:rPr>
                <w:rFonts w:asciiTheme="minorHAnsi" w:hAnsiTheme="minorHAnsi" w:cs="Arial"/>
                <w:color w:val="1A1A1A"/>
              </w:rPr>
            </w:pPr>
            <w:r w:rsidRPr="000760C2">
              <w:rPr>
                <w:rFonts w:asciiTheme="minorHAnsi" w:hAnsiTheme="minorHAnsi" w:cs="Arial"/>
                <w:color w:val="1A1A1A"/>
              </w:rPr>
              <w:t>Doppler: PI umbilical artery &gt;95</w:t>
            </w:r>
            <w:r w:rsidRPr="000760C2">
              <w:rPr>
                <w:rFonts w:asciiTheme="minorHAnsi" w:hAnsiTheme="minorHAnsi" w:cs="Arial"/>
                <w:color w:val="1A1A1A"/>
                <w:vertAlign w:val="superscript"/>
              </w:rPr>
              <w:t>th</w:t>
            </w:r>
            <w:r w:rsidRPr="000760C2">
              <w:rPr>
                <w:rFonts w:asciiTheme="minorHAnsi" w:hAnsiTheme="minorHAnsi" w:cs="Arial"/>
                <w:color w:val="1A1A1A"/>
              </w:rPr>
              <w:t> percentile</w:t>
            </w:r>
          </w:p>
          <w:p w14:paraId="63D44A72" w14:textId="77777777" w:rsidR="006F0F57" w:rsidRPr="000760C2" w:rsidRDefault="006F0F57" w:rsidP="006F0F57">
            <w:pPr>
              <w:widowControl w:val="0"/>
              <w:tabs>
                <w:tab w:val="left" w:pos="220"/>
                <w:tab w:val="left" w:pos="720"/>
              </w:tabs>
              <w:autoSpaceDE w:val="0"/>
              <w:autoSpaceDN w:val="0"/>
              <w:adjustRightInd w:val="0"/>
              <w:jc w:val="both"/>
              <w:rPr>
                <w:rFonts w:asciiTheme="minorHAnsi" w:hAnsiTheme="minorHAnsi" w:cs="Arial"/>
                <w:color w:val="1A1A1A"/>
              </w:rPr>
            </w:pPr>
            <w:r w:rsidRPr="000760C2">
              <w:rPr>
                <w:rFonts w:asciiTheme="minorHAnsi" w:hAnsiTheme="minorHAnsi" w:cs="Arial"/>
                <w:color w:val="1A1A1A"/>
              </w:rPr>
              <w:t>Doppler: PI uterine artery &gt;95</w:t>
            </w:r>
            <w:r w:rsidRPr="000760C2">
              <w:rPr>
                <w:rFonts w:asciiTheme="minorHAnsi" w:hAnsiTheme="minorHAnsi" w:cs="Arial"/>
                <w:color w:val="1A1A1A"/>
                <w:vertAlign w:val="superscript"/>
              </w:rPr>
              <w:t>th</w:t>
            </w:r>
            <w:r w:rsidRPr="000760C2">
              <w:rPr>
                <w:rFonts w:asciiTheme="minorHAnsi" w:hAnsiTheme="minorHAnsi" w:cs="Arial"/>
                <w:color w:val="1A1A1A"/>
              </w:rPr>
              <w:t> percentile</w:t>
            </w:r>
          </w:p>
        </w:tc>
        <w:tc>
          <w:tcPr>
            <w:tcW w:w="4606" w:type="dxa"/>
          </w:tcPr>
          <w:p w14:paraId="6238E82E" w14:textId="77777777" w:rsidR="006F0F57" w:rsidRPr="000760C2" w:rsidRDefault="006F0F57" w:rsidP="006F0F57">
            <w:pPr>
              <w:widowControl w:val="0"/>
              <w:tabs>
                <w:tab w:val="left" w:pos="220"/>
                <w:tab w:val="left" w:pos="720"/>
              </w:tabs>
              <w:autoSpaceDE w:val="0"/>
              <w:autoSpaceDN w:val="0"/>
              <w:adjustRightInd w:val="0"/>
              <w:jc w:val="both"/>
              <w:rPr>
                <w:rFonts w:asciiTheme="minorHAnsi" w:hAnsiTheme="minorHAnsi" w:cs="Arial"/>
                <w:b/>
                <w:color w:val="1A1A1A"/>
              </w:rPr>
            </w:pPr>
            <w:r w:rsidRPr="000760C2">
              <w:rPr>
                <w:rFonts w:asciiTheme="minorHAnsi" w:hAnsiTheme="minorHAnsi" w:cs="Arial"/>
                <w:b/>
                <w:color w:val="1A1A1A"/>
              </w:rPr>
              <w:t>Contributory</w:t>
            </w:r>
          </w:p>
          <w:p w14:paraId="3C3014B6" w14:textId="77777777" w:rsidR="006F0F57" w:rsidRPr="000760C2" w:rsidRDefault="006F0F57" w:rsidP="006F0F57">
            <w:pPr>
              <w:widowControl w:val="0"/>
              <w:tabs>
                <w:tab w:val="left" w:pos="220"/>
                <w:tab w:val="left" w:pos="720"/>
              </w:tabs>
              <w:autoSpaceDE w:val="0"/>
              <w:autoSpaceDN w:val="0"/>
              <w:adjustRightInd w:val="0"/>
              <w:jc w:val="both"/>
              <w:rPr>
                <w:rFonts w:asciiTheme="minorHAnsi" w:hAnsiTheme="minorHAnsi" w:cs="Arial"/>
                <w:color w:val="1A1A1A"/>
              </w:rPr>
            </w:pPr>
            <w:r w:rsidRPr="000760C2">
              <w:rPr>
                <w:rFonts w:asciiTheme="minorHAnsi" w:hAnsiTheme="minorHAnsi" w:cs="Arial"/>
                <w:color w:val="1A1A1A"/>
              </w:rPr>
              <w:t>Biometrical: FAC or EFW &lt;10</w:t>
            </w:r>
            <w:r w:rsidRPr="000760C2">
              <w:rPr>
                <w:rFonts w:asciiTheme="minorHAnsi" w:hAnsiTheme="minorHAnsi" w:cs="Arial"/>
                <w:color w:val="1A1A1A"/>
                <w:vertAlign w:val="superscript"/>
              </w:rPr>
              <w:t>th</w:t>
            </w:r>
            <w:r w:rsidRPr="000760C2">
              <w:rPr>
                <w:rFonts w:asciiTheme="minorHAnsi" w:hAnsiTheme="minorHAnsi" w:cs="Arial"/>
                <w:color w:val="1A1A1A"/>
              </w:rPr>
              <w:t> percentile</w:t>
            </w:r>
          </w:p>
          <w:p w14:paraId="1B976874" w14:textId="77777777" w:rsidR="00730617" w:rsidRPr="000760C2" w:rsidRDefault="00730617" w:rsidP="006F0F57">
            <w:pPr>
              <w:widowControl w:val="0"/>
              <w:tabs>
                <w:tab w:val="left" w:pos="220"/>
                <w:tab w:val="left" w:pos="720"/>
              </w:tabs>
              <w:autoSpaceDE w:val="0"/>
              <w:autoSpaceDN w:val="0"/>
              <w:adjustRightInd w:val="0"/>
              <w:rPr>
                <w:rFonts w:asciiTheme="minorHAnsi" w:hAnsiTheme="minorHAnsi" w:cs="Arial"/>
                <w:color w:val="1A1A1A"/>
              </w:rPr>
            </w:pPr>
            <w:r w:rsidRPr="000760C2">
              <w:rPr>
                <w:rFonts w:asciiTheme="minorHAnsi" w:hAnsiTheme="minorHAnsi" w:cs="Arial"/>
                <w:color w:val="1A1A1A"/>
              </w:rPr>
              <w:t>Biometrical (relative): crossing centiles FAC or EFW more than 2 quartiles</w:t>
            </w:r>
          </w:p>
          <w:p w14:paraId="1A8EF7EB" w14:textId="77777777" w:rsidR="006F0F57" w:rsidRPr="000760C2" w:rsidRDefault="006F0F57" w:rsidP="00730617">
            <w:pPr>
              <w:widowControl w:val="0"/>
              <w:tabs>
                <w:tab w:val="left" w:pos="220"/>
                <w:tab w:val="left" w:pos="720"/>
              </w:tabs>
              <w:autoSpaceDE w:val="0"/>
              <w:autoSpaceDN w:val="0"/>
              <w:adjustRightInd w:val="0"/>
              <w:rPr>
                <w:rFonts w:asciiTheme="minorHAnsi" w:hAnsiTheme="minorHAnsi"/>
                <w:b/>
                <w:bCs/>
              </w:rPr>
            </w:pPr>
            <w:r w:rsidRPr="000760C2">
              <w:rPr>
                <w:rFonts w:asciiTheme="minorHAnsi" w:hAnsiTheme="minorHAnsi" w:cs="Arial"/>
                <w:color w:val="1A1A1A"/>
              </w:rPr>
              <w:t>Doppler: PI umbilical artery &gt;95</w:t>
            </w:r>
            <w:r w:rsidRPr="000760C2">
              <w:rPr>
                <w:rFonts w:asciiTheme="minorHAnsi" w:hAnsiTheme="minorHAnsi" w:cs="Arial"/>
                <w:color w:val="1A1A1A"/>
                <w:vertAlign w:val="superscript"/>
              </w:rPr>
              <w:t>th</w:t>
            </w:r>
            <w:r w:rsidRPr="000760C2">
              <w:rPr>
                <w:rFonts w:asciiTheme="minorHAnsi" w:hAnsiTheme="minorHAnsi" w:cs="Arial"/>
                <w:color w:val="1A1A1A"/>
              </w:rPr>
              <w:t> percentile</w:t>
            </w:r>
            <w:r w:rsidR="00730617" w:rsidRPr="000760C2">
              <w:rPr>
                <w:rFonts w:asciiTheme="minorHAnsi" w:hAnsiTheme="minorHAnsi" w:cs="Arial"/>
                <w:color w:val="1A1A1A"/>
              </w:rPr>
              <w:t xml:space="preserve"> abnormal CPR</w:t>
            </w:r>
          </w:p>
        </w:tc>
      </w:tr>
      <w:tr w:rsidR="007B3013" w:rsidRPr="000760C2" w14:paraId="24D033CD" w14:textId="77777777">
        <w:tc>
          <w:tcPr>
            <w:tcW w:w="4606" w:type="dxa"/>
          </w:tcPr>
          <w:p w14:paraId="4B0B638D" w14:textId="77777777" w:rsidR="007B3013" w:rsidRPr="000760C2" w:rsidRDefault="00730617" w:rsidP="007B3013">
            <w:pPr>
              <w:rPr>
                <w:rFonts w:asciiTheme="minorHAnsi" w:hAnsiTheme="minorHAnsi"/>
                <w:b/>
                <w:bCs/>
              </w:rPr>
            </w:pPr>
            <w:r w:rsidRPr="000760C2">
              <w:rPr>
                <w:rFonts w:asciiTheme="minorHAnsi" w:hAnsiTheme="minorHAnsi"/>
                <w:b/>
                <w:bCs/>
              </w:rPr>
              <w:t>Algorithms</w:t>
            </w:r>
            <w:r w:rsidR="006743E4" w:rsidRPr="000760C2">
              <w:rPr>
                <w:rFonts w:asciiTheme="minorHAnsi" w:hAnsiTheme="minorHAnsi"/>
                <w:b/>
                <w:bCs/>
              </w:rPr>
              <w:t xml:space="preserve"> for contributory parameters</w:t>
            </w:r>
          </w:p>
          <w:p w14:paraId="0EF6F6DC" w14:textId="77777777" w:rsidR="008445E1" w:rsidRPr="000760C2" w:rsidRDefault="008445E1" w:rsidP="008445E1">
            <w:pPr>
              <w:rPr>
                <w:rFonts w:asciiTheme="minorHAnsi" w:hAnsiTheme="minorHAnsi"/>
                <w:bCs/>
              </w:rPr>
            </w:pPr>
            <w:r w:rsidRPr="000760C2">
              <w:rPr>
                <w:rFonts w:asciiTheme="minorHAnsi" w:hAnsiTheme="minorHAnsi"/>
                <w:b/>
                <w:bCs/>
              </w:rPr>
              <w:t>A</w:t>
            </w:r>
            <w:r w:rsidRPr="000760C2">
              <w:rPr>
                <w:rFonts w:asciiTheme="minorHAnsi" w:hAnsiTheme="minorHAnsi"/>
                <w:bCs/>
              </w:rPr>
              <w:t xml:space="preserve"> 2 out of 3 contributory parameters are required irrespective of which parameter</w:t>
            </w:r>
          </w:p>
          <w:p w14:paraId="33691935" w14:textId="77777777" w:rsidR="008445E1" w:rsidRPr="000760C2" w:rsidRDefault="008445E1" w:rsidP="008445E1">
            <w:pPr>
              <w:rPr>
                <w:rFonts w:asciiTheme="minorHAnsi" w:hAnsiTheme="minorHAnsi"/>
                <w:bCs/>
              </w:rPr>
            </w:pPr>
            <w:r w:rsidRPr="000760C2">
              <w:rPr>
                <w:rFonts w:asciiTheme="minorHAnsi" w:hAnsiTheme="minorHAnsi"/>
                <w:b/>
                <w:bCs/>
              </w:rPr>
              <w:t xml:space="preserve">B </w:t>
            </w:r>
            <w:r w:rsidRPr="000760C2">
              <w:rPr>
                <w:rFonts w:asciiTheme="minorHAnsi" w:hAnsiTheme="minorHAnsi"/>
                <w:bCs/>
              </w:rPr>
              <w:t>2 out of 3 parameters are required including a biometrical parameter (AC/EFW)</w:t>
            </w:r>
          </w:p>
          <w:p w14:paraId="61F8E470" w14:textId="77777777" w:rsidR="006743E4" w:rsidRPr="000760C2" w:rsidRDefault="008445E1" w:rsidP="008445E1">
            <w:pPr>
              <w:rPr>
                <w:rFonts w:asciiTheme="minorHAnsi" w:hAnsiTheme="minorHAnsi"/>
                <w:b/>
                <w:bCs/>
              </w:rPr>
            </w:pPr>
            <w:r w:rsidRPr="000760C2">
              <w:rPr>
                <w:rFonts w:asciiTheme="minorHAnsi" w:hAnsiTheme="minorHAnsi"/>
                <w:b/>
                <w:bCs/>
              </w:rPr>
              <w:t xml:space="preserve">C </w:t>
            </w:r>
            <w:r w:rsidRPr="000760C2">
              <w:rPr>
                <w:rFonts w:asciiTheme="minorHAnsi" w:hAnsiTheme="minorHAnsi"/>
                <w:bCs/>
              </w:rPr>
              <w:t>all contributory parameters</w:t>
            </w:r>
            <w:r w:rsidRPr="000760C2">
              <w:rPr>
                <w:rFonts w:asciiTheme="minorHAnsi" w:hAnsiTheme="minorHAnsi"/>
                <w:b/>
                <w:bCs/>
              </w:rPr>
              <w:t xml:space="preserve"> </w:t>
            </w:r>
            <w:r w:rsidRPr="000760C2">
              <w:rPr>
                <w:rFonts w:asciiTheme="minorHAnsi" w:hAnsiTheme="minorHAnsi"/>
                <w:bCs/>
              </w:rPr>
              <w:t>are required</w:t>
            </w:r>
          </w:p>
        </w:tc>
        <w:tc>
          <w:tcPr>
            <w:tcW w:w="4606" w:type="dxa"/>
          </w:tcPr>
          <w:p w14:paraId="246082E4" w14:textId="77777777" w:rsidR="007B3013" w:rsidRPr="000760C2" w:rsidRDefault="00730617" w:rsidP="007B3013">
            <w:pPr>
              <w:rPr>
                <w:rFonts w:asciiTheme="minorHAnsi" w:hAnsiTheme="minorHAnsi"/>
                <w:b/>
                <w:bCs/>
              </w:rPr>
            </w:pPr>
            <w:r w:rsidRPr="000760C2">
              <w:rPr>
                <w:rFonts w:asciiTheme="minorHAnsi" w:hAnsiTheme="minorHAnsi"/>
                <w:b/>
                <w:bCs/>
              </w:rPr>
              <w:t>Algorithms</w:t>
            </w:r>
            <w:r w:rsidR="006743E4" w:rsidRPr="000760C2">
              <w:rPr>
                <w:rFonts w:asciiTheme="minorHAnsi" w:hAnsiTheme="minorHAnsi"/>
                <w:b/>
                <w:bCs/>
              </w:rPr>
              <w:t xml:space="preserve"> for contributory parameters</w:t>
            </w:r>
          </w:p>
          <w:p w14:paraId="258A3561" w14:textId="77777777" w:rsidR="006743E4" w:rsidRPr="000760C2" w:rsidRDefault="006743E4" w:rsidP="007B3013">
            <w:pPr>
              <w:rPr>
                <w:rFonts w:asciiTheme="minorHAnsi" w:hAnsiTheme="minorHAnsi"/>
                <w:bCs/>
              </w:rPr>
            </w:pPr>
            <w:r w:rsidRPr="000760C2">
              <w:rPr>
                <w:rFonts w:asciiTheme="minorHAnsi" w:hAnsiTheme="minorHAnsi"/>
                <w:b/>
                <w:bCs/>
              </w:rPr>
              <w:t>A</w:t>
            </w:r>
            <w:r w:rsidRPr="000760C2">
              <w:rPr>
                <w:rFonts w:asciiTheme="minorHAnsi" w:hAnsiTheme="minorHAnsi"/>
                <w:bCs/>
              </w:rPr>
              <w:t xml:space="preserve"> 2 out of 3 contributory </w:t>
            </w:r>
            <w:r w:rsidR="008445E1" w:rsidRPr="000760C2">
              <w:rPr>
                <w:rFonts w:asciiTheme="minorHAnsi" w:hAnsiTheme="minorHAnsi"/>
                <w:bCs/>
              </w:rPr>
              <w:t>parameters</w:t>
            </w:r>
            <w:r w:rsidRPr="000760C2">
              <w:rPr>
                <w:rFonts w:asciiTheme="minorHAnsi" w:hAnsiTheme="minorHAnsi"/>
                <w:bCs/>
              </w:rPr>
              <w:t xml:space="preserve"> </w:t>
            </w:r>
            <w:r w:rsidR="008445E1" w:rsidRPr="000760C2">
              <w:rPr>
                <w:rFonts w:asciiTheme="minorHAnsi" w:hAnsiTheme="minorHAnsi"/>
                <w:bCs/>
              </w:rPr>
              <w:t>are required</w:t>
            </w:r>
            <w:r w:rsidRPr="000760C2">
              <w:rPr>
                <w:rFonts w:asciiTheme="minorHAnsi" w:hAnsiTheme="minorHAnsi"/>
                <w:bCs/>
              </w:rPr>
              <w:t xml:space="preserve"> irrespective of which parameter</w:t>
            </w:r>
          </w:p>
          <w:p w14:paraId="422E87D4" w14:textId="77777777" w:rsidR="006743E4" w:rsidRPr="000760C2" w:rsidRDefault="006743E4" w:rsidP="007B3013">
            <w:pPr>
              <w:rPr>
                <w:rFonts w:asciiTheme="minorHAnsi" w:hAnsiTheme="minorHAnsi"/>
                <w:bCs/>
              </w:rPr>
            </w:pPr>
            <w:r w:rsidRPr="000760C2">
              <w:rPr>
                <w:rFonts w:asciiTheme="minorHAnsi" w:hAnsiTheme="minorHAnsi"/>
                <w:b/>
                <w:bCs/>
              </w:rPr>
              <w:t xml:space="preserve">B </w:t>
            </w:r>
            <w:r w:rsidRPr="000760C2">
              <w:rPr>
                <w:rFonts w:asciiTheme="minorHAnsi" w:hAnsiTheme="minorHAnsi"/>
                <w:bCs/>
              </w:rPr>
              <w:t>2 out of 3 parameters are required</w:t>
            </w:r>
            <w:r w:rsidR="008445E1" w:rsidRPr="000760C2">
              <w:rPr>
                <w:rFonts w:asciiTheme="minorHAnsi" w:hAnsiTheme="minorHAnsi"/>
                <w:bCs/>
              </w:rPr>
              <w:t xml:space="preserve"> including an absolute biometrical parameter (AC/EFW)</w:t>
            </w:r>
          </w:p>
          <w:p w14:paraId="0E1DB5B2" w14:textId="77777777" w:rsidR="006743E4" w:rsidRPr="000760C2" w:rsidRDefault="006743E4" w:rsidP="008445E1">
            <w:pPr>
              <w:rPr>
                <w:rFonts w:asciiTheme="minorHAnsi" w:hAnsiTheme="minorHAnsi"/>
                <w:b/>
                <w:bCs/>
              </w:rPr>
            </w:pPr>
            <w:r w:rsidRPr="000760C2">
              <w:rPr>
                <w:rFonts w:asciiTheme="minorHAnsi" w:hAnsiTheme="minorHAnsi"/>
                <w:b/>
                <w:bCs/>
              </w:rPr>
              <w:t>C</w:t>
            </w:r>
            <w:r w:rsidR="008445E1" w:rsidRPr="000760C2">
              <w:rPr>
                <w:rFonts w:asciiTheme="minorHAnsi" w:hAnsiTheme="minorHAnsi"/>
                <w:b/>
                <w:bCs/>
              </w:rPr>
              <w:t xml:space="preserve"> </w:t>
            </w:r>
            <w:r w:rsidR="008445E1" w:rsidRPr="000760C2">
              <w:rPr>
                <w:rFonts w:asciiTheme="minorHAnsi" w:hAnsiTheme="minorHAnsi"/>
                <w:bCs/>
              </w:rPr>
              <w:t>all contributory parameters</w:t>
            </w:r>
            <w:r w:rsidR="008445E1" w:rsidRPr="000760C2">
              <w:rPr>
                <w:rFonts w:asciiTheme="minorHAnsi" w:hAnsiTheme="minorHAnsi"/>
                <w:b/>
                <w:bCs/>
              </w:rPr>
              <w:t xml:space="preserve"> </w:t>
            </w:r>
            <w:r w:rsidR="008445E1" w:rsidRPr="000760C2">
              <w:rPr>
                <w:rFonts w:asciiTheme="minorHAnsi" w:hAnsiTheme="minorHAnsi"/>
                <w:bCs/>
              </w:rPr>
              <w:t>are required</w:t>
            </w:r>
          </w:p>
        </w:tc>
      </w:tr>
    </w:tbl>
    <w:p w14:paraId="625FF38C" w14:textId="77777777" w:rsidR="007D68F6" w:rsidRPr="000760C2" w:rsidRDefault="007D68F6" w:rsidP="000B45A0">
      <w:pPr>
        <w:spacing w:line="360" w:lineRule="auto"/>
        <w:rPr>
          <w:rFonts w:asciiTheme="minorHAnsi" w:hAnsiTheme="minorHAnsi"/>
          <w:bCs/>
        </w:rPr>
      </w:pPr>
    </w:p>
    <w:p w14:paraId="160F24EB" w14:textId="77777777" w:rsidR="007D68F6" w:rsidRPr="000760C2" w:rsidRDefault="007D68F6">
      <w:pPr>
        <w:rPr>
          <w:rFonts w:asciiTheme="minorHAnsi" w:hAnsiTheme="minorHAnsi"/>
          <w:bCs/>
        </w:rPr>
      </w:pPr>
      <w:r w:rsidRPr="000760C2">
        <w:rPr>
          <w:rFonts w:asciiTheme="minorHAnsi" w:hAnsiTheme="minorHAnsi"/>
          <w:bCs/>
        </w:rPr>
        <w:br w:type="page"/>
      </w:r>
    </w:p>
    <w:p w14:paraId="5E0803CA" w14:textId="22D8725D" w:rsidR="00A855D0" w:rsidRPr="000760C2" w:rsidRDefault="00A855D0" w:rsidP="00A855D0">
      <w:pPr>
        <w:rPr>
          <w:rFonts w:asciiTheme="minorHAnsi" w:hAnsiTheme="minorHAnsi"/>
          <w:bCs/>
        </w:rPr>
      </w:pPr>
      <w:r w:rsidRPr="000760C2">
        <w:rPr>
          <w:rFonts w:asciiTheme="minorHAnsi" w:hAnsiTheme="minorHAnsi"/>
          <w:bCs/>
        </w:rPr>
        <w:lastRenderedPageBreak/>
        <w:t xml:space="preserve">Table </w:t>
      </w:r>
      <w:r w:rsidR="00A4124B">
        <w:rPr>
          <w:rFonts w:asciiTheme="minorHAnsi" w:hAnsiTheme="minorHAnsi"/>
          <w:bCs/>
        </w:rPr>
        <w:t>6.</w:t>
      </w:r>
      <w:r w:rsidRPr="000760C2">
        <w:rPr>
          <w:rFonts w:asciiTheme="minorHAnsi" w:hAnsiTheme="minorHAnsi"/>
          <w:bCs/>
        </w:rPr>
        <w:t xml:space="preserve"> Consensus based definitions</w:t>
      </w:r>
      <w:r w:rsidR="00A4124B">
        <w:rPr>
          <w:rFonts w:asciiTheme="minorHAnsi" w:hAnsiTheme="minorHAnsi"/>
          <w:bCs/>
        </w:rPr>
        <w:t xml:space="preserve"> for early and late FGR. </w:t>
      </w:r>
    </w:p>
    <w:p w14:paraId="748653F7" w14:textId="77777777" w:rsidR="00A855D0" w:rsidRPr="000760C2" w:rsidRDefault="00A855D0">
      <w:pPr>
        <w:rPr>
          <w:rFonts w:asciiTheme="minorHAnsi" w:hAnsiTheme="minorHAnsi"/>
          <w:bCs/>
        </w:rPr>
      </w:pPr>
    </w:p>
    <w:tbl>
      <w:tblPr>
        <w:tblStyle w:val="Tabelraster"/>
        <w:tblW w:w="0" w:type="auto"/>
        <w:tblLook w:val="04A0" w:firstRow="1" w:lastRow="0" w:firstColumn="1" w:lastColumn="0" w:noHBand="0" w:noVBand="1"/>
      </w:tblPr>
      <w:tblGrid>
        <w:gridCol w:w="9212"/>
      </w:tblGrid>
      <w:tr w:rsidR="00F34ABC" w:rsidRPr="000760C2" w14:paraId="146C5DF7" w14:textId="77777777">
        <w:tc>
          <w:tcPr>
            <w:tcW w:w="9212" w:type="dxa"/>
          </w:tcPr>
          <w:p w14:paraId="7DF66B4B" w14:textId="2FF9254E" w:rsidR="00F34ABC" w:rsidRPr="00F71A61" w:rsidRDefault="00F34ABC" w:rsidP="00F34ABC">
            <w:pPr>
              <w:rPr>
                <w:rFonts w:asciiTheme="minorHAnsi" w:hAnsiTheme="minorHAnsi"/>
                <w:b/>
                <w:bCs/>
              </w:rPr>
            </w:pPr>
            <w:r w:rsidRPr="000760C2">
              <w:rPr>
                <w:rFonts w:asciiTheme="minorHAnsi" w:hAnsiTheme="minorHAnsi"/>
                <w:b/>
                <w:bCs/>
              </w:rPr>
              <w:t>Early FGR</w:t>
            </w:r>
            <w:r w:rsidR="00F71A61">
              <w:rPr>
                <w:rFonts w:asciiTheme="minorHAnsi" w:hAnsiTheme="minorHAnsi"/>
                <w:b/>
                <w:bCs/>
              </w:rPr>
              <w:t xml:space="preserve">: </w:t>
            </w:r>
            <w:r w:rsidR="00F71A61">
              <w:rPr>
                <w:rFonts w:asciiTheme="minorHAnsi" w:hAnsiTheme="minorHAnsi"/>
                <w:bCs/>
              </w:rPr>
              <w:t>g</w:t>
            </w:r>
            <w:r w:rsidRPr="000760C2">
              <w:rPr>
                <w:rFonts w:asciiTheme="minorHAnsi" w:hAnsiTheme="minorHAnsi"/>
                <w:bCs/>
              </w:rPr>
              <w:t>estational age &lt;32 weeks, in the absence of congenital anomalies</w:t>
            </w:r>
            <w:r w:rsidR="00DC39F7">
              <w:rPr>
                <w:rFonts w:asciiTheme="minorHAnsi" w:hAnsiTheme="minorHAnsi"/>
                <w:bCs/>
              </w:rPr>
              <w:t xml:space="preserve"> </w:t>
            </w:r>
          </w:p>
          <w:p w14:paraId="528E7939" w14:textId="77777777" w:rsidR="00DC39F7" w:rsidRDefault="00DC39F7" w:rsidP="00F34ABC">
            <w:pPr>
              <w:rPr>
                <w:rFonts w:asciiTheme="minorHAnsi" w:hAnsiTheme="minorHAnsi"/>
                <w:bCs/>
              </w:rPr>
            </w:pPr>
          </w:p>
          <w:p w14:paraId="717F1314" w14:textId="75A83F3A" w:rsidR="00F34ABC" w:rsidRPr="000760C2" w:rsidRDefault="00F34ABC" w:rsidP="00F34ABC">
            <w:pPr>
              <w:rPr>
                <w:rFonts w:asciiTheme="minorHAnsi" w:hAnsiTheme="minorHAnsi"/>
                <w:bCs/>
              </w:rPr>
            </w:pPr>
            <w:r w:rsidRPr="000760C2">
              <w:rPr>
                <w:rFonts w:asciiTheme="minorHAnsi" w:hAnsiTheme="minorHAnsi"/>
                <w:bCs/>
              </w:rPr>
              <w:t>AC/EFW &lt;p3</w:t>
            </w:r>
            <w:r w:rsidR="00312493" w:rsidRPr="000760C2">
              <w:rPr>
                <w:rFonts w:asciiTheme="minorHAnsi" w:hAnsiTheme="minorHAnsi"/>
                <w:bCs/>
              </w:rPr>
              <w:t xml:space="preserve"> or AEDF in the umbilical artery</w:t>
            </w:r>
          </w:p>
          <w:p w14:paraId="3BBFFF7B" w14:textId="77777777" w:rsidR="00F71A61" w:rsidRDefault="00F71A61" w:rsidP="00F34ABC">
            <w:pPr>
              <w:rPr>
                <w:rFonts w:asciiTheme="minorHAnsi" w:hAnsiTheme="minorHAnsi"/>
                <w:b/>
                <w:bCs/>
              </w:rPr>
            </w:pPr>
          </w:p>
          <w:p w14:paraId="330BE9C4" w14:textId="02DFF754" w:rsidR="00312493" w:rsidRDefault="00DC39F7" w:rsidP="00F34ABC">
            <w:pPr>
              <w:rPr>
                <w:rFonts w:asciiTheme="minorHAnsi" w:hAnsiTheme="minorHAnsi"/>
                <w:b/>
                <w:bCs/>
              </w:rPr>
            </w:pPr>
            <w:r>
              <w:rPr>
                <w:rFonts w:asciiTheme="minorHAnsi" w:hAnsiTheme="minorHAnsi"/>
                <w:b/>
                <w:bCs/>
              </w:rPr>
              <w:t>Or</w:t>
            </w:r>
          </w:p>
          <w:p w14:paraId="6B13D5A6" w14:textId="77777777" w:rsidR="0042545F" w:rsidRPr="000760C2" w:rsidRDefault="00312493" w:rsidP="0021567C">
            <w:pPr>
              <w:pStyle w:val="Lijstalinea"/>
              <w:numPr>
                <w:ilvl w:val="0"/>
                <w:numId w:val="14"/>
              </w:numPr>
              <w:rPr>
                <w:rFonts w:asciiTheme="minorHAnsi" w:hAnsiTheme="minorHAnsi"/>
                <w:bCs/>
              </w:rPr>
            </w:pPr>
            <w:r w:rsidRPr="000760C2">
              <w:rPr>
                <w:rFonts w:asciiTheme="minorHAnsi" w:hAnsiTheme="minorHAnsi"/>
                <w:bCs/>
              </w:rPr>
              <w:t xml:space="preserve">AC/EFW &lt;p10 </w:t>
            </w:r>
            <w:r w:rsidRPr="000760C2">
              <w:rPr>
                <w:rFonts w:asciiTheme="minorHAnsi" w:hAnsiTheme="minorHAnsi"/>
                <w:b/>
                <w:bCs/>
              </w:rPr>
              <w:t>combined with</w:t>
            </w:r>
            <w:r w:rsidRPr="000760C2">
              <w:rPr>
                <w:rFonts w:asciiTheme="minorHAnsi" w:hAnsiTheme="minorHAnsi"/>
                <w:bCs/>
              </w:rPr>
              <w:t xml:space="preserve"> </w:t>
            </w:r>
          </w:p>
          <w:p w14:paraId="72F82C26" w14:textId="59C4A71E" w:rsidR="0042545F" w:rsidRPr="000760C2" w:rsidRDefault="00312493" w:rsidP="0021567C">
            <w:pPr>
              <w:pStyle w:val="Lijstalinea"/>
              <w:numPr>
                <w:ilvl w:val="0"/>
                <w:numId w:val="14"/>
              </w:numPr>
              <w:rPr>
                <w:rFonts w:asciiTheme="minorHAnsi" w:hAnsiTheme="minorHAnsi"/>
                <w:bCs/>
              </w:rPr>
            </w:pPr>
            <w:r w:rsidRPr="000760C2">
              <w:rPr>
                <w:rFonts w:asciiTheme="minorHAnsi" w:hAnsiTheme="minorHAnsi"/>
                <w:bCs/>
              </w:rPr>
              <w:t>PI in the uterine artery</w:t>
            </w:r>
            <w:r w:rsidR="009069DE">
              <w:rPr>
                <w:rFonts w:asciiTheme="minorHAnsi" w:hAnsiTheme="minorHAnsi"/>
                <w:bCs/>
              </w:rPr>
              <w:t xml:space="preserve"> &gt;</w:t>
            </w:r>
            <w:r w:rsidRPr="000760C2">
              <w:rPr>
                <w:rFonts w:asciiTheme="minorHAnsi" w:hAnsiTheme="minorHAnsi"/>
                <w:bCs/>
              </w:rPr>
              <w:t xml:space="preserve">p95 </w:t>
            </w:r>
            <w:r w:rsidR="009C3629" w:rsidRPr="00DC39F7">
              <w:rPr>
                <w:rFonts w:asciiTheme="minorHAnsi" w:hAnsiTheme="minorHAnsi"/>
                <w:b/>
                <w:bCs/>
              </w:rPr>
              <w:t>and/</w:t>
            </w:r>
            <w:r w:rsidRPr="00DC39F7">
              <w:rPr>
                <w:rFonts w:asciiTheme="minorHAnsi" w:hAnsiTheme="minorHAnsi"/>
                <w:b/>
                <w:bCs/>
              </w:rPr>
              <w:t>or</w:t>
            </w:r>
            <w:r w:rsidRPr="000760C2">
              <w:rPr>
                <w:rFonts w:asciiTheme="minorHAnsi" w:hAnsiTheme="minorHAnsi"/>
                <w:bCs/>
              </w:rPr>
              <w:t xml:space="preserve"> </w:t>
            </w:r>
          </w:p>
          <w:p w14:paraId="35C2AEE8" w14:textId="2963DD72" w:rsidR="00312493" w:rsidRPr="000760C2" w:rsidRDefault="00312493" w:rsidP="0021567C">
            <w:pPr>
              <w:pStyle w:val="Lijstalinea"/>
              <w:numPr>
                <w:ilvl w:val="0"/>
                <w:numId w:val="14"/>
              </w:numPr>
              <w:rPr>
                <w:rFonts w:asciiTheme="minorHAnsi" w:hAnsiTheme="minorHAnsi"/>
                <w:bCs/>
              </w:rPr>
            </w:pPr>
            <w:r w:rsidRPr="000760C2">
              <w:rPr>
                <w:rFonts w:asciiTheme="minorHAnsi" w:hAnsiTheme="minorHAnsi"/>
                <w:bCs/>
              </w:rPr>
              <w:t>PI in the umbilical artery</w:t>
            </w:r>
            <w:r w:rsidR="009069DE">
              <w:rPr>
                <w:rFonts w:asciiTheme="minorHAnsi" w:hAnsiTheme="minorHAnsi"/>
                <w:bCs/>
              </w:rPr>
              <w:t xml:space="preserve"> &gt;p95</w:t>
            </w:r>
          </w:p>
          <w:p w14:paraId="08BCD2ED" w14:textId="77777777" w:rsidR="00312493" w:rsidRPr="000760C2" w:rsidRDefault="00312493" w:rsidP="00F34ABC">
            <w:pPr>
              <w:rPr>
                <w:rFonts w:asciiTheme="minorHAnsi" w:hAnsiTheme="minorHAnsi"/>
                <w:bCs/>
              </w:rPr>
            </w:pPr>
          </w:p>
          <w:p w14:paraId="4EF47D01" w14:textId="77777777" w:rsidR="00F34ABC" w:rsidRPr="000760C2" w:rsidRDefault="00F34ABC" w:rsidP="00F34ABC">
            <w:pPr>
              <w:rPr>
                <w:rFonts w:asciiTheme="minorHAnsi" w:hAnsiTheme="minorHAnsi"/>
                <w:b/>
                <w:bCs/>
              </w:rPr>
            </w:pPr>
          </w:p>
        </w:tc>
      </w:tr>
      <w:tr w:rsidR="00F34ABC" w:rsidRPr="000760C2" w14:paraId="4FC3861D" w14:textId="77777777">
        <w:tc>
          <w:tcPr>
            <w:tcW w:w="9212" w:type="dxa"/>
          </w:tcPr>
          <w:p w14:paraId="4D287F1A" w14:textId="3165EB48" w:rsidR="009C3629" w:rsidRPr="00F71A61" w:rsidRDefault="00F34ABC" w:rsidP="009C3629">
            <w:pPr>
              <w:rPr>
                <w:rFonts w:asciiTheme="minorHAnsi" w:hAnsiTheme="minorHAnsi"/>
                <w:b/>
                <w:bCs/>
              </w:rPr>
            </w:pPr>
            <w:r w:rsidRPr="000760C2">
              <w:rPr>
                <w:rFonts w:asciiTheme="minorHAnsi" w:hAnsiTheme="minorHAnsi"/>
                <w:b/>
                <w:bCs/>
              </w:rPr>
              <w:t>Late FGR</w:t>
            </w:r>
            <w:r w:rsidR="00F71A61">
              <w:rPr>
                <w:rFonts w:asciiTheme="minorHAnsi" w:hAnsiTheme="minorHAnsi"/>
                <w:b/>
                <w:bCs/>
              </w:rPr>
              <w:t xml:space="preserve">: </w:t>
            </w:r>
            <w:r w:rsidR="00F71A61">
              <w:rPr>
                <w:rFonts w:asciiTheme="minorHAnsi" w:hAnsiTheme="minorHAnsi"/>
                <w:bCs/>
              </w:rPr>
              <w:t>g</w:t>
            </w:r>
            <w:r w:rsidR="009C3629" w:rsidRPr="000760C2">
              <w:rPr>
                <w:rFonts w:asciiTheme="minorHAnsi" w:hAnsiTheme="minorHAnsi"/>
                <w:bCs/>
              </w:rPr>
              <w:t xml:space="preserve">estational age </w:t>
            </w:r>
            <w:r w:rsidR="008907CE" w:rsidRPr="009E20E5">
              <w:rPr>
                <w:rFonts w:ascii="ＭＳ ゴシック" w:eastAsia="ＭＳ ゴシック" w:hAnsi="ＭＳ ゴシック"/>
                <w:color w:val="000000"/>
              </w:rPr>
              <w:t>≥</w:t>
            </w:r>
            <w:r w:rsidR="009C3629" w:rsidRPr="000760C2">
              <w:rPr>
                <w:rFonts w:asciiTheme="minorHAnsi" w:hAnsiTheme="minorHAnsi"/>
                <w:bCs/>
              </w:rPr>
              <w:t>32 weeks, in the absence of congenital anomalies</w:t>
            </w:r>
          </w:p>
          <w:p w14:paraId="622C9FB7" w14:textId="77777777" w:rsidR="001F1572" w:rsidRDefault="001F1572" w:rsidP="009C3629">
            <w:pPr>
              <w:rPr>
                <w:rFonts w:asciiTheme="minorHAnsi" w:hAnsiTheme="minorHAnsi"/>
                <w:bCs/>
              </w:rPr>
            </w:pPr>
          </w:p>
          <w:p w14:paraId="25A0EB34" w14:textId="77777777" w:rsidR="009C3629" w:rsidRPr="000760C2" w:rsidRDefault="009C3629" w:rsidP="009C3629">
            <w:pPr>
              <w:rPr>
                <w:rFonts w:asciiTheme="minorHAnsi" w:hAnsiTheme="minorHAnsi"/>
                <w:bCs/>
              </w:rPr>
            </w:pPr>
            <w:r w:rsidRPr="000760C2">
              <w:rPr>
                <w:rFonts w:asciiTheme="minorHAnsi" w:hAnsiTheme="minorHAnsi"/>
                <w:bCs/>
              </w:rPr>
              <w:t xml:space="preserve">AC/EFW &lt;p3 </w:t>
            </w:r>
          </w:p>
          <w:p w14:paraId="4FB8DE1C" w14:textId="77777777" w:rsidR="00F71A61" w:rsidRDefault="00F71A61" w:rsidP="009C3629">
            <w:pPr>
              <w:rPr>
                <w:rFonts w:asciiTheme="minorHAnsi" w:hAnsiTheme="minorHAnsi"/>
                <w:b/>
                <w:bCs/>
              </w:rPr>
            </w:pPr>
          </w:p>
          <w:p w14:paraId="296BECCE" w14:textId="7281371F" w:rsidR="009C3629" w:rsidRPr="001F1572" w:rsidRDefault="001F1572" w:rsidP="009C3629">
            <w:pPr>
              <w:rPr>
                <w:rFonts w:asciiTheme="minorHAnsi" w:hAnsiTheme="minorHAnsi"/>
                <w:b/>
                <w:bCs/>
              </w:rPr>
            </w:pPr>
            <w:r>
              <w:rPr>
                <w:rFonts w:asciiTheme="minorHAnsi" w:hAnsiTheme="minorHAnsi"/>
                <w:b/>
                <w:bCs/>
              </w:rPr>
              <w:t>O</w:t>
            </w:r>
            <w:r w:rsidR="009C3629" w:rsidRPr="001F1572">
              <w:rPr>
                <w:rFonts w:asciiTheme="minorHAnsi" w:hAnsiTheme="minorHAnsi"/>
                <w:b/>
                <w:bCs/>
              </w:rPr>
              <w:t>r</w:t>
            </w:r>
          </w:p>
          <w:p w14:paraId="2C68562E" w14:textId="3E59010D" w:rsidR="0042545F" w:rsidRPr="000760C2" w:rsidRDefault="0042545F" w:rsidP="009C3629">
            <w:pPr>
              <w:rPr>
                <w:rFonts w:asciiTheme="minorHAnsi" w:hAnsiTheme="minorHAnsi"/>
                <w:bCs/>
              </w:rPr>
            </w:pPr>
            <w:r w:rsidRPr="000760C2">
              <w:rPr>
                <w:rFonts w:asciiTheme="minorHAnsi" w:hAnsiTheme="minorHAnsi"/>
                <w:bCs/>
              </w:rPr>
              <w:t>At least 2 out of 3 of the following</w:t>
            </w:r>
          </w:p>
          <w:p w14:paraId="39BEF728" w14:textId="77777777" w:rsidR="009C3629" w:rsidRPr="000760C2" w:rsidRDefault="009C3629" w:rsidP="0042545F">
            <w:pPr>
              <w:pStyle w:val="Lijstalinea"/>
              <w:numPr>
                <w:ilvl w:val="0"/>
                <w:numId w:val="13"/>
              </w:numPr>
              <w:rPr>
                <w:rFonts w:asciiTheme="minorHAnsi" w:hAnsiTheme="minorHAnsi"/>
                <w:bCs/>
              </w:rPr>
            </w:pPr>
            <w:r w:rsidRPr="000760C2">
              <w:rPr>
                <w:rFonts w:asciiTheme="minorHAnsi" w:hAnsiTheme="minorHAnsi"/>
                <w:bCs/>
              </w:rPr>
              <w:t xml:space="preserve">AC/EFW &lt;p10 </w:t>
            </w:r>
          </w:p>
          <w:p w14:paraId="6E1C8834" w14:textId="684C09F5" w:rsidR="009C3629" w:rsidRPr="000760C2" w:rsidRDefault="0042545F" w:rsidP="0042545F">
            <w:pPr>
              <w:pStyle w:val="Lijstalinea"/>
              <w:numPr>
                <w:ilvl w:val="0"/>
                <w:numId w:val="13"/>
              </w:numPr>
              <w:rPr>
                <w:rFonts w:asciiTheme="minorHAnsi" w:hAnsiTheme="minorHAnsi"/>
                <w:bCs/>
              </w:rPr>
            </w:pPr>
            <w:proofErr w:type="gramStart"/>
            <w:r w:rsidRPr="000760C2">
              <w:rPr>
                <w:rFonts w:asciiTheme="minorHAnsi" w:hAnsiTheme="minorHAnsi"/>
                <w:bCs/>
              </w:rPr>
              <w:t>crossing</w:t>
            </w:r>
            <w:proofErr w:type="gramEnd"/>
            <w:r w:rsidRPr="000760C2">
              <w:rPr>
                <w:rFonts w:asciiTheme="minorHAnsi" w:hAnsiTheme="minorHAnsi"/>
                <w:bCs/>
              </w:rPr>
              <w:t xml:space="preserve"> centiles of more than 2 quartiles on growth centi</w:t>
            </w:r>
            <w:r w:rsidR="009069DE">
              <w:rPr>
                <w:rFonts w:asciiTheme="minorHAnsi" w:hAnsiTheme="minorHAnsi"/>
                <w:bCs/>
              </w:rPr>
              <w:t>l</w:t>
            </w:r>
            <w:r w:rsidRPr="000760C2">
              <w:rPr>
                <w:rFonts w:asciiTheme="minorHAnsi" w:hAnsiTheme="minorHAnsi"/>
                <w:bCs/>
              </w:rPr>
              <w:t>es</w:t>
            </w:r>
            <w:r w:rsidR="008907CE">
              <w:rPr>
                <w:rFonts w:asciiTheme="minorHAnsi" w:hAnsiTheme="minorHAnsi"/>
                <w:bCs/>
              </w:rPr>
              <w:t>*</w:t>
            </w:r>
          </w:p>
          <w:p w14:paraId="57A22874" w14:textId="77777777" w:rsidR="009C3629" w:rsidRPr="000760C2" w:rsidRDefault="009C3629" w:rsidP="0042545F">
            <w:pPr>
              <w:pStyle w:val="Lijstalinea"/>
              <w:numPr>
                <w:ilvl w:val="0"/>
                <w:numId w:val="13"/>
              </w:numPr>
              <w:rPr>
                <w:rFonts w:asciiTheme="minorHAnsi" w:hAnsiTheme="minorHAnsi"/>
                <w:bCs/>
              </w:rPr>
            </w:pPr>
            <w:r w:rsidRPr="000760C2">
              <w:rPr>
                <w:rFonts w:asciiTheme="minorHAnsi" w:hAnsiTheme="minorHAnsi"/>
                <w:bCs/>
              </w:rPr>
              <w:t>CPR &lt;p5</w:t>
            </w:r>
          </w:p>
          <w:p w14:paraId="02F6C3D5" w14:textId="77777777" w:rsidR="009C3629" w:rsidRPr="000760C2" w:rsidRDefault="009C3629" w:rsidP="00F34ABC">
            <w:pPr>
              <w:rPr>
                <w:rFonts w:asciiTheme="minorHAnsi" w:hAnsiTheme="minorHAnsi"/>
                <w:bCs/>
              </w:rPr>
            </w:pPr>
          </w:p>
        </w:tc>
      </w:tr>
    </w:tbl>
    <w:p w14:paraId="1DEF1691" w14:textId="0DD8D8F1" w:rsidR="008907CE" w:rsidRPr="000760C2" w:rsidRDefault="008907CE" w:rsidP="008907CE">
      <w:pPr>
        <w:rPr>
          <w:rFonts w:asciiTheme="minorHAnsi" w:hAnsiTheme="minorHAnsi"/>
          <w:bCs/>
        </w:rPr>
      </w:pPr>
      <w:r>
        <w:rPr>
          <w:rFonts w:asciiTheme="minorHAnsi" w:hAnsiTheme="minorHAnsi"/>
          <w:bCs/>
        </w:rPr>
        <w:t>*</w:t>
      </w:r>
      <w:r w:rsidRPr="008907CE">
        <w:rPr>
          <w:rFonts w:asciiTheme="minorHAnsi" w:hAnsiTheme="minorHAnsi"/>
          <w:bCs/>
        </w:rPr>
        <w:t xml:space="preserve"> </w:t>
      </w:r>
      <w:r>
        <w:rPr>
          <w:rFonts w:asciiTheme="minorHAnsi" w:hAnsiTheme="minorHAnsi"/>
          <w:bCs/>
        </w:rPr>
        <w:t xml:space="preserve">Growth </w:t>
      </w:r>
      <w:r w:rsidRPr="000760C2">
        <w:rPr>
          <w:rFonts w:asciiTheme="minorHAnsi" w:hAnsiTheme="minorHAnsi"/>
          <w:bCs/>
        </w:rPr>
        <w:t>centiles are non-</w:t>
      </w:r>
      <w:proofErr w:type="spellStart"/>
      <w:r w:rsidRPr="000760C2">
        <w:rPr>
          <w:rFonts w:asciiTheme="minorHAnsi" w:hAnsiTheme="minorHAnsi"/>
          <w:bCs/>
        </w:rPr>
        <w:t>customised</w:t>
      </w:r>
      <w:proofErr w:type="spellEnd"/>
      <w:r w:rsidRPr="000760C2">
        <w:rPr>
          <w:rFonts w:asciiTheme="minorHAnsi" w:hAnsiTheme="minorHAnsi"/>
          <w:bCs/>
        </w:rPr>
        <w:t xml:space="preserve"> centiles</w:t>
      </w:r>
      <w:r w:rsidR="00772D32">
        <w:rPr>
          <w:rFonts w:asciiTheme="minorHAnsi" w:hAnsiTheme="minorHAnsi"/>
          <w:bCs/>
        </w:rPr>
        <w:t xml:space="preserve"> </w:t>
      </w:r>
    </w:p>
    <w:p w14:paraId="1AFCE82C" w14:textId="64A80C5C" w:rsidR="00A4124B" w:rsidRDefault="00A4124B" w:rsidP="00A855D0">
      <w:pPr>
        <w:rPr>
          <w:rFonts w:asciiTheme="minorHAnsi" w:hAnsiTheme="minorHAnsi"/>
          <w:bCs/>
        </w:rPr>
      </w:pPr>
    </w:p>
    <w:p w14:paraId="0399EE2F" w14:textId="77777777" w:rsidR="00A4124B" w:rsidRDefault="00A4124B">
      <w:pPr>
        <w:rPr>
          <w:rFonts w:asciiTheme="minorHAnsi" w:hAnsiTheme="minorHAnsi"/>
          <w:bCs/>
        </w:rPr>
      </w:pPr>
      <w:r>
        <w:rPr>
          <w:rFonts w:asciiTheme="minorHAnsi" w:hAnsiTheme="minorHAnsi"/>
          <w:bCs/>
        </w:rPr>
        <w:br w:type="page"/>
      </w:r>
    </w:p>
    <w:p w14:paraId="786BBF88" w14:textId="435325CA" w:rsidR="00842245" w:rsidRPr="00DC39F7" w:rsidRDefault="00A4124B" w:rsidP="00A855D0">
      <w:pPr>
        <w:rPr>
          <w:rFonts w:asciiTheme="minorHAnsi" w:hAnsiTheme="minorHAnsi"/>
          <w:b/>
          <w:bCs/>
        </w:rPr>
      </w:pPr>
      <w:r w:rsidRPr="00DC39F7">
        <w:rPr>
          <w:rFonts w:asciiTheme="minorHAnsi" w:hAnsiTheme="minorHAnsi"/>
          <w:b/>
          <w:bCs/>
        </w:rPr>
        <w:lastRenderedPageBreak/>
        <w:t>References</w:t>
      </w:r>
    </w:p>
    <w:p w14:paraId="73639E19" w14:textId="77777777" w:rsidR="00842245" w:rsidRDefault="00842245" w:rsidP="00A855D0">
      <w:pPr>
        <w:rPr>
          <w:rFonts w:asciiTheme="minorHAnsi" w:hAnsiTheme="minorHAnsi"/>
          <w:bCs/>
        </w:rPr>
      </w:pPr>
    </w:p>
    <w:p w14:paraId="29429E9F" w14:textId="77777777" w:rsidR="00286047" w:rsidRPr="00286047" w:rsidRDefault="002D720C" w:rsidP="00286047">
      <w:pPr>
        <w:pStyle w:val="EndNoteBibliography"/>
        <w:ind w:left="720" w:hanging="720"/>
      </w:pPr>
      <w:r>
        <w:rPr>
          <w:rFonts w:asciiTheme="minorHAnsi" w:hAnsiTheme="minorHAnsi"/>
          <w:bCs/>
        </w:rPr>
        <w:fldChar w:fldCharType="begin"/>
      </w:r>
      <w:r w:rsidR="00842245">
        <w:rPr>
          <w:rFonts w:asciiTheme="minorHAnsi" w:hAnsiTheme="minorHAnsi"/>
          <w:bCs/>
        </w:rPr>
        <w:instrText xml:space="preserve"> ADDIN EN.REFLIST </w:instrText>
      </w:r>
      <w:r>
        <w:rPr>
          <w:rFonts w:asciiTheme="minorHAnsi" w:hAnsiTheme="minorHAnsi"/>
          <w:bCs/>
        </w:rPr>
        <w:fldChar w:fldCharType="separate"/>
      </w:r>
      <w:r w:rsidR="00286047" w:rsidRPr="00286047">
        <w:t>1. Salafia CM, Charles AK, Maas EM. Placenta and fetal growth restriction. Clin Obstet Gynecol 2006;</w:t>
      </w:r>
      <w:r w:rsidR="00286047" w:rsidRPr="00286047">
        <w:rPr>
          <w:b/>
        </w:rPr>
        <w:t>49</w:t>
      </w:r>
      <w:r w:rsidR="00286047" w:rsidRPr="00286047">
        <w:t>(2):236-56.</w:t>
      </w:r>
    </w:p>
    <w:p w14:paraId="22861BFF" w14:textId="77777777" w:rsidR="00286047" w:rsidRPr="00286047" w:rsidRDefault="00286047" w:rsidP="00286047">
      <w:pPr>
        <w:pStyle w:val="EndNoteBibliography"/>
        <w:ind w:left="720" w:hanging="720"/>
      </w:pPr>
      <w:r w:rsidRPr="00286047">
        <w:t>2. Kingdom J, Huppertz B, Seaward G, et al. Development of the placental villous tree and its consequences for fetal growth. Eur J Obstet Gynecol Reprod Biol 2000;</w:t>
      </w:r>
      <w:r w:rsidRPr="00286047">
        <w:rPr>
          <w:b/>
        </w:rPr>
        <w:t>92</w:t>
      </w:r>
      <w:r w:rsidRPr="00286047">
        <w:t>(1):35-43.</w:t>
      </w:r>
    </w:p>
    <w:p w14:paraId="509CDBA4" w14:textId="77777777" w:rsidR="00286047" w:rsidRPr="00286047" w:rsidRDefault="00286047" w:rsidP="00286047">
      <w:pPr>
        <w:pStyle w:val="EndNoteBibliography"/>
        <w:ind w:left="720" w:hanging="720"/>
      </w:pPr>
      <w:r w:rsidRPr="00286047">
        <w:t>3. Mifsud W, Sebire NJ. Placental pathology in early-onset and late-onset fetal growth restriction. Fetal Diagn Ther 2014;</w:t>
      </w:r>
      <w:r w:rsidRPr="00286047">
        <w:rPr>
          <w:b/>
        </w:rPr>
        <w:t>36</w:t>
      </w:r>
      <w:r w:rsidRPr="00286047">
        <w:t>(2):117-28.</w:t>
      </w:r>
    </w:p>
    <w:p w14:paraId="45F974D9" w14:textId="77777777" w:rsidR="00286047" w:rsidRPr="00286047" w:rsidRDefault="00286047" w:rsidP="00286047">
      <w:pPr>
        <w:pStyle w:val="EndNoteBibliography"/>
        <w:ind w:left="720" w:hanging="720"/>
      </w:pPr>
      <w:r w:rsidRPr="00286047">
        <w:t>4. Lees C, Marlow N, Arabin B, et al. Perinatal morbidity and mortality in early-onset fetal growth restriction: cohort outcomes of the trial of randomized umbilical and fetal flow in Europe (TRUFFLE). Ultrasound Obstet Gynecol 2013;</w:t>
      </w:r>
      <w:r w:rsidRPr="00286047">
        <w:rPr>
          <w:b/>
        </w:rPr>
        <w:t>42</w:t>
      </w:r>
      <w:r w:rsidRPr="00286047">
        <w:t>(4):400-8.</w:t>
      </w:r>
    </w:p>
    <w:p w14:paraId="60D211A3" w14:textId="77777777" w:rsidR="00286047" w:rsidRPr="00286047" w:rsidRDefault="00286047" w:rsidP="00286047">
      <w:pPr>
        <w:pStyle w:val="EndNoteBibliography"/>
        <w:ind w:left="720" w:hanging="720"/>
      </w:pPr>
      <w:r w:rsidRPr="00286047">
        <w:t>5. Gardosi J, Madurasinghe V, Williams M, et al. Maternal and fetal risk factors for stillbirth: population based study. BMJ 2013;</w:t>
      </w:r>
      <w:r w:rsidRPr="00286047">
        <w:rPr>
          <w:b/>
        </w:rPr>
        <w:t>346</w:t>
      </w:r>
      <w:r w:rsidRPr="00286047">
        <w:t>:f108.</w:t>
      </w:r>
    </w:p>
    <w:p w14:paraId="06D25B80" w14:textId="77777777" w:rsidR="00286047" w:rsidRPr="00286047" w:rsidRDefault="00286047" w:rsidP="00286047">
      <w:pPr>
        <w:pStyle w:val="EndNoteBibliography"/>
        <w:ind w:left="720" w:hanging="720"/>
      </w:pPr>
      <w:r w:rsidRPr="00286047">
        <w:t>6. Perez-Cruz M, Cruz-Lemini M, Fernandez MT, et al. Fetal cardiac function in late-onset intrauterine growth restriction vs small-for-gestational age, as defined by estimated fetal weight, cerebroplacental ratio and uterine artery Doppler. Ultrasound Obstet Gynecol 2015;</w:t>
      </w:r>
      <w:r w:rsidRPr="00286047">
        <w:rPr>
          <w:b/>
        </w:rPr>
        <w:t>46</w:t>
      </w:r>
      <w:r w:rsidRPr="00286047">
        <w:t>(4):465-71.</w:t>
      </w:r>
    </w:p>
    <w:p w14:paraId="15E3DDAD" w14:textId="77777777" w:rsidR="00286047" w:rsidRPr="00286047" w:rsidRDefault="00286047" w:rsidP="00286047">
      <w:pPr>
        <w:pStyle w:val="EndNoteBibliography"/>
        <w:ind w:left="720" w:hanging="720"/>
      </w:pPr>
      <w:r w:rsidRPr="00286047">
        <w:t>7. Meher S, Hernandez-Andrade E, Basheer SN, et al. Impact of cerebral redistribution on neurodevelopmental outcome in small-for-gestational-age or growth-restricted babies: a systematic review. Ultrasound Obstet Gynecol 2015;</w:t>
      </w:r>
      <w:r w:rsidRPr="00286047">
        <w:rPr>
          <w:b/>
        </w:rPr>
        <w:t>46</w:t>
      </w:r>
      <w:r w:rsidRPr="00286047">
        <w:t>(4):398-404.</w:t>
      </w:r>
    </w:p>
    <w:p w14:paraId="023A9816" w14:textId="77777777" w:rsidR="00286047" w:rsidRPr="00286047" w:rsidRDefault="00286047" w:rsidP="00286047">
      <w:pPr>
        <w:pStyle w:val="EndNoteBibliography"/>
        <w:ind w:left="720" w:hanging="720"/>
      </w:pPr>
      <w:r w:rsidRPr="00286047">
        <w:t>8. Jaddoe VW, de Jonge LL, Hofman A, et al. First trimester fetal growth restriction and cardiovascular risk factors in school age children: population based cohort study. BMJ 2014;</w:t>
      </w:r>
      <w:r w:rsidRPr="00286047">
        <w:rPr>
          <w:b/>
        </w:rPr>
        <w:t>348</w:t>
      </w:r>
      <w:r w:rsidRPr="00286047">
        <w:t>:g14.</w:t>
      </w:r>
    </w:p>
    <w:p w14:paraId="151E2F88" w14:textId="77777777" w:rsidR="00286047" w:rsidRPr="00286047" w:rsidRDefault="00286047" w:rsidP="00286047">
      <w:pPr>
        <w:pStyle w:val="EndNoteBibliography"/>
        <w:ind w:left="720" w:hanging="720"/>
      </w:pPr>
      <w:r w:rsidRPr="00286047">
        <w:t>9. Lausman A, Kingdom J, Maternal Fetal Medicine C, et al. Intrauterine growth restriction: screening, diagnosis, and management. J Obstet Gynaecol Can 2013;</w:t>
      </w:r>
      <w:r w:rsidRPr="00286047">
        <w:rPr>
          <w:b/>
        </w:rPr>
        <w:t>35</w:t>
      </w:r>
      <w:r w:rsidRPr="00286047">
        <w:t>(8):741-57.</w:t>
      </w:r>
    </w:p>
    <w:p w14:paraId="315A1DB3" w14:textId="77777777" w:rsidR="00286047" w:rsidRPr="00286047" w:rsidRDefault="00286047" w:rsidP="00286047">
      <w:pPr>
        <w:pStyle w:val="EndNoteBibliography"/>
        <w:ind w:left="720" w:hanging="720"/>
      </w:pPr>
      <w:r w:rsidRPr="00286047">
        <w:t>10. American College of O, Gynecologists. ACOG Practice bulletin no. 134: fetal growth restriction. Obstet Gynecol 2013;</w:t>
      </w:r>
      <w:r w:rsidRPr="00286047">
        <w:rPr>
          <w:b/>
        </w:rPr>
        <w:t>121</w:t>
      </w:r>
      <w:r w:rsidRPr="00286047">
        <w:t>(5):1122-33.</w:t>
      </w:r>
    </w:p>
    <w:p w14:paraId="43BCD4AD" w14:textId="77777777" w:rsidR="00286047" w:rsidRPr="00286047" w:rsidRDefault="00286047" w:rsidP="00286047">
      <w:pPr>
        <w:pStyle w:val="EndNoteBibliography"/>
        <w:ind w:left="720" w:hanging="720"/>
      </w:pPr>
      <w:r w:rsidRPr="00286047">
        <w:t>11. Unterscheider J, Daly S, Geary MP, et al. Optimizing the definition of intrauterine growth restriction: the multicenter prospective PORTO Study. Am J Obstet Gynecol 2013;</w:t>
      </w:r>
      <w:r w:rsidRPr="00286047">
        <w:rPr>
          <w:b/>
        </w:rPr>
        <w:t>208</w:t>
      </w:r>
      <w:r w:rsidRPr="00286047">
        <w:t>(4):290 e1-6.</w:t>
      </w:r>
    </w:p>
    <w:p w14:paraId="501FA22D" w14:textId="77777777" w:rsidR="00286047" w:rsidRPr="00286047" w:rsidRDefault="00286047" w:rsidP="00286047">
      <w:pPr>
        <w:pStyle w:val="EndNoteBibliography"/>
        <w:ind w:left="720" w:hanging="720"/>
      </w:pPr>
      <w:r w:rsidRPr="00286047">
        <w:t>12. Vasak B, Koenen SV, Koster MP, et al. Human fetal growth is constrained below optimal for perinatal survival. Ultrasound Obstet Gynecol 2014.</w:t>
      </w:r>
    </w:p>
    <w:p w14:paraId="67C7C512" w14:textId="77777777" w:rsidR="00286047" w:rsidRPr="00286047" w:rsidRDefault="00286047" w:rsidP="00286047">
      <w:pPr>
        <w:pStyle w:val="EndNoteBibliography"/>
        <w:ind w:left="720" w:hanging="720"/>
      </w:pPr>
      <w:r w:rsidRPr="00286047">
        <w:t>13. Schwartz N, Sammel MD, Leite R, et al. First-trimester placental ultrasound and maternal serum markers as predictors of small-for-gestational-age infants. Am J Obstet Gynecol 2014;</w:t>
      </w:r>
      <w:r w:rsidRPr="00286047">
        <w:rPr>
          <w:b/>
        </w:rPr>
        <w:t>211</w:t>
      </w:r>
      <w:r w:rsidRPr="00286047">
        <w:t>(3):253 e1-8.</w:t>
      </w:r>
    </w:p>
    <w:p w14:paraId="04EB9A64" w14:textId="77777777" w:rsidR="00286047" w:rsidRPr="00286047" w:rsidRDefault="00286047" w:rsidP="00286047">
      <w:pPr>
        <w:pStyle w:val="EndNoteBibliography"/>
        <w:ind w:left="720" w:hanging="720"/>
      </w:pPr>
      <w:r w:rsidRPr="00286047">
        <w:t>14. Benton SJ, Hu Y, Xie F, et al. Can placental growth factor in maternal circulation identify fetuses with placental intrauterine growth restriction? Am J Obstet Gynecol 2012;</w:t>
      </w:r>
      <w:r w:rsidRPr="00286047">
        <w:rPr>
          <w:b/>
        </w:rPr>
        <w:t>206</w:t>
      </w:r>
      <w:r w:rsidRPr="00286047">
        <w:t>(2):163 e1-7.</w:t>
      </w:r>
    </w:p>
    <w:p w14:paraId="455ABC91" w14:textId="77777777" w:rsidR="00286047" w:rsidRPr="00286047" w:rsidRDefault="00286047" w:rsidP="00286047">
      <w:pPr>
        <w:pStyle w:val="EndNoteBibliography"/>
        <w:ind w:left="720" w:hanging="720"/>
      </w:pPr>
      <w:r w:rsidRPr="00286047">
        <w:t>15. Odibo AO, Patel KR, Spitalnik A, et al. Placental pathology, first-trimester biomarkers and adverse pregnancy outcomes. J Perinatol 2014;</w:t>
      </w:r>
      <w:r w:rsidRPr="00286047">
        <w:rPr>
          <w:b/>
        </w:rPr>
        <w:t>34</w:t>
      </w:r>
      <w:r w:rsidRPr="00286047">
        <w:t>(3):186-91.</w:t>
      </w:r>
    </w:p>
    <w:p w14:paraId="39EE7F37" w14:textId="77777777" w:rsidR="00286047" w:rsidRPr="00286047" w:rsidRDefault="00286047" w:rsidP="00286047">
      <w:pPr>
        <w:pStyle w:val="EndNoteBibliography"/>
        <w:ind w:left="720" w:hanging="720"/>
      </w:pPr>
      <w:r w:rsidRPr="00286047">
        <w:t>16. Sinha IP, Smyth RL, Williamson PR. Using the Delphi technique to determine which outcomes to measure in clinical trials: recommendations for the future based on a systematic review of existing studies. PLoS medicine 2011;</w:t>
      </w:r>
      <w:r w:rsidRPr="00286047">
        <w:rPr>
          <w:b/>
        </w:rPr>
        <w:t>8</w:t>
      </w:r>
      <w:r w:rsidRPr="00286047">
        <w:t>(1):e1000393.</w:t>
      </w:r>
    </w:p>
    <w:p w14:paraId="5897823B" w14:textId="77777777" w:rsidR="00286047" w:rsidRPr="00286047" w:rsidRDefault="00286047" w:rsidP="00286047">
      <w:pPr>
        <w:pStyle w:val="EndNoteBibliography"/>
        <w:ind w:left="720" w:hanging="720"/>
      </w:pPr>
      <w:r w:rsidRPr="00286047">
        <w:t>17. Hsu CCS, B.A. The Delphi Technique: Making Sense Of Consensus. Practical assessment, research and Evaluation 2007;</w:t>
      </w:r>
      <w:r w:rsidRPr="00286047">
        <w:rPr>
          <w:b/>
        </w:rPr>
        <w:t>12</w:t>
      </w:r>
      <w:r w:rsidRPr="00286047">
        <w:t>(10):1-8.</w:t>
      </w:r>
    </w:p>
    <w:p w14:paraId="12A9488B" w14:textId="77777777" w:rsidR="00286047" w:rsidRPr="00286047" w:rsidRDefault="00286047" w:rsidP="00286047">
      <w:pPr>
        <w:pStyle w:val="EndNoteBibliography"/>
        <w:ind w:left="720" w:hanging="720"/>
      </w:pPr>
      <w:r w:rsidRPr="00286047">
        <w:t>18. Murphy MK, Black NA, Lamping DL, et al. Consensus development methods, and their use in clinical guideline development. Health Technol Assess 1998;</w:t>
      </w:r>
      <w:r w:rsidRPr="00286047">
        <w:rPr>
          <w:b/>
        </w:rPr>
        <w:t>2</w:t>
      </w:r>
      <w:r w:rsidRPr="00286047">
        <w:t>(3):i-iv, 1-88.</w:t>
      </w:r>
    </w:p>
    <w:p w14:paraId="13DCB9B8" w14:textId="77777777" w:rsidR="00286047" w:rsidRPr="00286047" w:rsidRDefault="00286047" w:rsidP="00286047">
      <w:pPr>
        <w:pStyle w:val="EndNoteBibliography"/>
        <w:ind w:left="720" w:hanging="720"/>
      </w:pPr>
      <w:r w:rsidRPr="00286047">
        <w:lastRenderedPageBreak/>
        <w:t>19. Villar J, Papageorghiou AT, Pang R, et al. The likeness of fetal growth and newborn size across non-isolated populations in the INTERGROWTH-21 Project: the Fetal Growth Longitudinal Study and Newborn Cross-Sectional Study. The lancet Diabetes &amp; endocrinology 2014.</w:t>
      </w:r>
    </w:p>
    <w:p w14:paraId="36781C47" w14:textId="77777777" w:rsidR="00286047" w:rsidRPr="00286047" w:rsidRDefault="00286047" w:rsidP="00286047">
      <w:pPr>
        <w:pStyle w:val="EndNoteBibliography"/>
        <w:ind w:left="720" w:hanging="720"/>
      </w:pPr>
      <w:r w:rsidRPr="00286047">
        <w:t>20. Figueras F, Eixarch E, Meler E, et al. Small-for-gestational-age fetuses with normal umbilical artery Doppler have suboptimal perinatal and neurodevelopmental outcome. Eur J Obstet Gynecol Reprod Biol 2008;</w:t>
      </w:r>
      <w:r w:rsidRPr="00286047">
        <w:rPr>
          <w:b/>
        </w:rPr>
        <w:t>136</w:t>
      </w:r>
      <w:r w:rsidRPr="00286047">
        <w:t>(1):34-8.</w:t>
      </w:r>
    </w:p>
    <w:p w14:paraId="3C0C6C17" w14:textId="77777777" w:rsidR="00286047" w:rsidRPr="00286047" w:rsidRDefault="00286047" w:rsidP="00286047">
      <w:pPr>
        <w:pStyle w:val="EndNoteBibliography"/>
        <w:ind w:left="720" w:hanging="720"/>
      </w:pPr>
      <w:r w:rsidRPr="00286047">
        <w:t>21. Unterscheider J, O'Donoghue K, Daly S, et al. Fetal growth restriction and the risk of perinatal mortality-case studies from the multicentre PORTO study. BMC Pregnancy Childbirth 2014;</w:t>
      </w:r>
      <w:r w:rsidRPr="00286047">
        <w:rPr>
          <w:b/>
        </w:rPr>
        <w:t>14</w:t>
      </w:r>
      <w:r w:rsidRPr="00286047">
        <w:t>:63.</w:t>
      </w:r>
    </w:p>
    <w:p w14:paraId="44520A3C" w14:textId="77777777" w:rsidR="00286047" w:rsidRPr="00286047" w:rsidRDefault="00286047" w:rsidP="00286047">
      <w:pPr>
        <w:pStyle w:val="EndNoteBibliography"/>
        <w:ind w:left="720" w:hanging="720"/>
      </w:pPr>
      <w:r w:rsidRPr="00286047">
        <w:t>22. Unterscheider J, Daly S, Geary MP, et al. Definition and management of fetal growth restriction: a survey of contemporary attitudes. Eur J Obstet Gynecol Reprod Biol 2014;</w:t>
      </w:r>
      <w:r w:rsidRPr="00286047">
        <w:rPr>
          <w:b/>
        </w:rPr>
        <w:t>174</w:t>
      </w:r>
      <w:r w:rsidRPr="00286047">
        <w:t>:41-5.</w:t>
      </w:r>
    </w:p>
    <w:p w14:paraId="74D20C5C" w14:textId="77777777" w:rsidR="00286047" w:rsidRPr="00286047" w:rsidRDefault="00286047" w:rsidP="00286047">
      <w:pPr>
        <w:pStyle w:val="EndNoteBibliography"/>
        <w:ind w:left="720" w:hanging="720"/>
      </w:pPr>
      <w:r w:rsidRPr="00286047">
        <w:t>23. Clausson B, Gardosi J, Francis A, et al. Perinatal outcome in SGA births defined by customised versus population-based birthweight standards. British Journal of Obstetrics &amp; Gynaecology 2001;</w:t>
      </w:r>
      <w:r w:rsidRPr="00286047">
        <w:rPr>
          <w:b/>
        </w:rPr>
        <w:t>108</w:t>
      </w:r>
      <w:r w:rsidRPr="00286047">
        <w:t>(8):830-34.</w:t>
      </w:r>
    </w:p>
    <w:p w14:paraId="2CD3A46E" w14:textId="77777777" w:rsidR="00286047" w:rsidRPr="00286047" w:rsidRDefault="00286047" w:rsidP="00286047">
      <w:pPr>
        <w:pStyle w:val="EndNoteBibliography"/>
        <w:ind w:left="720" w:hanging="720"/>
      </w:pPr>
      <w:r w:rsidRPr="00286047">
        <w:t>24. Conde-Agudelo A, Papageorghiou AT, Kennedy SH, et al. Novel biomarkers for predicting intrauterine growth restriction: a systematic review and meta-analysis. BJOG 2013;</w:t>
      </w:r>
      <w:r w:rsidRPr="00286047">
        <w:rPr>
          <w:b/>
        </w:rPr>
        <w:t>120</w:t>
      </w:r>
      <w:r w:rsidRPr="00286047">
        <w:t>(6):681-94.</w:t>
      </w:r>
    </w:p>
    <w:p w14:paraId="1485C38E" w14:textId="77777777" w:rsidR="00286047" w:rsidRPr="00286047" w:rsidRDefault="00286047" w:rsidP="00286047">
      <w:pPr>
        <w:pStyle w:val="EndNoteBibliography"/>
        <w:ind w:left="720" w:hanging="720"/>
      </w:pPr>
      <w:r w:rsidRPr="00286047">
        <w:t>25. Triunfo S, Parra-Saavedra M, Rodriguez-Sureda V, et al. Angiogenic Factors and Doppler Evaluation in Normally Growing Fetuses at Routine Third-Trimester Scan: Prediction of Subsequent Low Birth Weight. Fetal Diagn Ther 2015.</w:t>
      </w:r>
    </w:p>
    <w:p w14:paraId="58F7C911" w14:textId="77777777" w:rsidR="00286047" w:rsidRPr="00286047" w:rsidRDefault="00286047" w:rsidP="00286047">
      <w:pPr>
        <w:pStyle w:val="EndNoteBibliography"/>
        <w:ind w:left="720" w:hanging="720"/>
      </w:pPr>
      <w:r w:rsidRPr="00286047">
        <w:t>26. Chauhan SP, Blackwell SC, Saade GR, et al. A suggested approach for implementing CONSORT guidelines specific to obstetric research. Obstet Gynecol 2013;</w:t>
      </w:r>
      <w:r w:rsidRPr="00286047">
        <w:rPr>
          <w:b/>
        </w:rPr>
        <w:t>122</w:t>
      </w:r>
      <w:r w:rsidRPr="00286047">
        <w:t>(5):952-6.</w:t>
      </w:r>
    </w:p>
    <w:p w14:paraId="26AD161A" w14:textId="77777777" w:rsidR="00286047" w:rsidRPr="00286047" w:rsidRDefault="00286047" w:rsidP="00286047">
      <w:pPr>
        <w:pStyle w:val="EndNoteBibliography"/>
        <w:ind w:left="720" w:hanging="720"/>
      </w:pPr>
      <w:r w:rsidRPr="00286047">
        <w:t>27. Khan K, Chief Editors of Journals participating in The CI. The CROWN Initiative: journal editors invite researchers to develop core outcomes in women's health. Ultrasound Obstet Gynecol 2014;</w:t>
      </w:r>
      <w:r w:rsidRPr="00286047">
        <w:rPr>
          <w:b/>
        </w:rPr>
        <w:t>44</w:t>
      </w:r>
      <w:r w:rsidRPr="00286047">
        <w:t>(4):497-8.</w:t>
      </w:r>
    </w:p>
    <w:p w14:paraId="051AC2D3" w14:textId="7BAC93C0" w:rsidR="007D68F6" w:rsidRPr="000760C2" w:rsidRDefault="002D720C" w:rsidP="00A855D0">
      <w:pPr>
        <w:rPr>
          <w:rFonts w:asciiTheme="minorHAnsi" w:hAnsiTheme="minorHAnsi"/>
          <w:bCs/>
        </w:rPr>
      </w:pPr>
      <w:r>
        <w:rPr>
          <w:rFonts w:asciiTheme="minorHAnsi" w:hAnsiTheme="minorHAnsi"/>
          <w:bCs/>
        </w:rPr>
        <w:fldChar w:fldCharType="end"/>
      </w:r>
    </w:p>
    <w:sectPr w:rsidR="007D68F6" w:rsidRPr="000760C2" w:rsidSect="00766DB0">
      <w:footerReference w:type="even" r:id="rId12"/>
      <w:footerReference w:type="default" r:id="rId13"/>
      <w:pgSz w:w="11906" w:h="16838"/>
      <w:pgMar w:top="1417" w:right="1417" w:bottom="1417" w:left="1417"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41236F" w15:done="0"/>
  <w15:commentEx w15:paraId="2FF95542" w15:done="0"/>
  <w15:commentEx w15:paraId="0B48893D" w15:done="0"/>
  <w15:commentEx w15:paraId="78C5AED7"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FA9AC5" w14:textId="77777777" w:rsidR="00EE6926" w:rsidRDefault="00EE6926" w:rsidP="00255A54">
      <w:r>
        <w:separator/>
      </w:r>
    </w:p>
  </w:endnote>
  <w:endnote w:type="continuationSeparator" w:id="0">
    <w:p w14:paraId="302FF590" w14:textId="77777777" w:rsidR="00EE6926" w:rsidRDefault="00EE6926" w:rsidP="00255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7E7F7" w14:textId="77777777" w:rsidR="00EE6926" w:rsidRDefault="00EE6926" w:rsidP="00255A5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57ABC81" w14:textId="77777777" w:rsidR="00EE6926" w:rsidRDefault="00EE6926" w:rsidP="000B45A0">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5391C" w14:textId="77777777" w:rsidR="00EE6926" w:rsidRDefault="00EE6926" w:rsidP="00255A5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AA272B">
      <w:rPr>
        <w:rStyle w:val="Paginanummer"/>
        <w:noProof/>
      </w:rPr>
      <w:t>24</w:t>
    </w:r>
    <w:r>
      <w:rPr>
        <w:rStyle w:val="Paginanummer"/>
      </w:rPr>
      <w:fldChar w:fldCharType="end"/>
    </w:r>
  </w:p>
  <w:p w14:paraId="539CC5CE" w14:textId="77777777" w:rsidR="00EE6926" w:rsidRDefault="00EE6926" w:rsidP="000B45A0">
    <w:pPr>
      <w:pStyle w:val="Voet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784BAF" w14:textId="77777777" w:rsidR="00EE6926" w:rsidRDefault="00EE6926" w:rsidP="00255A54">
      <w:r>
        <w:separator/>
      </w:r>
    </w:p>
  </w:footnote>
  <w:footnote w:type="continuationSeparator" w:id="0">
    <w:p w14:paraId="37C6DD97" w14:textId="77777777" w:rsidR="00EE6926" w:rsidRDefault="00EE6926" w:rsidP="00255A5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7077B7"/>
    <w:multiLevelType w:val="hybridMultilevel"/>
    <w:tmpl w:val="36D859E8"/>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
    <w:nsid w:val="19452DD5"/>
    <w:multiLevelType w:val="hybridMultilevel"/>
    <w:tmpl w:val="9BF4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1626C2"/>
    <w:multiLevelType w:val="hybridMultilevel"/>
    <w:tmpl w:val="142C3838"/>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
    <w:nsid w:val="2BBE5547"/>
    <w:multiLevelType w:val="hybridMultilevel"/>
    <w:tmpl w:val="04E64BE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
    <w:nsid w:val="30B665D3"/>
    <w:multiLevelType w:val="hybridMultilevel"/>
    <w:tmpl w:val="2D986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64196F"/>
    <w:multiLevelType w:val="hybridMultilevel"/>
    <w:tmpl w:val="04E64BE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7">
    <w:nsid w:val="3B643109"/>
    <w:multiLevelType w:val="hybridMultilevel"/>
    <w:tmpl w:val="C9241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600636"/>
    <w:multiLevelType w:val="hybridMultilevel"/>
    <w:tmpl w:val="D6089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106BA3"/>
    <w:multiLevelType w:val="hybridMultilevel"/>
    <w:tmpl w:val="04E64BE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0">
    <w:nsid w:val="502E3ADF"/>
    <w:multiLevelType w:val="hybridMultilevel"/>
    <w:tmpl w:val="36D859E8"/>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1">
    <w:nsid w:val="542D1C57"/>
    <w:multiLevelType w:val="hybridMultilevel"/>
    <w:tmpl w:val="36D859E8"/>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2">
    <w:nsid w:val="676B46EA"/>
    <w:multiLevelType w:val="hybridMultilevel"/>
    <w:tmpl w:val="A428F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F232BF"/>
    <w:multiLevelType w:val="hybridMultilevel"/>
    <w:tmpl w:val="25A0F09C"/>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4">
    <w:nsid w:val="71466D82"/>
    <w:multiLevelType w:val="hybridMultilevel"/>
    <w:tmpl w:val="898E8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C028B0"/>
    <w:multiLevelType w:val="hybridMultilevel"/>
    <w:tmpl w:val="274E2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5C61C0"/>
    <w:multiLevelType w:val="hybridMultilevel"/>
    <w:tmpl w:val="86841F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CE641A"/>
    <w:multiLevelType w:val="hybridMultilevel"/>
    <w:tmpl w:val="36D859E8"/>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3"/>
  </w:num>
  <w:num w:numId="2">
    <w:abstractNumId w:val="17"/>
  </w:num>
  <w:num w:numId="3">
    <w:abstractNumId w:val="6"/>
  </w:num>
  <w:num w:numId="4">
    <w:abstractNumId w:val="4"/>
  </w:num>
  <w:num w:numId="5">
    <w:abstractNumId w:val="9"/>
  </w:num>
  <w:num w:numId="6">
    <w:abstractNumId w:val="1"/>
  </w:num>
  <w:num w:numId="7">
    <w:abstractNumId w:val="10"/>
  </w:num>
  <w:num w:numId="8">
    <w:abstractNumId w:val="11"/>
  </w:num>
  <w:num w:numId="9">
    <w:abstractNumId w:val="13"/>
  </w:num>
  <w:num w:numId="10">
    <w:abstractNumId w:val="0"/>
  </w:num>
  <w:num w:numId="11">
    <w:abstractNumId w:val="5"/>
  </w:num>
  <w:num w:numId="12">
    <w:abstractNumId w:val="16"/>
  </w:num>
  <w:num w:numId="13">
    <w:abstractNumId w:val="15"/>
  </w:num>
  <w:num w:numId="14">
    <w:abstractNumId w:val="7"/>
  </w:num>
  <w:num w:numId="15">
    <w:abstractNumId w:val="2"/>
  </w:num>
  <w:num w:numId="16">
    <w:abstractNumId w:val="8"/>
  </w:num>
  <w:num w:numId="17">
    <w:abstractNumId w:val="12"/>
  </w:num>
  <w:num w:numId="18">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hmet Baschat">
    <w15:presenceInfo w15:providerId="AD" w15:userId="S-1-5-21-1214440339-484763869-725345543-42008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eddwfwx75e0sfeftfipservd90dar2pvrzw&quot;&gt;My EndNote Library&lt;record-ids&gt;&lt;item&gt;384&lt;/item&gt;&lt;item&gt;1011&lt;/item&gt;&lt;item&gt;1019&lt;/item&gt;&lt;item&gt;1026&lt;/item&gt;&lt;item&gt;1029&lt;/item&gt;&lt;item&gt;1030&lt;/item&gt;&lt;item&gt;1032&lt;/item&gt;&lt;item&gt;1049&lt;/item&gt;&lt;item&gt;1061&lt;/item&gt;&lt;item&gt;1066&lt;/item&gt;&lt;item&gt;1084&lt;/item&gt;&lt;item&gt;1092&lt;/item&gt;&lt;item&gt;1098&lt;/item&gt;&lt;item&gt;1099&lt;/item&gt;&lt;item&gt;1100&lt;/item&gt;&lt;item&gt;1103&lt;/item&gt;&lt;item&gt;1105&lt;/item&gt;&lt;item&gt;1106&lt;/item&gt;&lt;item&gt;1107&lt;/item&gt;&lt;item&gt;1108&lt;/item&gt;&lt;item&gt;1109&lt;/item&gt;&lt;item&gt;1110&lt;/item&gt;&lt;item&gt;1111&lt;/item&gt;&lt;item&gt;1112&lt;/item&gt;&lt;item&gt;1113&lt;/item&gt;&lt;item&gt;1114&lt;/item&gt;&lt;item&gt;1115&lt;/item&gt;&lt;/record-ids&gt;&lt;/item&gt;&lt;/Libraries&gt;"/>
  </w:docVars>
  <w:rsids>
    <w:rsidRoot w:val="00720570"/>
    <w:rsid w:val="000011E2"/>
    <w:rsid w:val="000023B2"/>
    <w:rsid w:val="000104D2"/>
    <w:rsid w:val="0002049A"/>
    <w:rsid w:val="00024ED8"/>
    <w:rsid w:val="00030BDE"/>
    <w:rsid w:val="00033F5C"/>
    <w:rsid w:val="00034F7B"/>
    <w:rsid w:val="00035A8F"/>
    <w:rsid w:val="00035B29"/>
    <w:rsid w:val="0004249E"/>
    <w:rsid w:val="000433C7"/>
    <w:rsid w:val="00044417"/>
    <w:rsid w:val="00053179"/>
    <w:rsid w:val="00053C5B"/>
    <w:rsid w:val="000541CE"/>
    <w:rsid w:val="0005559B"/>
    <w:rsid w:val="0005665E"/>
    <w:rsid w:val="00056FC3"/>
    <w:rsid w:val="00057582"/>
    <w:rsid w:val="000600E6"/>
    <w:rsid w:val="00060BAF"/>
    <w:rsid w:val="00060BED"/>
    <w:rsid w:val="00061896"/>
    <w:rsid w:val="000659CB"/>
    <w:rsid w:val="00066A11"/>
    <w:rsid w:val="00067E67"/>
    <w:rsid w:val="00071622"/>
    <w:rsid w:val="000760C2"/>
    <w:rsid w:val="00081770"/>
    <w:rsid w:val="00083072"/>
    <w:rsid w:val="000833EE"/>
    <w:rsid w:val="00083FD6"/>
    <w:rsid w:val="00085683"/>
    <w:rsid w:val="000871BE"/>
    <w:rsid w:val="0008788D"/>
    <w:rsid w:val="000905C2"/>
    <w:rsid w:val="00092F41"/>
    <w:rsid w:val="00093136"/>
    <w:rsid w:val="00094246"/>
    <w:rsid w:val="00095DB2"/>
    <w:rsid w:val="000A0261"/>
    <w:rsid w:val="000A02E4"/>
    <w:rsid w:val="000A1AB2"/>
    <w:rsid w:val="000A3CD2"/>
    <w:rsid w:val="000B45A0"/>
    <w:rsid w:val="000B6F56"/>
    <w:rsid w:val="000C3CC9"/>
    <w:rsid w:val="000C48C5"/>
    <w:rsid w:val="000C6A1C"/>
    <w:rsid w:val="000C7883"/>
    <w:rsid w:val="000D26E4"/>
    <w:rsid w:val="000D4C93"/>
    <w:rsid w:val="000E0B94"/>
    <w:rsid w:val="000E17C6"/>
    <w:rsid w:val="000E2911"/>
    <w:rsid w:val="000E3DB2"/>
    <w:rsid w:val="000F14DD"/>
    <w:rsid w:val="000F2093"/>
    <w:rsid w:val="000F48F4"/>
    <w:rsid w:val="000F4996"/>
    <w:rsid w:val="000F7184"/>
    <w:rsid w:val="00102C03"/>
    <w:rsid w:val="00102C94"/>
    <w:rsid w:val="00103A85"/>
    <w:rsid w:val="00106598"/>
    <w:rsid w:val="0010725D"/>
    <w:rsid w:val="00113535"/>
    <w:rsid w:val="00115CC4"/>
    <w:rsid w:val="00116CB7"/>
    <w:rsid w:val="00122920"/>
    <w:rsid w:val="001261D9"/>
    <w:rsid w:val="00130D45"/>
    <w:rsid w:val="0013134D"/>
    <w:rsid w:val="00132690"/>
    <w:rsid w:val="001326EC"/>
    <w:rsid w:val="00134E0F"/>
    <w:rsid w:val="00143729"/>
    <w:rsid w:val="00145CCC"/>
    <w:rsid w:val="0015136E"/>
    <w:rsid w:val="00152DE2"/>
    <w:rsid w:val="00156F1E"/>
    <w:rsid w:val="00160462"/>
    <w:rsid w:val="00165939"/>
    <w:rsid w:val="00165EA3"/>
    <w:rsid w:val="00175DDC"/>
    <w:rsid w:val="00176321"/>
    <w:rsid w:val="00177E19"/>
    <w:rsid w:val="0018454C"/>
    <w:rsid w:val="001878D3"/>
    <w:rsid w:val="00192001"/>
    <w:rsid w:val="001A0A5C"/>
    <w:rsid w:val="001A1495"/>
    <w:rsid w:val="001A2C06"/>
    <w:rsid w:val="001A3E97"/>
    <w:rsid w:val="001A5D9F"/>
    <w:rsid w:val="001A6294"/>
    <w:rsid w:val="001B2FC8"/>
    <w:rsid w:val="001B3513"/>
    <w:rsid w:val="001B5601"/>
    <w:rsid w:val="001B5975"/>
    <w:rsid w:val="001B7BF7"/>
    <w:rsid w:val="001C06CF"/>
    <w:rsid w:val="001C0FE7"/>
    <w:rsid w:val="001C424A"/>
    <w:rsid w:val="001C51C8"/>
    <w:rsid w:val="001D03B1"/>
    <w:rsid w:val="001D0491"/>
    <w:rsid w:val="001D624A"/>
    <w:rsid w:val="001D7C03"/>
    <w:rsid w:val="001E337A"/>
    <w:rsid w:val="001E441B"/>
    <w:rsid w:val="001E556F"/>
    <w:rsid w:val="001E7CA7"/>
    <w:rsid w:val="001F1572"/>
    <w:rsid w:val="001F4B0C"/>
    <w:rsid w:val="001F4C05"/>
    <w:rsid w:val="001F524D"/>
    <w:rsid w:val="001F53C8"/>
    <w:rsid w:val="001F7579"/>
    <w:rsid w:val="001F79F5"/>
    <w:rsid w:val="002028D1"/>
    <w:rsid w:val="00205038"/>
    <w:rsid w:val="00205B4A"/>
    <w:rsid w:val="0021567C"/>
    <w:rsid w:val="00234013"/>
    <w:rsid w:val="002401B2"/>
    <w:rsid w:val="00243627"/>
    <w:rsid w:val="002476E6"/>
    <w:rsid w:val="00253EF9"/>
    <w:rsid w:val="002541C6"/>
    <w:rsid w:val="00255A54"/>
    <w:rsid w:val="0025752E"/>
    <w:rsid w:val="00261E04"/>
    <w:rsid w:val="00262418"/>
    <w:rsid w:val="002653AA"/>
    <w:rsid w:val="0026674A"/>
    <w:rsid w:val="0027749D"/>
    <w:rsid w:val="0028304D"/>
    <w:rsid w:val="00284F71"/>
    <w:rsid w:val="00286011"/>
    <w:rsid w:val="00286047"/>
    <w:rsid w:val="00286677"/>
    <w:rsid w:val="002907BA"/>
    <w:rsid w:val="0029411E"/>
    <w:rsid w:val="00297027"/>
    <w:rsid w:val="002A51F1"/>
    <w:rsid w:val="002B1CF3"/>
    <w:rsid w:val="002B33CD"/>
    <w:rsid w:val="002B39F4"/>
    <w:rsid w:val="002B4B13"/>
    <w:rsid w:val="002B6C1A"/>
    <w:rsid w:val="002C110D"/>
    <w:rsid w:val="002C15A7"/>
    <w:rsid w:val="002C597D"/>
    <w:rsid w:val="002C7A7D"/>
    <w:rsid w:val="002D0B89"/>
    <w:rsid w:val="002D2943"/>
    <w:rsid w:val="002D2966"/>
    <w:rsid w:val="002D30C0"/>
    <w:rsid w:val="002D347F"/>
    <w:rsid w:val="002D4C6D"/>
    <w:rsid w:val="002D5E39"/>
    <w:rsid w:val="002D6FE3"/>
    <w:rsid w:val="002D720C"/>
    <w:rsid w:val="002E166D"/>
    <w:rsid w:val="002E2471"/>
    <w:rsid w:val="002E2625"/>
    <w:rsid w:val="002E6F2D"/>
    <w:rsid w:val="002F0A76"/>
    <w:rsid w:val="002F2719"/>
    <w:rsid w:val="002F337B"/>
    <w:rsid w:val="002F4D17"/>
    <w:rsid w:val="002F7800"/>
    <w:rsid w:val="00302912"/>
    <w:rsid w:val="00303F80"/>
    <w:rsid w:val="003064B0"/>
    <w:rsid w:val="00307A00"/>
    <w:rsid w:val="00311150"/>
    <w:rsid w:val="00311909"/>
    <w:rsid w:val="0031216D"/>
    <w:rsid w:val="0031223A"/>
    <w:rsid w:val="00312493"/>
    <w:rsid w:val="00312B28"/>
    <w:rsid w:val="00313ECE"/>
    <w:rsid w:val="0031496B"/>
    <w:rsid w:val="00314F68"/>
    <w:rsid w:val="003178C0"/>
    <w:rsid w:val="00317953"/>
    <w:rsid w:val="00317ADF"/>
    <w:rsid w:val="003251D8"/>
    <w:rsid w:val="0033440B"/>
    <w:rsid w:val="0034270F"/>
    <w:rsid w:val="00343078"/>
    <w:rsid w:val="00346188"/>
    <w:rsid w:val="00351600"/>
    <w:rsid w:val="00351FA2"/>
    <w:rsid w:val="00353E44"/>
    <w:rsid w:val="00357B5E"/>
    <w:rsid w:val="0036341D"/>
    <w:rsid w:val="00363866"/>
    <w:rsid w:val="003648A2"/>
    <w:rsid w:val="00370E18"/>
    <w:rsid w:val="00371FB4"/>
    <w:rsid w:val="00380C23"/>
    <w:rsid w:val="00383274"/>
    <w:rsid w:val="003846A8"/>
    <w:rsid w:val="00384F31"/>
    <w:rsid w:val="00385A83"/>
    <w:rsid w:val="0039478A"/>
    <w:rsid w:val="0039696A"/>
    <w:rsid w:val="003A3D0D"/>
    <w:rsid w:val="003B0C63"/>
    <w:rsid w:val="003B52CA"/>
    <w:rsid w:val="003B5695"/>
    <w:rsid w:val="003C3EF8"/>
    <w:rsid w:val="003C519D"/>
    <w:rsid w:val="003C5D4F"/>
    <w:rsid w:val="003C7775"/>
    <w:rsid w:val="003C7B3B"/>
    <w:rsid w:val="003D5071"/>
    <w:rsid w:val="003E1A09"/>
    <w:rsid w:val="003E29A0"/>
    <w:rsid w:val="003E43F0"/>
    <w:rsid w:val="003E67D4"/>
    <w:rsid w:val="003E6AA5"/>
    <w:rsid w:val="003E7C0F"/>
    <w:rsid w:val="003F0439"/>
    <w:rsid w:val="003F159F"/>
    <w:rsid w:val="003F17FE"/>
    <w:rsid w:val="003F283F"/>
    <w:rsid w:val="003F5B53"/>
    <w:rsid w:val="003F7D45"/>
    <w:rsid w:val="00405C04"/>
    <w:rsid w:val="00410ED5"/>
    <w:rsid w:val="00416A1B"/>
    <w:rsid w:val="00422CEE"/>
    <w:rsid w:val="0042374D"/>
    <w:rsid w:val="00423DC7"/>
    <w:rsid w:val="0042545F"/>
    <w:rsid w:val="00426EF5"/>
    <w:rsid w:val="00430663"/>
    <w:rsid w:val="00430D1A"/>
    <w:rsid w:val="00431EEE"/>
    <w:rsid w:val="00436C4F"/>
    <w:rsid w:val="00440D6E"/>
    <w:rsid w:val="004438A0"/>
    <w:rsid w:val="00447619"/>
    <w:rsid w:val="0045235F"/>
    <w:rsid w:val="00454D8E"/>
    <w:rsid w:val="004560D8"/>
    <w:rsid w:val="004605DE"/>
    <w:rsid w:val="004664B3"/>
    <w:rsid w:val="0047024B"/>
    <w:rsid w:val="0047150F"/>
    <w:rsid w:val="00471FD7"/>
    <w:rsid w:val="0047344A"/>
    <w:rsid w:val="00474451"/>
    <w:rsid w:val="0047668C"/>
    <w:rsid w:val="00476999"/>
    <w:rsid w:val="00480B3E"/>
    <w:rsid w:val="00482C3E"/>
    <w:rsid w:val="00482E5D"/>
    <w:rsid w:val="00483A99"/>
    <w:rsid w:val="00491547"/>
    <w:rsid w:val="0049609E"/>
    <w:rsid w:val="004965FE"/>
    <w:rsid w:val="004A032F"/>
    <w:rsid w:val="004B18AD"/>
    <w:rsid w:val="004B38F5"/>
    <w:rsid w:val="004B6FE2"/>
    <w:rsid w:val="004C0B79"/>
    <w:rsid w:val="004C0CF9"/>
    <w:rsid w:val="004C1D8E"/>
    <w:rsid w:val="004C63EA"/>
    <w:rsid w:val="004D0F5F"/>
    <w:rsid w:val="004D4F3D"/>
    <w:rsid w:val="004D73DF"/>
    <w:rsid w:val="004E0D8F"/>
    <w:rsid w:val="004E4D23"/>
    <w:rsid w:val="004F024C"/>
    <w:rsid w:val="004F2F7B"/>
    <w:rsid w:val="004F375B"/>
    <w:rsid w:val="004F3C78"/>
    <w:rsid w:val="004F48CF"/>
    <w:rsid w:val="004F599E"/>
    <w:rsid w:val="004F7E12"/>
    <w:rsid w:val="00502446"/>
    <w:rsid w:val="00511BBB"/>
    <w:rsid w:val="005122EC"/>
    <w:rsid w:val="00512B98"/>
    <w:rsid w:val="00513BF7"/>
    <w:rsid w:val="00515964"/>
    <w:rsid w:val="00515D77"/>
    <w:rsid w:val="005171C5"/>
    <w:rsid w:val="005253DF"/>
    <w:rsid w:val="00526B67"/>
    <w:rsid w:val="00535181"/>
    <w:rsid w:val="00540880"/>
    <w:rsid w:val="00540D78"/>
    <w:rsid w:val="005416CD"/>
    <w:rsid w:val="00542150"/>
    <w:rsid w:val="00545BD3"/>
    <w:rsid w:val="0054739B"/>
    <w:rsid w:val="005517E8"/>
    <w:rsid w:val="00553336"/>
    <w:rsid w:val="0055694A"/>
    <w:rsid w:val="0056025A"/>
    <w:rsid w:val="00561250"/>
    <w:rsid w:val="00561EDC"/>
    <w:rsid w:val="00567A4B"/>
    <w:rsid w:val="00572EC3"/>
    <w:rsid w:val="00573E7C"/>
    <w:rsid w:val="00574C48"/>
    <w:rsid w:val="0057641A"/>
    <w:rsid w:val="00576BFC"/>
    <w:rsid w:val="0057774F"/>
    <w:rsid w:val="00584699"/>
    <w:rsid w:val="00593AEB"/>
    <w:rsid w:val="00593AF1"/>
    <w:rsid w:val="005A4280"/>
    <w:rsid w:val="005A6670"/>
    <w:rsid w:val="005A6B92"/>
    <w:rsid w:val="005A6CAA"/>
    <w:rsid w:val="005B0478"/>
    <w:rsid w:val="005B2E98"/>
    <w:rsid w:val="005B4690"/>
    <w:rsid w:val="005C2235"/>
    <w:rsid w:val="005C4BA3"/>
    <w:rsid w:val="005C76C6"/>
    <w:rsid w:val="005D0DBE"/>
    <w:rsid w:val="005D162E"/>
    <w:rsid w:val="005D4C16"/>
    <w:rsid w:val="005D533F"/>
    <w:rsid w:val="005D7029"/>
    <w:rsid w:val="005D76BC"/>
    <w:rsid w:val="005E3DD8"/>
    <w:rsid w:val="005E6431"/>
    <w:rsid w:val="005E68BC"/>
    <w:rsid w:val="005E7454"/>
    <w:rsid w:val="005F3704"/>
    <w:rsid w:val="005F3878"/>
    <w:rsid w:val="005F3B89"/>
    <w:rsid w:val="005F4154"/>
    <w:rsid w:val="005F4C5D"/>
    <w:rsid w:val="00605606"/>
    <w:rsid w:val="00606DFB"/>
    <w:rsid w:val="00607678"/>
    <w:rsid w:val="00607A9C"/>
    <w:rsid w:val="00614939"/>
    <w:rsid w:val="00616174"/>
    <w:rsid w:val="00620627"/>
    <w:rsid w:val="00620679"/>
    <w:rsid w:val="00626027"/>
    <w:rsid w:val="00632361"/>
    <w:rsid w:val="00636599"/>
    <w:rsid w:val="00636BC6"/>
    <w:rsid w:val="00636BD9"/>
    <w:rsid w:val="0064063C"/>
    <w:rsid w:val="006416DB"/>
    <w:rsid w:val="00645546"/>
    <w:rsid w:val="006546D9"/>
    <w:rsid w:val="00654FB6"/>
    <w:rsid w:val="00655613"/>
    <w:rsid w:val="00662035"/>
    <w:rsid w:val="00664535"/>
    <w:rsid w:val="006653F2"/>
    <w:rsid w:val="00665E0B"/>
    <w:rsid w:val="006708C0"/>
    <w:rsid w:val="006743E4"/>
    <w:rsid w:val="00677B95"/>
    <w:rsid w:val="00681FEF"/>
    <w:rsid w:val="00684231"/>
    <w:rsid w:val="00684C4A"/>
    <w:rsid w:val="006A1891"/>
    <w:rsid w:val="006B2227"/>
    <w:rsid w:val="006B341A"/>
    <w:rsid w:val="006B47BC"/>
    <w:rsid w:val="006C30B6"/>
    <w:rsid w:val="006C4515"/>
    <w:rsid w:val="006C5647"/>
    <w:rsid w:val="006D4306"/>
    <w:rsid w:val="006D4473"/>
    <w:rsid w:val="006D4FF3"/>
    <w:rsid w:val="006D6DD6"/>
    <w:rsid w:val="006E25D4"/>
    <w:rsid w:val="006E576F"/>
    <w:rsid w:val="006F04C3"/>
    <w:rsid w:val="006F0F57"/>
    <w:rsid w:val="006F1DE9"/>
    <w:rsid w:val="006F212B"/>
    <w:rsid w:val="0070067D"/>
    <w:rsid w:val="007018CA"/>
    <w:rsid w:val="00702FCA"/>
    <w:rsid w:val="00710CE0"/>
    <w:rsid w:val="00712C2D"/>
    <w:rsid w:val="00713AC1"/>
    <w:rsid w:val="0071485C"/>
    <w:rsid w:val="0071711D"/>
    <w:rsid w:val="00720570"/>
    <w:rsid w:val="00721B07"/>
    <w:rsid w:val="00723EE7"/>
    <w:rsid w:val="007246F5"/>
    <w:rsid w:val="00730617"/>
    <w:rsid w:val="007404AB"/>
    <w:rsid w:val="00743ACE"/>
    <w:rsid w:val="00743F61"/>
    <w:rsid w:val="0074466E"/>
    <w:rsid w:val="0075297F"/>
    <w:rsid w:val="007555C0"/>
    <w:rsid w:val="007569E7"/>
    <w:rsid w:val="007605CF"/>
    <w:rsid w:val="00765326"/>
    <w:rsid w:val="00766DB0"/>
    <w:rsid w:val="00772D32"/>
    <w:rsid w:val="007743DB"/>
    <w:rsid w:val="007764A5"/>
    <w:rsid w:val="007764E9"/>
    <w:rsid w:val="00777D01"/>
    <w:rsid w:val="00780F73"/>
    <w:rsid w:val="0078355C"/>
    <w:rsid w:val="00786383"/>
    <w:rsid w:val="00787D06"/>
    <w:rsid w:val="00791C8E"/>
    <w:rsid w:val="00792B4F"/>
    <w:rsid w:val="007935A5"/>
    <w:rsid w:val="0079546D"/>
    <w:rsid w:val="007956B4"/>
    <w:rsid w:val="0079682D"/>
    <w:rsid w:val="007A05EE"/>
    <w:rsid w:val="007A2E73"/>
    <w:rsid w:val="007A7562"/>
    <w:rsid w:val="007B1671"/>
    <w:rsid w:val="007B28C4"/>
    <w:rsid w:val="007B3013"/>
    <w:rsid w:val="007B3812"/>
    <w:rsid w:val="007B4A01"/>
    <w:rsid w:val="007B6E2E"/>
    <w:rsid w:val="007C1324"/>
    <w:rsid w:val="007C1DAB"/>
    <w:rsid w:val="007C59C3"/>
    <w:rsid w:val="007C7ECF"/>
    <w:rsid w:val="007D0C0F"/>
    <w:rsid w:val="007D68F6"/>
    <w:rsid w:val="007E1CE0"/>
    <w:rsid w:val="007E771C"/>
    <w:rsid w:val="007F25D8"/>
    <w:rsid w:val="007F3030"/>
    <w:rsid w:val="007F4DBC"/>
    <w:rsid w:val="00804173"/>
    <w:rsid w:val="00805606"/>
    <w:rsid w:val="00805BE3"/>
    <w:rsid w:val="00806317"/>
    <w:rsid w:val="00807439"/>
    <w:rsid w:val="00807B31"/>
    <w:rsid w:val="00812904"/>
    <w:rsid w:val="00815CAE"/>
    <w:rsid w:val="00816A77"/>
    <w:rsid w:val="00816EDB"/>
    <w:rsid w:val="0082037B"/>
    <w:rsid w:val="00823BA6"/>
    <w:rsid w:val="00831721"/>
    <w:rsid w:val="0083538B"/>
    <w:rsid w:val="00840258"/>
    <w:rsid w:val="00840C94"/>
    <w:rsid w:val="00842245"/>
    <w:rsid w:val="00844042"/>
    <w:rsid w:val="008445E1"/>
    <w:rsid w:val="00846456"/>
    <w:rsid w:val="008469CC"/>
    <w:rsid w:val="0084703A"/>
    <w:rsid w:val="00850683"/>
    <w:rsid w:val="00850CA4"/>
    <w:rsid w:val="00852253"/>
    <w:rsid w:val="008529A3"/>
    <w:rsid w:val="00854E5C"/>
    <w:rsid w:val="008665FC"/>
    <w:rsid w:val="00880552"/>
    <w:rsid w:val="0088165B"/>
    <w:rsid w:val="008821F5"/>
    <w:rsid w:val="00886799"/>
    <w:rsid w:val="008907CE"/>
    <w:rsid w:val="00890A08"/>
    <w:rsid w:val="00892ED8"/>
    <w:rsid w:val="00894AA8"/>
    <w:rsid w:val="00894C2E"/>
    <w:rsid w:val="00896533"/>
    <w:rsid w:val="008A1DA1"/>
    <w:rsid w:val="008A2352"/>
    <w:rsid w:val="008A2F43"/>
    <w:rsid w:val="008A3B12"/>
    <w:rsid w:val="008A421C"/>
    <w:rsid w:val="008A6054"/>
    <w:rsid w:val="008A64A5"/>
    <w:rsid w:val="008B14E1"/>
    <w:rsid w:val="008B2802"/>
    <w:rsid w:val="008B6007"/>
    <w:rsid w:val="008B6F1C"/>
    <w:rsid w:val="008B7BE8"/>
    <w:rsid w:val="008C2C9B"/>
    <w:rsid w:val="008C3AE6"/>
    <w:rsid w:val="008D2F48"/>
    <w:rsid w:val="008D4A39"/>
    <w:rsid w:val="008D6F6C"/>
    <w:rsid w:val="008E10FF"/>
    <w:rsid w:val="008E4B32"/>
    <w:rsid w:val="008E590E"/>
    <w:rsid w:val="008E77A0"/>
    <w:rsid w:val="008F22C3"/>
    <w:rsid w:val="008F3F06"/>
    <w:rsid w:val="008F4DE3"/>
    <w:rsid w:val="008F67FD"/>
    <w:rsid w:val="008F685D"/>
    <w:rsid w:val="008F6CFE"/>
    <w:rsid w:val="009031B2"/>
    <w:rsid w:val="009046FF"/>
    <w:rsid w:val="00905982"/>
    <w:rsid w:val="009069DE"/>
    <w:rsid w:val="00911D62"/>
    <w:rsid w:val="00914EF1"/>
    <w:rsid w:val="009152FA"/>
    <w:rsid w:val="00916DE1"/>
    <w:rsid w:val="009174C3"/>
    <w:rsid w:val="009226D4"/>
    <w:rsid w:val="0092624B"/>
    <w:rsid w:val="00930385"/>
    <w:rsid w:val="00936822"/>
    <w:rsid w:val="00936CBF"/>
    <w:rsid w:val="00941C81"/>
    <w:rsid w:val="0094285B"/>
    <w:rsid w:val="00950558"/>
    <w:rsid w:val="00950A43"/>
    <w:rsid w:val="00950A4D"/>
    <w:rsid w:val="00951060"/>
    <w:rsid w:val="00951850"/>
    <w:rsid w:val="009529FC"/>
    <w:rsid w:val="0095506E"/>
    <w:rsid w:val="0095579E"/>
    <w:rsid w:val="0095689A"/>
    <w:rsid w:val="009615EF"/>
    <w:rsid w:val="009640C7"/>
    <w:rsid w:val="00970642"/>
    <w:rsid w:val="009719DE"/>
    <w:rsid w:val="00972717"/>
    <w:rsid w:val="00972F0F"/>
    <w:rsid w:val="00972F52"/>
    <w:rsid w:val="0097572C"/>
    <w:rsid w:val="0098087C"/>
    <w:rsid w:val="0098262B"/>
    <w:rsid w:val="00987B42"/>
    <w:rsid w:val="0099248D"/>
    <w:rsid w:val="009924D6"/>
    <w:rsid w:val="00994D06"/>
    <w:rsid w:val="00997989"/>
    <w:rsid w:val="009A3C10"/>
    <w:rsid w:val="009A4EAD"/>
    <w:rsid w:val="009A6D9F"/>
    <w:rsid w:val="009A7498"/>
    <w:rsid w:val="009B0CDB"/>
    <w:rsid w:val="009B4D16"/>
    <w:rsid w:val="009C3629"/>
    <w:rsid w:val="009C4F7C"/>
    <w:rsid w:val="009C64C6"/>
    <w:rsid w:val="009D471C"/>
    <w:rsid w:val="009D6091"/>
    <w:rsid w:val="009D6D82"/>
    <w:rsid w:val="009F41DC"/>
    <w:rsid w:val="00A016BC"/>
    <w:rsid w:val="00A027D9"/>
    <w:rsid w:val="00A03BC6"/>
    <w:rsid w:val="00A052F1"/>
    <w:rsid w:val="00A05ADE"/>
    <w:rsid w:val="00A076C4"/>
    <w:rsid w:val="00A13726"/>
    <w:rsid w:val="00A2184C"/>
    <w:rsid w:val="00A223E7"/>
    <w:rsid w:val="00A22FA3"/>
    <w:rsid w:val="00A2395A"/>
    <w:rsid w:val="00A2714C"/>
    <w:rsid w:val="00A318C6"/>
    <w:rsid w:val="00A31BE4"/>
    <w:rsid w:val="00A36224"/>
    <w:rsid w:val="00A3632A"/>
    <w:rsid w:val="00A4124B"/>
    <w:rsid w:val="00A4133A"/>
    <w:rsid w:val="00A43974"/>
    <w:rsid w:val="00A44CB6"/>
    <w:rsid w:val="00A4682D"/>
    <w:rsid w:val="00A47271"/>
    <w:rsid w:val="00A51777"/>
    <w:rsid w:val="00A56C72"/>
    <w:rsid w:val="00A6153C"/>
    <w:rsid w:val="00A61D80"/>
    <w:rsid w:val="00A7203A"/>
    <w:rsid w:val="00A7638C"/>
    <w:rsid w:val="00A821CA"/>
    <w:rsid w:val="00A855D0"/>
    <w:rsid w:val="00A85693"/>
    <w:rsid w:val="00A90261"/>
    <w:rsid w:val="00A93583"/>
    <w:rsid w:val="00A93BE9"/>
    <w:rsid w:val="00A952D4"/>
    <w:rsid w:val="00AA0F7C"/>
    <w:rsid w:val="00AA272B"/>
    <w:rsid w:val="00AA36BD"/>
    <w:rsid w:val="00AA3E52"/>
    <w:rsid w:val="00AA6925"/>
    <w:rsid w:val="00AA6A47"/>
    <w:rsid w:val="00AB30F1"/>
    <w:rsid w:val="00AB54E3"/>
    <w:rsid w:val="00AB624A"/>
    <w:rsid w:val="00AB7521"/>
    <w:rsid w:val="00AB7FEF"/>
    <w:rsid w:val="00AC1746"/>
    <w:rsid w:val="00AC3512"/>
    <w:rsid w:val="00AC5F0F"/>
    <w:rsid w:val="00AC7465"/>
    <w:rsid w:val="00AE16C0"/>
    <w:rsid w:val="00AE6F8D"/>
    <w:rsid w:val="00AF028B"/>
    <w:rsid w:val="00AF2D45"/>
    <w:rsid w:val="00B0255F"/>
    <w:rsid w:val="00B05A4D"/>
    <w:rsid w:val="00B10258"/>
    <w:rsid w:val="00B12DE8"/>
    <w:rsid w:val="00B15D49"/>
    <w:rsid w:val="00B21EF1"/>
    <w:rsid w:val="00B22436"/>
    <w:rsid w:val="00B23738"/>
    <w:rsid w:val="00B2624F"/>
    <w:rsid w:val="00B2642B"/>
    <w:rsid w:val="00B34623"/>
    <w:rsid w:val="00B364F4"/>
    <w:rsid w:val="00B439D5"/>
    <w:rsid w:val="00B472FF"/>
    <w:rsid w:val="00B51E98"/>
    <w:rsid w:val="00B52B3C"/>
    <w:rsid w:val="00B52F14"/>
    <w:rsid w:val="00B55050"/>
    <w:rsid w:val="00B56F73"/>
    <w:rsid w:val="00B61B8F"/>
    <w:rsid w:val="00B61C2C"/>
    <w:rsid w:val="00B63914"/>
    <w:rsid w:val="00B719F1"/>
    <w:rsid w:val="00B73978"/>
    <w:rsid w:val="00B77DF4"/>
    <w:rsid w:val="00B8090E"/>
    <w:rsid w:val="00B814FA"/>
    <w:rsid w:val="00B835F3"/>
    <w:rsid w:val="00B854A3"/>
    <w:rsid w:val="00B9051B"/>
    <w:rsid w:val="00B92A7B"/>
    <w:rsid w:val="00B94C5E"/>
    <w:rsid w:val="00B96E84"/>
    <w:rsid w:val="00BA1386"/>
    <w:rsid w:val="00BA18B2"/>
    <w:rsid w:val="00BA4A95"/>
    <w:rsid w:val="00BA55D5"/>
    <w:rsid w:val="00BA5A3A"/>
    <w:rsid w:val="00BA6281"/>
    <w:rsid w:val="00BB32BD"/>
    <w:rsid w:val="00BB3C2D"/>
    <w:rsid w:val="00BC2598"/>
    <w:rsid w:val="00BC600D"/>
    <w:rsid w:val="00BD094E"/>
    <w:rsid w:val="00BD50D1"/>
    <w:rsid w:val="00BD5449"/>
    <w:rsid w:val="00BD5472"/>
    <w:rsid w:val="00BD72A5"/>
    <w:rsid w:val="00BD7C7D"/>
    <w:rsid w:val="00BE0D07"/>
    <w:rsid w:val="00BE0F6C"/>
    <w:rsid w:val="00BE2E19"/>
    <w:rsid w:val="00BE4FFA"/>
    <w:rsid w:val="00BE6A43"/>
    <w:rsid w:val="00BF0B5F"/>
    <w:rsid w:val="00BF1556"/>
    <w:rsid w:val="00BF1C70"/>
    <w:rsid w:val="00BF4124"/>
    <w:rsid w:val="00BF511C"/>
    <w:rsid w:val="00BF55A1"/>
    <w:rsid w:val="00C02A4B"/>
    <w:rsid w:val="00C0605E"/>
    <w:rsid w:val="00C07BD8"/>
    <w:rsid w:val="00C12A36"/>
    <w:rsid w:val="00C15B38"/>
    <w:rsid w:val="00C15BE6"/>
    <w:rsid w:val="00C167FF"/>
    <w:rsid w:val="00C16D85"/>
    <w:rsid w:val="00C24091"/>
    <w:rsid w:val="00C251C2"/>
    <w:rsid w:val="00C30068"/>
    <w:rsid w:val="00C32EAF"/>
    <w:rsid w:val="00C3770F"/>
    <w:rsid w:val="00C400D0"/>
    <w:rsid w:val="00C40AB1"/>
    <w:rsid w:val="00C40BDC"/>
    <w:rsid w:val="00C426B1"/>
    <w:rsid w:val="00C42820"/>
    <w:rsid w:val="00C46902"/>
    <w:rsid w:val="00C51B4A"/>
    <w:rsid w:val="00C56E5D"/>
    <w:rsid w:val="00C6053A"/>
    <w:rsid w:val="00C62B77"/>
    <w:rsid w:val="00C644B4"/>
    <w:rsid w:val="00C65808"/>
    <w:rsid w:val="00C66483"/>
    <w:rsid w:val="00C73E92"/>
    <w:rsid w:val="00C74594"/>
    <w:rsid w:val="00C76755"/>
    <w:rsid w:val="00C77104"/>
    <w:rsid w:val="00C77C73"/>
    <w:rsid w:val="00C802AA"/>
    <w:rsid w:val="00C81C64"/>
    <w:rsid w:val="00C870DC"/>
    <w:rsid w:val="00C90258"/>
    <w:rsid w:val="00CA049E"/>
    <w:rsid w:val="00CA2768"/>
    <w:rsid w:val="00CA2C01"/>
    <w:rsid w:val="00CA2D85"/>
    <w:rsid w:val="00CA597F"/>
    <w:rsid w:val="00CA5DD4"/>
    <w:rsid w:val="00CB42A8"/>
    <w:rsid w:val="00CB4940"/>
    <w:rsid w:val="00CB5736"/>
    <w:rsid w:val="00CB77D5"/>
    <w:rsid w:val="00CC72DE"/>
    <w:rsid w:val="00CC7C56"/>
    <w:rsid w:val="00CD791E"/>
    <w:rsid w:val="00CE05B4"/>
    <w:rsid w:val="00CE3A55"/>
    <w:rsid w:val="00CE3E9A"/>
    <w:rsid w:val="00CE475B"/>
    <w:rsid w:val="00CE7F26"/>
    <w:rsid w:val="00CF0A8E"/>
    <w:rsid w:val="00CF15FC"/>
    <w:rsid w:val="00CF55A8"/>
    <w:rsid w:val="00CF6408"/>
    <w:rsid w:val="00D04281"/>
    <w:rsid w:val="00D07810"/>
    <w:rsid w:val="00D1555F"/>
    <w:rsid w:val="00D15E09"/>
    <w:rsid w:val="00D171F6"/>
    <w:rsid w:val="00D216D9"/>
    <w:rsid w:val="00D25285"/>
    <w:rsid w:val="00D25373"/>
    <w:rsid w:val="00D31776"/>
    <w:rsid w:val="00D31874"/>
    <w:rsid w:val="00D31C38"/>
    <w:rsid w:val="00D34A4E"/>
    <w:rsid w:val="00D34F67"/>
    <w:rsid w:val="00D403D2"/>
    <w:rsid w:val="00D409E2"/>
    <w:rsid w:val="00D423D0"/>
    <w:rsid w:val="00D43DD3"/>
    <w:rsid w:val="00D43F39"/>
    <w:rsid w:val="00D44D61"/>
    <w:rsid w:val="00D46065"/>
    <w:rsid w:val="00D50E0E"/>
    <w:rsid w:val="00D54B43"/>
    <w:rsid w:val="00D55DE2"/>
    <w:rsid w:val="00D6224D"/>
    <w:rsid w:val="00D62B2B"/>
    <w:rsid w:val="00D633B0"/>
    <w:rsid w:val="00D66352"/>
    <w:rsid w:val="00D667A7"/>
    <w:rsid w:val="00D7006F"/>
    <w:rsid w:val="00D70788"/>
    <w:rsid w:val="00D70C22"/>
    <w:rsid w:val="00D715AC"/>
    <w:rsid w:val="00D75A24"/>
    <w:rsid w:val="00D75FFF"/>
    <w:rsid w:val="00D77EFC"/>
    <w:rsid w:val="00D83810"/>
    <w:rsid w:val="00D857F3"/>
    <w:rsid w:val="00D97765"/>
    <w:rsid w:val="00D97F7E"/>
    <w:rsid w:val="00DA4809"/>
    <w:rsid w:val="00DA4E49"/>
    <w:rsid w:val="00DA4ECB"/>
    <w:rsid w:val="00DB016E"/>
    <w:rsid w:val="00DB2665"/>
    <w:rsid w:val="00DB29A3"/>
    <w:rsid w:val="00DB51AD"/>
    <w:rsid w:val="00DB551C"/>
    <w:rsid w:val="00DB7262"/>
    <w:rsid w:val="00DC1283"/>
    <w:rsid w:val="00DC39F7"/>
    <w:rsid w:val="00DC77A2"/>
    <w:rsid w:val="00DD2DAF"/>
    <w:rsid w:val="00DD3EAC"/>
    <w:rsid w:val="00DD5860"/>
    <w:rsid w:val="00DD67E2"/>
    <w:rsid w:val="00DE2D36"/>
    <w:rsid w:val="00DE50E0"/>
    <w:rsid w:val="00DE5E35"/>
    <w:rsid w:val="00DF1CB7"/>
    <w:rsid w:val="00E00E10"/>
    <w:rsid w:val="00E019E0"/>
    <w:rsid w:val="00E0392D"/>
    <w:rsid w:val="00E10B82"/>
    <w:rsid w:val="00E11C36"/>
    <w:rsid w:val="00E12A21"/>
    <w:rsid w:val="00E1468F"/>
    <w:rsid w:val="00E14AE5"/>
    <w:rsid w:val="00E1580B"/>
    <w:rsid w:val="00E21262"/>
    <w:rsid w:val="00E229D2"/>
    <w:rsid w:val="00E25467"/>
    <w:rsid w:val="00E25CE1"/>
    <w:rsid w:val="00E2712F"/>
    <w:rsid w:val="00E32F54"/>
    <w:rsid w:val="00E36952"/>
    <w:rsid w:val="00E36B0E"/>
    <w:rsid w:val="00E435B7"/>
    <w:rsid w:val="00E446BC"/>
    <w:rsid w:val="00E456C3"/>
    <w:rsid w:val="00E456D7"/>
    <w:rsid w:val="00E51452"/>
    <w:rsid w:val="00E5512C"/>
    <w:rsid w:val="00E60192"/>
    <w:rsid w:val="00E62FED"/>
    <w:rsid w:val="00E66AB1"/>
    <w:rsid w:val="00E67B0D"/>
    <w:rsid w:val="00E70FDC"/>
    <w:rsid w:val="00E717DD"/>
    <w:rsid w:val="00E749C7"/>
    <w:rsid w:val="00E77743"/>
    <w:rsid w:val="00E82A30"/>
    <w:rsid w:val="00E842D5"/>
    <w:rsid w:val="00E91E11"/>
    <w:rsid w:val="00E91F95"/>
    <w:rsid w:val="00E93E0F"/>
    <w:rsid w:val="00E94EC1"/>
    <w:rsid w:val="00E96ABE"/>
    <w:rsid w:val="00E97CC2"/>
    <w:rsid w:val="00E97D03"/>
    <w:rsid w:val="00EA0755"/>
    <w:rsid w:val="00EA2351"/>
    <w:rsid w:val="00EA239C"/>
    <w:rsid w:val="00EA4A77"/>
    <w:rsid w:val="00EA72DC"/>
    <w:rsid w:val="00EA78E7"/>
    <w:rsid w:val="00EB03C8"/>
    <w:rsid w:val="00EB283A"/>
    <w:rsid w:val="00EB2D25"/>
    <w:rsid w:val="00EB7B53"/>
    <w:rsid w:val="00EC0D53"/>
    <w:rsid w:val="00EC1695"/>
    <w:rsid w:val="00EC5E67"/>
    <w:rsid w:val="00EC7FE8"/>
    <w:rsid w:val="00ED0EA0"/>
    <w:rsid w:val="00ED1362"/>
    <w:rsid w:val="00ED1CE9"/>
    <w:rsid w:val="00ED336A"/>
    <w:rsid w:val="00ED361F"/>
    <w:rsid w:val="00EE6926"/>
    <w:rsid w:val="00EF38F9"/>
    <w:rsid w:val="00EF695E"/>
    <w:rsid w:val="00F0233B"/>
    <w:rsid w:val="00F03B5F"/>
    <w:rsid w:val="00F051FF"/>
    <w:rsid w:val="00F07DA8"/>
    <w:rsid w:val="00F116D0"/>
    <w:rsid w:val="00F1214D"/>
    <w:rsid w:val="00F12C9D"/>
    <w:rsid w:val="00F21267"/>
    <w:rsid w:val="00F21FB1"/>
    <w:rsid w:val="00F22940"/>
    <w:rsid w:val="00F25949"/>
    <w:rsid w:val="00F26A4F"/>
    <w:rsid w:val="00F333F1"/>
    <w:rsid w:val="00F34ABC"/>
    <w:rsid w:val="00F3758E"/>
    <w:rsid w:val="00F42093"/>
    <w:rsid w:val="00F43DC1"/>
    <w:rsid w:val="00F4424E"/>
    <w:rsid w:val="00F451A0"/>
    <w:rsid w:val="00F54758"/>
    <w:rsid w:val="00F61238"/>
    <w:rsid w:val="00F612A5"/>
    <w:rsid w:val="00F63533"/>
    <w:rsid w:val="00F63995"/>
    <w:rsid w:val="00F64D69"/>
    <w:rsid w:val="00F64DD9"/>
    <w:rsid w:val="00F654C6"/>
    <w:rsid w:val="00F66A0A"/>
    <w:rsid w:val="00F715FB"/>
    <w:rsid w:val="00F7180F"/>
    <w:rsid w:val="00F718EF"/>
    <w:rsid w:val="00F71A61"/>
    <w:rsid w:val="00F777F3"/>
    <w:rsid w:val="00F8074B"/>
    <w:rsid w:val="00F8189D"/>
    <w:rsid w:val="00F8484E"/>
    <w:rsid w:val="00F8608A"/>
    <w:rsid w:val="00F9461A"/>
    <w:rsid w:val="00F965A3"/>
    <w:rsid w:val="00FA1946"/>
    <w:rsid w:val="00FA52DA"/>
    <w:rsid w:val="00FB11A5"/>
    <w:rsid w:val="00FC0AF0"/>
    <w:rsid w:val="00FC180A"/>
    <w:rsid w:val="00FC19EB"/>
    <w:rsid w:val="00FC1CFD"/>
    <w:rsid w:val="00FC1D9D"/>
    <w:rsid w:val="00FC2418"/>
    <w:rsid w:val="00FC49F8"/>
    <w:rsid w:val="00FC527C"/>
    <w:rsid w:val="00FC5B7B"/>
    <w:rsid w:val="00FD00D1"/>
    <w:rsid w:val="00FD5071"/>
    <w:rsid w:val="00FE2797"/>
    <w:rsid w:val="00FE6E08"/>
    <w:rsid w:val="00FE70BB"/>
    <w:rsid w:val="00FF266B"/>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11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720570"/>
    <w:rPr>
      <w:sz w:val="24"/>
      <w:szCs w:val="24"/>
    </w:rPr>
  </w:style>
  <w:style w:type="paragraph" w:styleId="Kop1">
    <w:name w:val="heading 1"/>
    <w:basedOn w:val="Normaal"/>
    <w:next w:val="Normaal"/>
    <w:link w:val="Kop1Teken"/>
    <w:uiPriority w:val="99"/>
    <w:qFormat/>
    <w:rsid w:val="00720570"/>
    <w:pPr>
      <w:keepNext/>
      <w:keepLines/>
      <w:spacing w:before="480"/>
      <w:outlineLvl w:val="0"/>
    </w:pPr>
    <w:rPr>
      <w:rFonts w:ascii="Cambria" w:eastAsia="Times New Roman" w:hAnsi="Cambria"/>
      <w:b/>
      <w:bCs/>
      <w:color w:val="345A8A"/>
      <w:sz w:val="32"/>
      <w:szCs w:val="32"/>
    </w:rPr>
  </w:style>
  <w:style w:type="paragraph" w:styleId="Kop2">
    <w:name w:val="heading 2"/>
    <w:basedOn w:val="Normaal"/>
    <w:next w:val="Normaal"/>
    <w:link w:val="Kop2Teken"/>
    <w:unhideWhenUsed/>
    <w:qFormat/>
    <w:locked/>
    <w:rsid w:val="007569E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Normaal"/>
    <w:next w:val="Normaal"/>
    <w:link w:val="Kop3Teken"/>
    <w:unhideWhenUsed/>
    <w:qFormat/>
    <w:locked/>
    <w:rsid w:val="001326EC"/>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Normaal"/>
    <w:next w:val="Normaal"/>
    <w:link w:val="Kop4Teken"/>
    <w:unhideWhenUsed/>
    <w:qFormat/>
    <w:locked/>
    <w:rsid w:val="001326EC"/>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9"/>
    <w:locked/>
    <w:rsid w:val="00720570"/>
    <w:rPr>
      <w:rFonts w:ascii="Cambria" w:hAnsi="Cambria" w:cs="Times New Roman"/>
      <w:b/>
      <w:bCs/>
      <w:color w:val="345A8A"/>
      <w:sz w:val="32"/>
      <w:szCs w:val="32"/>
    </w:rPr>
  </w:style>
  <w:style w:type="paragraph" w:styleId="Lijstalinea">
    <w:name w:val="List Paragraph"/>
    <w:basedOn w:val="Normaal"/>
    <w:uiPriority w:val="99"/>
    <w:qFormat/>
    <w:rsid w:val="00720570"/>
    <w:pPr>
      <w:ind w:left="720"/>
      <w:contextualSpacing/>
    </w:pPr>
  </w:style>
  <w:style w:type="character" w:styleId="Verwijzingopmerking">
    <w:name w:val="annotation reference"/>
    <w:basedOn w:val="Standaardalinea-lettertype"/>
    <w:uiPriority w:val="99"/>
    <w:semiHidden/>
    <w:rsid w:val="00471FD7"/>
    <w:rPr>
      <w:rFonts w:cs="Times New Roman"/>
      <w:sz w:val="16"/>
      <w:szCs w:val="16"/>
    </w:rPr>
  </w:style>
  <w:style w:type="paragraph" w:styleId="Tekstopmerking">
    <w:name w:val="annotation text"/>
    <w:basedOn w:val="Normaal"/>
    <w:link w:val="TekstopmerkingTeken"/>
    <w:uiPriority w:val="99"/>
    <w:semiHidden/>
    <w:rsid w:val="00471FD7"/>
    <w:pPr>
      <w:spacing w:after="200" w:line="276" w:lineRule="auto"/>
    </w:pPr>
    <w:rPr>
      <w:sz w:val="20"/>
      <w:szCs w:val="20"/>
    </w:rPr>
  </w:style>
  <w:style w:type="character" w:customStyle="1" w:styleId="TekstopmerkingTeken">
    <w:name w:val="Tekst opmerking Teken"/>
    <w:basedOn w:val="Standaardalinea-lettertype"/>
    <w:link w:val="Tekstopmerking"/>
    <w:uiPriority w:val="99"/>
    <w:semiHidden/>
    <w:locked/>
    <w:rsid w:val="00471FD7"/>
    <w:rPr>
      <w:rFonts w:ascii="Calibri" w:eastAsia="Times New Roman" w:hAnsi="Calibri" w:cs="Times New Roman"/>
      <w:sz w:val="20"/>
      <w:szCs w:val="20"/>
    </w:rPr>
  </w:style>
  <w:style w:type="paragraph" w:styleId="Ballontekst">
    <w:name w:val="Balloon Text"/>
    <w:basedOn w:val="Normaal"/>
    <w:link w:val="BallontekstTeken"/>
    <w:uiPriority w:val="99"/>
    <w:semiHidden/>
    <w:rsid w:val="00471FD7"/>
    <w:rPr>
      <w:rFonts w:ascii="Tahoma" w:hAnsi="Tahoma" w:cs="Tahoma"/>
      <w:sz w:val="16"/>
      <w:szCs w:val="16"/>
    </w:rPr>
  </w:style>
  <w:style w:type="character" w:customStyle="1" w:styleId="BallontekstTeken">
    <w:name w:val="Ballontekst Teken"/>
    <w:basedOn w:val="Standaardalinea-lettertype"/>
    <w:link w:val="Ballontekst"/>
    <w:uiPriority w:val="99"/>
    <w:semiHidden/>
    <w:locked/>
    <w:rsid w:val="00471FD7"/>
    <w:rPr>
      <w:rFonts w:ascii="Tahoma" w:hAnsi="Tahoma" w:cs="Tahoma"/>
      <w:sz w:val="16"/>
      <w:szCs w:val="16"/>
    </w:rPr>
  </w:style>
  <w:style w:type="paragraph" w:styleId="Onderwerpvanopmerking">
    <w:name w:val="annotation subject"/>
    <w:basedOn w:val="Tekstopmerking"/>
    <w:next w:val="Tekstopmerking"/>
    <w:link w:val="OnderwerpvanopmerkingTeken"/>
    <w:uiPriority w:val="99"/>
    <w:semiHidden/>
    <w:rsid w:val="00081770"/>
    <w:pPr>
      <w:spacing w:after="0" w:line="240" w:lineRule="auto"/>
    </w:pPr>
    <w:rPr>
      <w:b/>
      <w:bCs/>
    </w:rPr>
  </w:style>
  <w:style w:type="character" w:customStyle="1" w:styleId="OnderwerpvanopmerkingTeken">
    <w:name w:val="Onderwerp van opmerking Teken"/>
    <w:basedOn w:val="TekstopmerkingTeken"/>
    <w:link w:val="Onderwerpvanopmerking"/>
    <w:uiPriority w:val="99"/>
    <w:semiHidden/>
    <w:locked/>
    <w:rsid w:val="00081770"/>
    <w:rPr>
      <w:rFonts w:ascii="Calibri" w:eastAsia="Times New Roman" w:hAnsi="Calibri" w:cs="Times New Roman"/>
      <w:b/>
      <w:bCs/>
      <w:sz w:val="20"/>
      <w:szCs w:val="20"/>
    </w:rPr>
  </w:style>
  <w:style w:type="paragraph" w:customStyle="1" w:styleId="EndNoteBibliographyTitle">
    <w:name w:val="EndNote Bibliography Title"/>
    <w:basedOn w:val="Normaal"/>
    <w:link w:val="EndNoteBibliographyTitleChar"/>
    <w:rsid w:val="00A51777"/>
    <w:pPr>
      <w:jc w:val="center"/>
    </w:pPr>
    <w:rPr>
      <w:noProof/>
    </w:rPr>
  </w:style>
  <w:style w:type="character" w:customStyle="1" w:styleId="EndNoteBibliographyTitleChar">
    <w:name w:val="EndNote Bibliography Title Char"/>
    <w:basedOn w:val="Standaardalinea-lettertype"/>
    <w:link w:val="EndNoteBibliographyTitle"/>
    <w:rsid w:val="00A51777"/>
    <w:rPr>
      <w:noProof/>
      <w:sz w:val="24"/>
      <w:szCs w:val="24"/>
    </w:rPr>
  </w:style>
  <w:style w:type="paragraph" w:customStyle="1" w:styleId="EndNoteBibliography">
    <w:name w:val="EndNote Bibliography"/>
    <w:basedOn w:val="Normaal"/>
    <w:link w:val="EndNoteBibliographyChar"/>
    <w:rsid w:val="00A51777"/>
    <w:rPr>
      <w:noProof/>
    </w:rPr>
  </w:style>
  <w:style w:type="character" w:customStyle="1" w:styleId="EndNoteBibliographyChar">
    <w:name w:val="EndNote Bibliography Char"/>
    <w:basedOn w:val="Standaardalinea-lettertype"/>
    <w:link w:val="EndNoteBibliography"/>
    <w:rsid w:val="00A51777"/>
    <w:rPr>
      <w:noProof/>
      <w:sz w:val="24"/>
      <w:szCs w:val="24"/>
    </w:rPr>
  </w:style>
  <w:style w:type="character" w:customStyle="1" w:styleId="Kop2Teken">
    <w:name w:val="Kop 2 Teken"/>
    <w:basedOn w:val="Standaardalinea-lettertype"/>
    <w:link w:val="Kop2"/>
    <w:rsid w:val="007569E7"/>
    <w:rPr>
      <w:rFonts w:asciiTheme="majorHAnsi" w:eastAsiaTheme="majorEastAsia" w:hAnsiTheme="majorHAnsi" w:cstheme="majorBidi"/>
      <w:b/>
      <w:bCs/>
      <w:color w:val="4F81BD" w:themeColor="accent1"/>
      <w:sz w:val="26"/>
      <w:szCs w:val="26"/>
      <w:lang w:val="nl-NL"/>
    </w:rPr>
  </w:style>
  <w:style w:type="character" w:styleId="Hyperlink">
    <w:name w:val="Hyperlink"/>
    <w:basedOn w:val="Standaardalinea-lettertype"/>
    <w:uiPriority w:val="99"/>
    <w:unhideWhenUsed/>
    <w:rsid w:val="00D75A24"/>
    <w:rPr>
      <w:color w:val="0000FF" w:themeColor="hyperlink"/>
      <w:u w:val="single"/>
    </w:rPr>
  </w:style>
  <w:style w:type="paragraph" w:styleId="Voettekst">
    <w:name w:val="footer"/>
    <w:basedOn w:val="Normaal"/>
    <w:link w:val="VoettekstTeken"/>
    <w:uiPriority w:val="99"/>
    <w:unhideWhenUsed/>
    <w:rsid w:val="00255A54"/>
    <w:pPr>
      <w:tabs>
        <w:tab w:val="center" w:pos="4536"/>
        <w:tab w:val="right" w:pos="9072"/>
      </w:tabs>
    </w:pPr>
  </w:style>
  <w:style w:type="character" w:customStyle="1" w:styleId="VoettekstTeken">
    <w:name w:val="Voettekst Teken"/>
    <w:basedOn w:val="Standaardalinea-lettertype"/>
    <w:link w:val="Voettekst"/>
    <w:uiPriority w:val="99"/>
    <w:rsid w:val="00255A54"/>
    <w:rPr>
      <w:sz w:val="24"/>
      <w:szCs w:val="24"/>
      <w:lang w:val="nl-NL"/>
    </w:rPr>
  </w:style>
  <w:style w:type="character" w:styleId="Paginanummer">
    <w:name w:val="page number"/>
    <w:basedOn w:val="Standaardalinea-lettertype"/>
    <w:uiPriority w:val="99"/>
    <w:semiHidden/>
    <w:unhideWhenUsed/>
    <w:rsid w:val="00255A54"/>
  </w:style>
  <w:style w:type="table" w:styleId="Tabelraster">
    <w:name w:val="Table Grid"/>
    <w:basedOn w:val="Standaardtabel"/>
    <w:locked/>
    <w:rsid w:val="001A14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evolgdeHyperlink">
    <w:name w:val="FollowedHyperlink"/>
    <w:basedOn w:val="Standaardalinea-lettertype"/>
    <w:uiPriority w:val="99"/>
    <w:semiHidden/>
    <w:unhideWhenUsed/>
    <w:rsid w:val="005E7454"/>
    <w:rPr>
      <w:color w:val="800080" w:themeColor="followedHyperlink"/>
      <w:u w:val="single"/>
    </w:rPr>
  </w:style>
  <w:style w:type="character" w:customStyle="1" w:styleId="Kop3Teken">
    <w:name w:val="Kop 3 Teken"/>
    <w:basedOn w:val="Standaardalinea-lettertype"/>
    <w:link w:val="Kop3"/>
    <w:rsid w:val="001326EC"/>
    <w:rPr>
      <w:rFonts w:asciiTheme="majorHAnsi" w:eastAsiaTheme="majorEastAsia" w:hAnsiTheme="majorHAnsi" w:cstheme="majorBidi"/>
      <w:b/>
      <w:bCs/>
      <w:color w:val="4F81BD" w:themeColor="accent1"/>
      <w:sz w:val="24"/>
      <w:szCs w:val="24"/>
    </w:rPr>
  </w:style>
  <w:style w:type="character" w:customStyle="1" w:styleId="Kop4Teken">
    <w:name w:val="Kop 4 Teken"/>
    <w:basedOn w:val="Standaardalinea-lettertype"/>
    <w:link w:val="Kop4"/>
    <w:rsid w:val="001326EC"/>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720570"/>
    <w:rPr>
      <w:sz w:val="24"/>
      <w:szCs w:val="24"/>
    </w:rPr>
  </w:style>
  <w:style w:type="paragraph" w:styleId="Kop1">
    <w:name w:val="heading 1"/>
    <w:basedOn w:val="Normaal"/>
    <w:next w:val="Normaal"/>
    <w:link w:val="Kop1Teken"/>
    <w:uiPriority w:val="99"/>
    <w:qFormat/>
    <w:rsid w:val="00720570"/>
    <w:pPr>
      <w:keepNext/>
      <w:keepLines/>
      <w:spacing w:before="480"/>
      <w:outlineLvl w:val="0"/>
    </w:pPr>
    <w:rPr>
      <w:rFonts w:ascii="Cambria" w:eastAsia="Times New Roman" w:hAnsi="Cambria"/>
      <w:b/>
      <w:bCs/>
      <w:color w:val="345A8A"/>
      <w:sz w:val="32"/>
      <w:szCs w:val="32"/>
    </w:rPr>
  </w:style>
  <w:style w:type="paragraph" w:styleId="Kop2">
    <w:name w:val="heading 2"/>
    <w:basedOn w:val="Normaal"/>
    <w:next w:val="Normaal"/>
    <w:link w:val="Kop2Teken"/>
    <w:unhideWhenUsed/>
    <w:qFormat/>
    <w:locked/>
    <w:rsid w:val="007569E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Normaal"/>
    <w:next w:val="Normaal"/>
    <w:link w:val="Kop3Teken"/>
    <w:unhideWhenUsed/>
    <w:qFormat/>
    <w:locked/>
    <w:rsid w:val="001326EC"/>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Normaal"/>
    <w:next w:val="Normaal"/>
    <w:link w:val="Kop4Teken"/>
    <w:unhideWhenUsed/>
    <w:qFormat/>
    <w:locked/>
    <w:rsid w:val="001326EC"/>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9"/>
    <w:locked/>
    <w:rsid w:val="00720570"/>
    <w:rPr>
      <w:rFonts w:ascii="Cambria" w:hAnsi="Cambria" w:cs="Times New Roman"/>
      <w:b/>
      <w:bCs/>
      <w:color w:val="345A8A"/>
      <w:sz w:val="32"/>
      <w:szCs w:val="32"/>
    </w:rPr>
  </w:style>
  <w:style w:type="paragraph" w:styleId="Lijstalinea">
    <w:name w:val="List Paragraph"/>
    <w:basedOn w:val="Normaal"/>
    <w:uiPriority w:val="99"/>
    <w:qFormat/>
    <w:rsid w:val="00720570"/>
    <w:pPr>
      <w:ind w:left="720"/>
      <w:contextualSpacing/>
    </w:pPr>
  </w:style>
  <w:style w:type="character" w:styleId="Verwijzingopmerking">
    <w:name w:val="annotation reference"/>
    <w:basedOn w:val="Standaardalinea-lettertype"/>
    <w:uiPriority w:val="99"/>
    <w:semiHidden/>
    <w:rsid w:val="00471FD7"/>
    <w:rPr>
      <w:rFonts w:cs="Times New Roman"/>
      <w:sz w:val="16"/>
      <w:szCs w:val="16"/>
    </w:rPr>
  </w:style>
  <w:style w:type="paragraph" w:styleId="Tekstopmerking">
    <w:name w:val="annotation text"/>
    <w:basedOn w:val="Normaal"/>
    <w:link w:val="TekstopmerkingTeken"/>
    <w:uiPriority w:val="99"/>
    <w:semiHidden/>
    <w:rsid w:val="00471FD7"/>
    <w:pPr>
      <w:spacing w:after="200" w:line="276" w:lineRule="auto"/>
    </w:pPr>
    <w:rPr>
      <w:sz w:val="20"/>
      <w:szCs w:val="20"/>
    </w:rPr>
  </w:style>
  <w:style w:type="character" w:customStyle="1" w:styleId="TekstopmerkingTeken">
    <w:name w:val="Tekst opmerking Teken"/>
    <w:basedOn w:val="Standaardalinea-lettertype"/>
    <w:link w:val="Tekstopmerking"/>
    <w:uiPriority w:val="99"/>
    <w:semiHidden/>
    <w:locked/>
    <w:rsid w:val="00471FD7"/>
    <w:rPr>
      <w:rFonts w:ascii="Calibri" w:eastAsia="Times New Roman" w:hAnsi="Calibri" w:cs="Times New Roman"/>
      <w:sz w:val="20"/>
      <w:szCs w:val="20"/>
    </w:rPr>
  </w:style>
  <w:style w:type="paragraph" w:styleId="Ballontekst">
    <w:name w:val="Balloon Text"/>
    <w:basedOn w:val="Normaal"/>
    <w:link w:val="BallontekstTeken"/>
    <w:uiPriority w:val="99"/>
    <w:semiHidden/>
    <w:rsid w:val="00471FD7"/>
    <w:rPr>
      <w:rFonts w:ascii="Tahoma" w:hAnsi="Tahoma" w:cs="Tahoma"/>
      <w:sz w:val="16"/>
      <w:szCs w:val="16"/>
    </w:rPr>
  </w:style>
  <w:style w:type="character" w:customStyle="1" w:styleId="BallontekstTeken">
    <w:name w:val="Ballontekst Teken"/>
    <w:basedOn w:val="Standaardalinea-lettertype"/>
    <w:link w:val="Ballontekst"/>
    <w:uiPriority w:val="99"/>
    <w:semiHidden/>
    <w:locked/>
    <w:rsid w:val="00471FD7"/>
    <w:rPr>
      <w:rFonts w:ascii="Tahoma" w:hAnsi="Tahoma" w:cs="Tahoma"/>
      <w:sz w:val="16"/>
      <w:szCs w:val="16"/>
    </w:rPr>
  </w:style>
  <w:style w:type="paragraph" w:styleId="Onderwerpvanopmerking">
    <w:name w:val="annotation subject"/>
    <w:basedOn w:val="Tekstopmerking"/>
    <w:next w:val="Tekstopmerking"/>
    <w:link w:val="OnderwerpvanopmerkingTeken"/>
    <w:uiPriority w:val="99"/>
    <w:semiHidden/>
    <w:rsid w:val="00081770"/>
    <w:pPr>
      <w:spacing w:after="0" w:line="240" w:lineRule="auto"/>
    </w:pPr>
    <w:rPr>
      <w:b/>
      <w:bCs/>
    </w:rPr>
  </w:style>
  <w:style w:type="character" w:customStyle="1" w:styleId="OnderwerpvanopmerkingTeken">
    <w:name w:val="Onderwerp van opmerking Teken"/>
    <w:basedOn w:val="TekstopmerkingTeken"/>
    <w:link w:val="Onderwerpvanopmerking"/>
    <w:uiPriority w:val="99"/>
    <w:semiHidden/>
    <w:locked/>
    <w:rsid w:val="00081770"/>
    <w:rPr>
      <w:rFonts w:ascii="Calibri" w:eastAsia="Times New Roman" w:hAnsi="Calibri" w:cs="Times New Roman"/>
      <w:b/>
      <w:bCs/>
      <w:sz w:val="20"/>
      <w:szCs w:val="20"/>
    </w:rPr>
  </w:style>
  <w:style w:type="paragraph" w:customStyle="1" w:styleId="EndNoteBibliographyTitle">
    <w:name w:val="EndNote Bibliography Title"/>
    <w:basedOn w:val="Normaal"/>
    <w:link w:val="EndNoteBibliographyTitleChar"/>
    <w:rsid w:val="00A51777"/>
    <w:pPr>
      <w:jc w:val="center"/>
    </w:pPr>
    <w:rPr>
      <w:noProof/>
    </w:rPr>
  </w:style>
  <w:style w:type="character" w:customStyle="1" w:styleId="EndNoteBibliographyTitleChar">
    <w:name w:val="EndNote Bibliography Title Char"/>
    <w:basedOn w:val="Standaardalinea-lettertype"/>
    <w:link w:val="EndNoteBibliographyTitle"/>
    <w:rsid w:val="00A51777"/>
    <w:rPr>
      <w:noProof/>
      <w:sz w:val="24"/>
      <w:szCs w:val="24"/>
    </w:rPr>
  </w:style>
  <w:style w:type="paragraph" w:customStyle="1" w:styleId="EndNoteBibliography">
    <w:name w:val="EndNote Bibliography"/>
    <w:basedOn w:val="Normaal"/>
    <w:link w:val="EndNoteBibliographyChar"/>
    <w:rsid w:val="00A51777"/>
    <w:rPr>
      <w:noProof/>
    </w:rPr>
  </w:style>
  <w:style w:type="character" w:customStyle="1" w:styleId="EndNoteBibliographyChar">
    <w:name w:val="EndNote Bibliography Char"/>
    <w:basedOn w:val="Standaardalinea-lettertype"/>
    <w:link w:val="EndNoteBibliography"/>
    <w:rsid w:val="00A51777"/>
    <w:rPr>
      <w:noProof/>
      <w:sz w:val="24"/>
      <w:szCs w:val="24"/>
    </w:rPr>
  </w:style>
  <w:style w:type="character" w:customStyle="1" w:styleId="Kop2Teken">
    <w:name w:val="Kop 2 Teken"/>
    <w:basedOn w:val="Standaardalinea-lettertype"/>
    <w:link w:val="Kop2"/>
    <w:rsid w:val="007569E7"/>
    <w:rPr>
      <w:rFonts w:asciiTheme="majorHAnsi" w:eastAsiaTheme="majorEastAsia" w:hAnsiTheme="majorHAnsi" w:cstheme="majorBidi"/>
      <w:b/>
      <w:bCs/>
      <w:color w:val="4F81BD" w:themeColor="accent1"/>
      <w:sz w:val="26"/>
      <w:szCs w:val="26"/>
      <w:lang w:val="nl-NL"/>
    </w:rPr>
  </w:style>
  <w:style w:type="character" w:styleId="Hyperlink">
    <w:name w:val="Hyperlink"/>
    <w:basedOn w:val="Standaardalinea-lettertype"/>
    <w:uiPriority w:val="99"/>
    <w:unhideWhenUsed/>
    <w:rsid w:val="00D75A24"/>
    <w:rPr>
      <w:color w:val="0000FF" w:themeColor="hyperlink"/>
      <w:u w:val="single"/>
    </w:rPr>
  </w:style>
  <w:style w:type="paragraph" w:styleId="Voettekst">
    <w:name w:val="footer"/>
    <w:basedOn w:val="Normaal"/>
    <w:link w:val="VoettekstTeken"/>
    <w:uiPriority w:val="99"/>
    <w:unhideWhenUsed/>
    <w:rsid w:val="00255A54"/>
    <w:pPr>
      <w:tabs>
        <w:tab w:val="center" w:pos="4536"/>
        <w:tab w:val="right" w:pos="9072"/>
      </w:tabs>
    </w:pPr>
  </w:style>
  <w:style w:type="character" w:customStyle="1" w:styleId="VoettekstTeken">
    <w:name w:val="Voettekst Teken"/>
    <w:basedOn w:val="Standaardalinea-lettertype"/>
    <w:link w:val="Voettekst"/>
    <w:uiPriority w:val="99"/>
    <w:rsid w:val="00255A54"/>
    <w:rPr>
      <w:sz w:val="24"/>
      <w:szCs w:val="24"/>
      <w:lang w:val="nl-NL"/>
    </w:rPr>
  </w:style>
  <w:style w:type="character" w:styleId="Paginanummer">
    <w:name w:val="page number"/>
    <w:basedOn w:val="Standaardalinea-lettertype"/>
    <w:uiPriority w:val="99"/>
    <w:semiHidden/>
    <w:unhideWhenUsed/>
    <w:rsid w:val="00255A54"/>
  </w:style>
  <w:style w:type="table" w:styleId="Tabelraster">
    <w:name w:val="Table Grid"/>
    <w:basedOn w:val="Standaardtabel"/>
    <w:locked/>
    <w:rsid w:val="001A14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evolgdeHyperlink">
    <w:name w:val="FollowedHyperlink"/>
    <w:basedOn w:val="Standaardalinea-lettertype"/>
    <w:uiPriority w:val="99"/>
    <w:semiHidden/>
    <w:unhideWhenUsed/>
    <w:rsid w:val="005E7454"/>
    <w:rPr>
      <w:color w:val="800080" w:themeColor="followedHyperlink"/>
      <w:u w:val="single"/>
    </w:rPr>
  </w:style>
  <w:style w:type="character" w:customStyle="1" w:styleId="Kop3Teken">
    <w:name w:val="Kop 3 Teken"/>
    <w:basedOn w:val="Standaardalinea-lettertype"/>
    <w:link w:val="Kop3"/>
    <w:rsid w:val="001326EC"/>
    <w:rPr>
      <w:rFonts w:asciiTheme="majorHAnsi" w:eastAsiaTheme="majorEastAsia" w:hAnsiTheme="majorHAnsi" w:cstheme="majorBidi"/>
      <w:b/>
      <w:bCs/>
      <w:color w:val="4F81BD" w:themeColor="accent1"/>
      <w:sz w:val="24"/>
      <w:szCs w:val="24"/>
    </w:rPr>
  </w:style>
  <w:style w:type="character" w:customStyle="1" w:styleId="Kop4Teken">
    <w:name w:val="Kop 4 Teken"/>
    <w:basedOn w:val="Standaardalinea-lettertype"/>
    <w:link w:val="Kop4"/>
    <w:rsid w:val="001326EC"/>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888875">
      <w:bodyDiv w:val="1"/>
      <w:marLeft w:val="0"/>
      <w:marRight w:val="0"/>
      <w:marTop w:val="0"/>
      <w:marBottom w:val="0"/>
      <w:divBdr>
        <w:top w:val="none" w:sz="0" w:space="0" w:color="auto"/>
        <w:left w:val="none" w:sz="0" w:space="0" w:color="auto"/>
        <w:bottom w:val="none" w:sz="0" w:space="0" w:color="auto"/>
        <w:right w:val="none" w:sz="0" w:space="0" w:color="auto"/>
      </w:divBdr>
    </w:div>
    <w:div w:id="790319309">
      <w:marLeft w:val="0"/>
      <w:marRight w:val="0"/>
      <w:marTop w:val="0"/>
      <w:marBottom w:val="0"/>
      <w:divBdr>
        <w:top w:val="none" w:sz="0" w:space="0" w:color="auto"/>
        <w:left w:val="none" w:sz="0" w:space="0" w:color="auto"/>
        <w:bottom w:val="none" w:sz="0" w:space="0" w:color="auto"/>
        <w:right w:val="none" w:sz="0" w:space="0" w:color="auto"/>
      </w:divBdr>
    </w:div>
    <w:div w:id="125347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 Type="http://schemas.openxmlformats.org/officeDocument/2006/relationships/chart" Target="charts/chart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7" Type="http://schemas.microsoft.com/office/2011/relationships/people" Target="people.xml"/><Relationship Id="rId18" Type="http://schemas.microsoft.com/office/2011/relationships/commentsExtended" Target="commentsExtended.xml"/><Relationship Id="rId1" Type="http://schemas.microsoft.com/office/2006/relationships/keyMapCustomizations" Target="customizations.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sz062865\Appdata\Local\Microsoft\Windows\Temporary%20Internet%20Files\Content.IE5\C5UC7C77\staafdiagramgrafieken%20early%20and%20late.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sz062865\Appdata\Local\Microsoft\Windows\Temporary%20Internet%20Files\Content.IE5\C5UC7C77\staafdiagramgrafieken%20early%20and%20lat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solidFill>
                  <a:schemeClr val="tx1"/>
                </a:solidFill>
              </a:defRPr>
            </a:pPr>
            <a:r>
              <a:rPr lang="nl-NL">
                <a:solidFill>
                  <a:schemeClr val="tx1"/>
                </a:solidFill>
              </a:rPr>
              <a:t>Round 1 </a:t>
            </a:r>
            <a:r>
              <a:rPr lang="nl-NL" b="1" u="sng">
                <a:solidFill>
                  <a:schemeClr val="tx1"/>
                </a:solidFill>
              </a:rPr>
              <a:t>early</a:t>
            </a:r>
            <a:r>
              <a:rPr lang="nl-NL">
                <a:solidFill>
                  <a:schemeClr val="tx1"/>
                </a:solidFill>
              </a:rPr>
              <a:t> FGR</a:t>
            </a:r>
          </a:p>
        </c:rich>
      </c:tx>
      <c:layout/>
      <c:overlay val="0"/>
    </c:title>
    <c:autoTitleDeleted val="0"/>
    <c:plotArea>
      <c:layout/>
      <c:barChart>
        <c:barDir val="bar"/>
        <c:grouping val="stacked"/>
        <c:varyColors val="0"/>
        <c:ser>
          <c:idx val="0"/>
          <c:order val="0"/>
          <c:tx>
            <c:v>Likert 5</c:v>
          </c:tx>
          <c:invertIfNegative val="0"/>
          <c:cat>
            <c:strRef>
              <c:f>'[staafdiagramgrafieken early and late.xls]early'!$A$1:$R$1</c:f>
              <c:strCache>
                <c:ptCount val="18"/>
                <c:pt idx="0">
                  <c:v>SFlt</c:v>
                </c:pt>
                <c:pt idx="1">
                  <c:v>PAPP-A</c:v>
                </c:pt>
                <c:pt idx="2">
                  <c:v>PLGF</c:v>
                </c:pt>
                <c:pt idx="3">
                  <c:v>gender</c:v>
                </c:pt>
                <c:pt idx="4">
                  <c:v>AFI</c:v>
                </c:pt>
                <c:pt idx="5">
                  <c:v>conditional centiles</c:v>
                </c:pt>
                <c:pt idx="6">
                  <c:v>customised centiles</c:v>
                </c:pt>
                <c:pt idx="7">
                  <c:v>CPR</c:v>
                </c:pt>
                <c:pt idx="8">
                  <c:v>ductus venosus</c:v>
                </c:pt>
                <c:pt idx="9">
                  <c:v>MCA</c:v>
                </c:pt>
                <c:pt idx="10">
                  <c:v>placental pathology postpartum</c:v>
                </c:pt>
                <c:pt idx="11">
                  <c:v>uterine artery</c:v>
                </c:pt>
                <c:pt idx="12">
                  <c:v>crossing centiles EFW</c:v>
                </c:pt>
                <c:pt idx="13">
                  <c:v>crossing centiles fAC</c:v>
                </c:pt>
                <c:pt idx="14">
                  <c:v>EFW</c:v>
                </c:pt>
                <c:pt idx="15">
                  <c:v>umbilical artery</c:v>
                </c:pt>
                <c:pt idx="16">
                  <c:v>fAC</c:v>
                </c:pt>
                <c:pt idx="17">
                  <c:v>absence congenital/chromosomal anomalies</c:v>
                </c:pt>
              </c:strCache>
            </c:strRef>
          </c:cat>
          <c:val>
            <c:numRef>
              <c:f>'[staafdiagramgrafieken early and late.xls]early'!$A$2:$R$2</c:f>
              <c:numCache>
                <c:formatCode>General</c:formatCode>
                <c:ptCount val="18"/>
                <c:pt idx="0">
                  <c:v>1.0</c:v>
                </c:pt>
                <c:pt idx="1">
                  <c:v>1.0</c:v>
                </c:pt>
                <c:pt idx="2">
                  <c:v>3.0</c:v>
                </c:pt>
                <c:pt idx="3">
                  <c:v>1.0</c:v>
                </c:pt>
                <c:pt idx="4">
                  <c:v>3.0</c:v>
                </c:pt>
                <c:pt idx="5">
                  <c:v>4.0</c:v>
                </c:pt>
                <c:pt idx="6">
                  <c:v>9.0</c:v>
                </c:pt>
                <c:pt idx="7">
                  <c:v>11.0</c:v>
                </c:pt>
                <c:pt idx="8">
                  <c:v>13.0</c:v>
                </c:pt>
                <c:pt idx="9">
                  <c:v>13.0</c:v>
                </c:pt>
                <c:pt idx="10">
                  <c:v>9.0</c:v>
                </c:pt>
                <c:pt idx="11">
                  <c:v>14.0</c:v>
                </c:pt>
                <c:pt idx="12">
                  <c:v>15.0</c:v>
                </c:pt>
                <c:pt idx="13">
                  <c:v>18.0</c:v>
                </c:pt>
                <c:pt idx="14">
                  <c:v>33.0</c:v>
                </c:pt>
                <c:pt idx="15">
                  <c:v>34.0</c:v>
                </c:pt>
                <c:pt idx="16">
                  <c:v>36.0</c:v>
                </c:pt>
                <c:pt idx="17">
                  <c:v>37.0</c:v>
                </c:pt>
              </c:numCache>
            </c:numRef>
          </c:val>
        </c:ser>
        <c:ser>
          <c:idx val="1"/>
          <c:order val="1"/>
          <c:tx>
            <c:v>Likert 4</c:v>
          </c:tx>
          <c:invertIfNegative val="0"/>
          <c:cat>
            <c:strRef>
              <c:f>'[staafdiagramgrafieken early and late.xls]early'!$A$1:$R$1</c:f>
              <c:strCache>
                <c:ptCount val="18"/>
                <c:pt idx="0">
                  <c:v>SFlt</c:v>
                </c:pt>
                <c:pt idx="1">
                  <c:v>PAPP-A</c:v>
                </c:pt>
                <c:pt idx="2">
                  <c:v>PLGF</c:v>
                </c:pt>
                <c:pt idx="3">
                  <c:v>gender</c:v>
                </c:pt>
                <c:pt idx="4">
                  <c:v>AFI</c:v>
                </c:pt>
                <c:pt idx="5">
                  <c:v>conditional centiles</c:v>
                </c:pt>
                <c:pt idx="6">
                  <c:v>customised centiles</c:v>
                </c:pt>
                <c:pt idx="7">
                  <c:v>CPR</c:v>
                </c:pt>
                <c:pt idx="8">
                  <c:v>ductus venosus</c:v>
                </c:pt>
                <c:pt idx="9">
                  <c:v>MCA</c:v>
                </c:pt>
                <c:pt idx="10">
                  <c:v>placental pathology postpartum</c:v>
                </c:pt>
                <c:pt idx="11">
                  <c:v>uterine artery</c:v>
                </c:pt>
                <c:pt idx="12">
                  <c:v>crossing centiles EFW</c:v>
                </c:pt>
                <c:pt idx="13">
                  <c:v>crossing centiles fAC</c:v>
                </c:pt>
                <c:pt idx="14">
                  <c:v>EFW</c:v>
                </c:pt>
                <c:pt idx="15">
                  <c:v>umbilical artery</c:v>
                </c:pt>
                <c:pt idx="16">
                  <c:v>fAC</c:v>
                </c:pt>
                <c:pt idx="17">
                  <c:v>absence congenital/chromosomal anomalies</c:v>
                </c:pt>
              </c:strCache>
            </c:strRef>
          </c:cat>
          <c:val>
            <c:numRef>
              <c:f>'[staafdiagramgrafieken early and late.xls]early'!$A$3:$R$3</c:f>
              <c:numCache>
                <c:formatCode>General</c:formatCode>
                <c:ptCount val="18"/>
                <c:pt idx="0">
                  <c:v>2.0</c:v>
                </c:pt>
                <c:pt idx="1">
                  <c:v>5.0</c:v>
                </c:pt>
                <c:pt idx="2">
                  <c:v>5.0</c:v>
                </c:pt>
                <c:pt idx="3">
                  <c:v>8.0</c:v>
                </c:pt>
                <c:pt idx="4">
                  <c:v>10.0</c:v>
                </c:pt>
                <c:pt idx="5">
                  <c:v>13.0</c:v>
                </c:pt>
                <c:pt idx="6">
                  <c:v>10.0</c:v>
                </c:pt>
                <c:pt idx="7">
                  <c:v>13.0</c:v>
                </c:pt>
                <c:pt idx="8">
                  <c:v>10.0</c:v>
                </c:pt>
                <c:pt idx="9">
                  <c:v>12.0</c:v>
                </c:pt>
                <c:pt idx="10">
                  <c:v>20.0</c:v>
                </c:pt>
                <c:pt idx="11">
                  <c:v>17.0</c:v>
                </c:pt>
                <c:pt idx="12">
                  <c:v>20.0</c:v>
                </c:pt>
                <c:pt idx="13">
                  <c:v>22.0</c:v>
                </c:pt>
                <c:pt idx="14">
                  <c:v>14.0</c:v>
                </c:pt>
                <c:pt idx="15">
                  <c:v>11.0</c:v>
                </c:pt>
                <c:pt idx="16">
                  <c:v>14.0</c:v>
                </c:pt>
                <c:pt idx="17">
                  <c:v>8.0</c:v>
                </c:pt>
              </c:numCache>
            </c:numRef>
          </c:val>
        </c:ser>
        <c:ser>
          <c:idx val="2"/>
          <c:order val="2"/>
          <c:tx>
            <c:v>Likert 3</c:v>
          </c:tx>
          <c:invertIfNegative val="0"/>
          <c:cat>
            <c:strRef>
              <c:f>'[staafdiagramgrafieken early and late.xls]early'!$A$1:$R$1</c:f>
              <c:strCache>
                <c:ptCount val="18"/>
                <c:pt idx="0">
                  <c:v>SFlt</c:v>
                </c:pt>
                <c:pt idx="1">
                  <c:v>PAPP-A</c:v>
                </c:pt>
                <c:pt idx="2">
                  <c:v>PLGF</c:v>
                </c:pt>
                <c:pt idx="3">
                  <c:v>gender</c:v>
                </c:pt>
                <c:pt idx="4">
                  <c:v>AFI</c:v>
                </c:pt>
                <c:pt idx="5">
                  <c:v>conditional centiles</c:v>
                </c:pt>
                <c:pt idx="6">
                  <c:v>customised centiles</c:v>
                </c:pt>
                <c:pt idx="7">
                  <c:v>CPR</c:v>
                </c:pt>
                <c:pt idx="8">
                  <c:v>ductus venosus</c:v>
                </c:pt>
                <c:pt idx="9">
                  <c:v>MCA</c:v>
                </c:pt>
                <c:pt idx="10">
                  <c:v>placental pathology postpartum</c:v>
                </c:pt>
                <c:pt idx="11">
                  <c:v>uterine artery</c:v>
                </c:pt>
                <c:pt idx="12">
                  <c:v>crossing centiles EFW</c:v>
                </c:pt>
                <c:pt idx="13">
                  <c:v>crossing centiles fAC</c:v>
                </c:pt>
                <c:pt idx="14">
                  <c:v>EFW</c:v>
                </c:pt>
                <c:pt idx="15">
                  <c:v>umbilical artery</c:v>
                </c:pt>
                <c:pt idx="16">
                  <c:v>fAC</c:v>
                </c:pt>
                <c:pt idx="17">
                  <c:v>absence congenital/chromosomal anomalies</c:v>
                </c:pt>
              </c:strCache>
            </c:strRef>
          </c:cat>
          <c:val>
            <c:numRef>
              <c:f>'[staafdiagramgrafieken early and late.xls]early'!$A$4:$R$4</c:f>
              <c:numCache>
                <c:formatCode>General</c:formatCode>
                <c:ptCount val="18"/>
                <c:pt idx="0">
                  <c:v>17.0</c:v>
                </c:pt>
                <c:pt idx="1">
                  <c:v>14.0</c:v>
                </c:pt>
                <c:pt idx="2">
                  <c:v>18.0</c:v>
                </c:pt>
                <c:pt idx="3">
                  <c:v>10.0</c:v>
                </c:pt>
                <c:pt idx="4">
                  <c:v>17.0</c:v>
                </c:pt>
                <c:pt idx="5">
                  <c:v>19.0</c:v>
                </c:pt>
                <c:pt idx="6">
                  <c:v>12.0</c:v>
                </c:pt>
                <c:pt idx="7">
                  <c:v>12.0</c:v>
                </c:pt>
                <c:pt idx="8">
                  <c:v>10.0</c:v>
                </c:pt>
                <c:pt idx="9">
                  <c:v>13.0</c:v>
                </c:pt>
                <c:pt idx="10">
                  <c:v>11.0</c:v>
                </c:pt>
                <c:pt idx="11">
                  <c:v>7.0</c:v>
                </c:pt>
                <c:pt idx="12">
                  <c:v>10.0</c:v>
                </c:pt>
                <c:pt idx="13">
                  <c:v>6.0</c:v>
                </c:pt>
                <c:pt idx="14">
                  <c:v>6.0</c:v>
                </c:pt>
                <c:pt idx="15">
                  <c:v>2.0</c:v>
                </c:pt>
                <c:pt idx="16">
                  <c:v>3.0</c:v>
                </c:pt>
                <c:pt idx="17">
                  <c:v>1.0</c:v>
                </c:pt>
              </c:numCache>
            </c:numRef>
          </c:val>
        </c:ser>
        <c:ser>
          <c:idx val="3"/>
          <c:order val="3"/>
          <c:tx>
            <c:v>Likert 2</c:v>
          </c:tx>
          <c:invertIfNegative val="0"/>
          <c:cat>
            <c:strRef>
              <c:f>'[staafdiagramgrafieken early and late.xls]early'!$A$1:$R$1</c:f>
              <c:strCache>
                <c:ptCount val="18"/>
                <c:pt idx="0">
                  <c:v>SFlt</c:v>
                </c:pt>
                <c:pt idx="1">
                  <c:v>PAPP-A</c:v>
                </c:pt>
                <c:pt idx="2">
                  <c:v>PLGF</c:v>
                </c:pt>
                <c:pt idx="3">
                  <c:v>gender</c:v>
                </c:pt>
                <c:pt idx="4">
                  <c:v>AFI</c:v>
                </c:pt>
                <c:pt idx="5">
                  <c:v>conditional centiles</c:v>
                </c:pt>
                <c:pt idx="6">
                  <c:v>customised centiles</c:v>
                </c:pt>
                <c:pt idx="7">
                  <c:v>CPR</c:v>
                </c:pt>
                <c:pt idx="8">
                  <c:v>ductus venosus</c:v>
                </c:pt>
                <c:pt idx="9">
                  <c:v>MCA</c:v>
                </c:pt>
                <c:pt idx="10">
                  <c:v>placental pathology postpartum</c:v>
                </c:pt>
                <c:pt idx="11">
                  <c:v>uterine artery</c:v>
                </c:pt>
                <c:pt idx="12">
                  <c:v>crossing centiles EFW</c:v>
                </c:pt>
                <c:pt idx="13">
                  <c:v>crossing centiles fAC</c:v>
                </c:pt>
                <c:pt idx="14">
                  <c:v>EFW</c:v>
                </c:pt>
                <c:pt idx="15">
                  <c:v>umbilical artery</c:v>
                </c:pt>
                <c:pt idx="16">
                  <c:v>fAC</c:v>
                </c:pt>
                <c:pt idx="17">
                  <c:v>absence congenital/chromosomal anomalies</c:v>
                </c:pt>
              </c:strCache>
            </c:strRef>
          </c:cat>
          <c:val>
            <c:numRef>
              <c:f>'[staafdiagramgrafieken early and late.xls]early'!$A$5:$R$5</c:f>
              <c:numCache>
                <c:formatCode>General</c:formatCode>
                <c:ptCount val="18"/>
                <c:pt idx="0">
                  <c:v>17.0</c:v>
                </c:pt>
                <c:pt idx="1">
                  <c:v>14.0</c:v>
                </c:pt>
                <c:pt idx="2">
                  <c:v>15.0</c:v>
                </c:pt>
                <c:pt idx="3">
                  <c:v>17.0</c:v>
                </c:pt>
                <c:pt idx="4">
                  <c:v>18.0</c:v>
                </c:pt>
                <c:pt idx="5">
                  <c:v>12.0</c:v>
                </c:pt>
                <c:pt idx="6">
                  <c:v>13.0</c:v>
                </c:pt>
                <c:pt idx="7">
                  <c:v>12.0</c:v>
                </c:pt>
                <c:pt idx="8">
                  <c:v>12.0</c:v>
                </c:pt>
                <c:pt idx="9">
                  <c:v>11.0</c:v>
                </c:pt>
                <c:pt idx="10">
                  <c:v>5.0</c:v>
                </c:pt>
                <c:pt idx="11">
                  <c:v>10.0</c:v>
                </c:pt>
                <c:pt idx="12">
                  <c:v>8.0</c:v>
                </c:pt>
                <c:pt idx="13">
                  <c:v>7.0</c:v>
                </c:pt>
                <c:pt idx="14">
                  <c:v>3.0</c:v>
                </c:pt>
                <c:pt idx="15">
                  <c:v>4.0</c:v>
                </c:pt>
                <c:pt idx="16">
                  <c:v>3.0</c:v>
                </c:pt>
                <c:pt idx="17">
                  <c:v>5.0</c:v>
                </c:pt>
              </c:numCache>
            </c:numRef>
          </c:val>
        </c:ser>
        <c:ser>
          <c:idx val="4"/>
          <c:order val="4"/>
          <c:tx>
            <c:v>Likert 1</c:v>
          </c:tx>
          <c:invertIfNegative val="0"/>
          <c:cat>
            <c:strRef>
              <c:f>'[staafdiagramgrafieken early and late.xls]early'!$A$1:$R$1</c:f>
              <c:strCache>
                <c:ptCount val="18"/>
                <c:pt idx="0">
                  <c:v>SFlt</c:v>
                </c:pt>
                <c:pt idx="1">
                  <c:v>PAPP-A</c:v>
                </c:pt>
                <c:pt idx="2">
                  <c:v>PLGF</c:v>
                </c:pt>
                <c:pt idx="3">
                  <c:v>gender</c:v>
                </c:pt>
                <c:pt idx="4">
                  <c:v>AFI</c:v>
                </c:pt>
                <c:pt idx="5">
                  <c:v>conditional centiles</c:v>
                </c:pt>
                <c:pt idx="6">
                  <c:v>customised centiles</c:v>
                </c:pt>
                <c:pt idx="7">
                  <c:v>CPR</c:v>
                </c:pt>
                <c:pt idx="8">
                  <c:v>ductus venosus</c:v>
                </c:pt>
                <c:pt idx="9">
                  <c:v>MCA</c:v>
                </c:pt>
                <c:pt idx="10">
                  <c:v>placental pathology postpartum</c:v>
                </c:pt>
                <c:pt idx="11">
                  <c:v>uterine artery</c:v>
                </c:pt>
                <c:pt idx="12">
                  <c:v>crossing centiles EFW</c:v>
                </c:pt>
                <c:pt idx="13">
                  <c:v>crossing centiles fAC</c:v>
                </c:pt>
                <c:pt idx="14">
                  <c:v>EFW</c:v>
                </c:pt>
                <c:pt idx="15">
                  <c:v>umbilical artery</c:v>
                </c:pt>
                <c:pt idx="16">
                  <c:v>fAC</c:v>
                </c:pt>
                <c:pt idx="17">
                  <c:v>absence congenital/chromosomal anomalies</c:v>
                </c:pt>
              </c:strCache>
            </c:strRef>
          </c:cat>
          <c:val>
            <c:numRef>
              <c:f>'[staafdiagramgrafieken early and late.xls]early'!$A$6:$R$6</c:f>
              <c:numCache>
                <c:formatCode>General</c:formatCode>
                <c:ptCount val="18"/>
                <c:pt idx="0">
                  <c:v>17.0</c:v>
                </c:pt>
                <c:pt idx="1">
                  <c:v>20.0</c:v>
                </c:pt>
                <c:pt idx="2">
                  <c:v>14.0</c:v>
                </c:pt>
                <c:pt idx="3">
                  <c:v>19.0</c:v>
                </c:pt>
                <c:pt idx="4">
                  <c:v>8.0</c:v>
                </c:pt>
                <c:pt idx="5">
                  <c:v>7.0</c:v>
                </c:pt>
                <c:pt idx="6">
                  <c:v>11.0</c:v>
                </c:pt>
                <c:pt idx="7">
                  <c:v>6.0</c:v>
                </c:pt>
                <c:pt idx="8">
                  <c:v>9.0</c:v>
                </c:pt>
                <c:pt idx="9">
                  <c:v>5.0</c:v>
                </c:pt>
                <c:pt idx="10">
                  <c:v>9.0</c:v>
                </c:pt>
                <c:pt idx="11">
                  <c:v>6.0</c:v>
                </c:pt>
                <c:pt idx="12">
                  <c:v>3.0</c:v>
                </c:pt>
                <c:pt idx="13">
                  <c:v>3.0</c:v>
                </c:pt>
                <c:pt idx="14">
                  <c:v>0.0</c:v>
                </c:pt>
                <c:pt idx="15">
                  <c:v>3.0</c:v>
                </c:pt>
                <c:pt idx="16">
                  <c:v>0.0</c:v>
                </c:pt>
                <c:pt idx="17">
                  <c:v>4.0</c:v>
                </c:pt>
              </c:numCache>
            </c:numRef>
          </c:val>
        </c:ser>
        <c:dLbls>
          <c:showLegendKey val="0"/>
          <c:showVal val="0"/>
          <c:showCatName val="0"/>
          <c:showSerName val="0"/>
          <c:showPercent val="0"/>
          <c:showBubbleSize val="0"/>
        </c:dLbls>
        <c:gapWidth val="75"/>
        <c:overlap val="100"/>
        <c:axId val="-2088226936"/>
        <c:axId val="-2039462312"/>
      </c:barChart>
      <c:catAx>
        <c:axId val="-2088226936"/>
        <c:scaling>
          <c:orientation val="minMax"/>
        </c:scaling>
        <c:delete val="0"/>
        <c:axPos val="l"/>
        <c:numFmt formatCode="General" sourceLinked="1"/>
        <c:majorTickMark val="none"/>
        <c:minorTickMark val="none"/>
        <c:tickLblPos val="nextTo"/>
        <c:crossAx val="-2039462312"/>
        <c:crosses val="autoZero"/>
        <c:auto val="1"/>
        <c:lblAlgn val="ctr"/>
        <c:lblOffset val="100"/>
        <c:noMultiLvlLbl val="0"/>
      </c:catAx>
      <c:valAx>
        <c:axId val="-2039462312"/>
        <c:scaling>
          <c:orientation val="minMax"/>
        </c:scaling>
        <c:delete val="0"/>
        <c:axPos val="b"/>
        <c:majorGridlines/>
        <c:numFmt formatCode="General" sourceLinked="1"/>
        <c:majorTickMark val="none"/>
        <c:minorTickMark val="none"/>
        <c:tickLblPos val="nextTo"/>
        <c:spPr>
          <a:ln w="9525">
            <a:noFill/>
          </a:ln>
        </c:spPr>
        <c:crossAx val="-2088226936"/>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nl-NL"/>
              <a:t>Round 1 </a:t>
            </a:r>
            <a:r>
              <a:rPr lang="nl-NL" u="sng"/>
              <a:t>lat</a:t>
            </a:r>
            <a:r>
              <a:rPr lang="nl-NL" u="sng" baseline="0"/>
              <a:t>e</a:t>
            </a:r>
            <a:r>
              <a:rPr lang="nl-NL" baseline="0"/>
              <a:t> FGR</a:t>
            </a:r>
            <a:endParaRPr lang="nl-NL"/>
          </a:p>
        </c:rich>
      </c:tx>
      <c:layout/>
      <c:overlay val="0"/>
    </c:title>
    <c:autoTitleDeleted val="0"/>
    <c:plotArea>
      <c:layout/>
      <c:barChart>
        <c:barDir val="bar"/>
        <c:grouping val="stacked"/>
        <c:varyColors val="0"/>
        <c:ser>
          <c:idx val="0"/>
          <c:order val="0"/>
          <c:tx>
            <c:v>Likert 5</c:v>
          </c:tx>
          <c:invertIfNegative val="0"/>
          <c:cat>
            <c:strRef>
              <c:f>'[staafdiagramgrafieken early and late.xls]late'!$A$1:$R$1</c:f>
              <c:strCache>
                <c:ptCount val="18"/>
                <c:pt idx="0">
                  <c:v>PAPP-A</c:v>
                </c:pt>
                <c:pt idx="1">
                  <c:v>SFlt</c:v>
                </c:pt>
                <c:pt idx="2">
                  <c:v>gender </c:v>
                </c:pt>
                <c:pt idx="3">
                  <c:v>ductus venosus</c:v>
                </c:pt>
                <c:pt idx="4">
                  <c:v>PLGF</c:v>
                </c:pt>
                <c:pt idx="5">
                  <c:v>conditional centiles</c:v>
                </c:pt>
                <c:pt idx="6">
                  <c:v>AFI</c:v>
                </c:pt>
                <c:pt idx="7">
                  <c:v>customised centiles</c:v>
                </c:pt>
                <c:pt idx="8">
                  <c:v>uterine artery</c:v>
                </c:pt>
                <c:pt idx="9">
                  <c:v>placental pathology postpartum</c:v>
                </c:pt>
                <c:pt idx="10">
                  <c:v>CPR</c:v>
                </c:pt>
                <c:pt idx="11">
                  <c:v>crossing centiles EFW</c:v>
                </c:pt>
                <c:pt idx="12">
                  <c:v>MCA</c:v>
                </c:pt>
                <c:pt idx="13">
                  <c:v>umbilical artery</c:v>
                </c:pt>
                <c:pt idx="14">
                  <c:v>absence congenital/chromosomal anomalies</c:v>
                </c:pt>
                <c:pt idx="15">
                  <c:v>crossing centiles fAC</c:v>
                </c:pt>
                <c:pt idx="16">
                  <c:v>fAC</c:v>
                </c:pt>
                <c:pt idx="17">
                  <c:v>EFW</c:v>
                </c:pt>
              </c:strCache>
            </c:strRef>
          </c:cat>
          <c:val>
            <c:numRef>
              <c:f>'[staafdiagramgrafieken early and late.xls]late'!$A$2:$R$2</c:f>
              <c:numCache>
                <c:formatCode>General</c:formatCode>
                <c:ptCount val="18"/>
                <c:pt idx="0">
                  <c:v>1.0</c:v>
                </c:pt>
                <c:pt idx="1">
                  <c:v>0.0</c:v>
                </c:pt>
                <c:pt idx="2">
                  <c:v>1.0</c:v>
                </c:pt>
                <c:pt idx="3">
                  <c:v>3.0</c:v>
                </c:pt>
                <c:pt idx="4">
                  <c:v>1.0</c:v>
                </c:pt>
                <c:pt idx="5">
                  <c:v>5.0</c:v>
                </c:pt>
                <c:pt idx="6">
                  <c:v>2.0</c:v>
                </c:pt>
                <c:pt idx="7">
                  <c:v>12.0</c:v>
                </c:pt>
                <c:pt idx="8">
                  <c:v>6.0</c:v>
                </c:pt>
                <c:pt idx="9">
                  <c:v>9.0</c:v>
                </c:pt>
                <c:pt idx="10">
                  <c:v>21.0</c:v>
                </c:pt>
                <c:pt idx="11">
                  <c:v>20.0</c:v>
                </c:pt>
                <c:pt idx="12">
                  <c:v>21.0</c:v>
                </c:pt>
                <c:pt idx="13">
                  <c:v>20.0</c:v>
                </c:pt>
                <c:pt idx="14">
                  <c:v>26.0</c:v>
                </c:pt>
                <c:pt idx="15">
                  <c:v>26.0</c:v>
                </c:pt>
                <c:pt idx="16">
                  <c:v>31.0</c:v>
                </c:pt>
                <c:pt idx="17">
                  <c:v>33.0</c:v>
                </c:pt>
              </c:numCache>
            </c:numRef>
          </c:val>
        </c:ser>
        <c:ser>
          <c:idx val="1"/>
          <c:order val="1"/>
          <c:tx>
            <c:v>Likert 4</c:v>
          </c:tx>
          <c:invertIfNegative val="0"/>
          <c:cat>
            <c:strRef>
              <c:f>'[staafdiagramgrafieken early and late.xls]late'!$A$1:$R$1</c:f>
              <c:strCache>
                <c:ptCount val="18"/>
                <c:pt idx="0">
                  <c:v>PAPP-A</c:v>
                </c:pt>
                <c:pt idx="1">
                  <c:v>SFlt</c:v>
                </c:pt>
                <c:pt idx="2">
                  <c:v>gender </c:v>
                </c:pt>
                <c:pt idx="3">
                  <c:v>ductus venosus</c:v>
                </c:pt>
                <c:pt idx="4">
                  <c:v>PLGF</c:v>
                </c:pt>
                <c:pt idx="5">
                  <c:v>conditional centiles</c:v>
                </c:pt>
                <c:pt idx="6">
                  <c:v>AFI</c:v>
                </c:pt>
                <c:pt idx="7">
                  <c:v>customised centiles</c:v>
                </c:pt>
                <c:pt idx="8">
                  <c:v>uterine artery</c:v>
                </c:pt>
                <c:pt idx="9">
                  <c:v>placental pathology postpartum</c:v>
                </c:pt>
                <c:pt idx="10">
                  <c:v>CPR</c:v>
                </c:pt>
                <c:pt idx="11">
                  <c:v>crossing centiles EFW</c:v>
                </c:pt>
                <c:pt idx="12">
                  <c:v>MCA</c:v>
                </c:pt>
                <c:pt idx="13">
                  <c:v>umbilical artery</c:v>
                </c:pt>
                <c:pt idx="14">
                  <c:v>absence congenital/chromosomal anomalies</c:v>
                </c:pt>
                <c:pt idx="15">
                  <c:v>crossing centiles fAC</c:v>
                </c:pt>
                <c:pt idx="16">
                  <c:v>fAC</c:v>
                </c:pt>
                <c:pt idx="17">
                  <c:v>EFW</c:v>
                </c:pt>
              </c:strCache>
            </c:strRef>
          </c:cat>
          <c:val>
            <c:numRef>
              <c:f>'[staafdiagramgrafieken early and late.xls]late'!$A$3:$R$3</c:f>
              <c:numCache>
                <c:formatCode>General</c:formatCode>
                <c:ptCount val="18"/>
                <c:pt idx="0">
                  <c:v>4.0</c:v>
                </c:pt>
                <c:pt idx="1">
                  <c:v>6.0</c:v>
                </c:pt>
                <c:pt idx="2">
                  <c:v>7.0</c:v>
                </c:pt>
                <c:pt idx="3">
                  <c:v>6.0</c:v>
                </c:pt>
                <c:pt idx="4">
                  <c:v>9.0</c:v>
                </c:pt>
                <c:pt idx="5">
                  <c:v>9.0</c:v>
                </c:pt>
                <c:pt idx="6">
                  <c:v>16.0</c:v>
                </c:pt>
                <c:pt idx="7">
                  <c:v>7.0</c:v>
                </c:pt>
                <c:pt idx="8">
                  <c:v>14.0</c:v>
                </c:pt>
                <c:pt idx="9">
                  <c:v>16.0</c:v>
                </c:pt>
                <c:pt idx="10">
                  <c:v>15.0</c:v>
                </c:pt>
                <c:pt idx="11">
                  <c:v>18.0</c:v>
                </c:pt>
                <c:pt idx="12">
                  <c:v>17.0</c:v>
                </c:pt>
                <c:pt idx="13">
                  <c:v>20.0</c:v>
                </c:pt>
                <c:pt idx="14">
                  <c:v>13.0</c:v>
                </c:pt>
                <c:pt idx="15">
                  <c:v>14.0</c:v>
                </c:pt>
                <c:pt idx="16">
                  <c:v>14.0</c:v>
                </c:pt>
                <c:pt idx="17">
                  <c:v>12.0</c:v>
                </c:pt>
              </c:numCache>
            </c:numRef>
          </c:val>
        </c:ser>
        <c:ser>
          <c:idx val="2"/>
          <c:order val="2"/>
          <c:tx>
            <c:v>Likert 3</c:v>
          </c:tx>
          <c:invertIfNegative val="0"/>
          <c:cat>
            <c:strRef>
              <c:f>'[staafdiagramgrafieken early and late.xls]late'!$A$1:$R$1</c:f>
              <c:strCache>
                <c:ptCount val="18"/>
                <c:pt idx="0">
                  <c:v>PAPP-A</c:v>
                </c:pt>
                <c:pt idx="1">
                  <c:v>SFlt</c:v>
                </c:pt>
                <c:pt idx="2">
                  <c:v>gender </c:v>
                </c:pt>
                <c:pt idx="3">
                  <c:v>ductus venosus</c:v>
                </c:pt>
                <c:pt idx="4">
                  <c:v>PLGF</c:v>
                </c:pt>
                <c:pt idx="5">
                  <c:v>conditional centiles</c:v>
                </c:pt>
                <c:pt idx="6">
                  <c:v>AFI</c:v>
                </c:pt>
                <c:pt idx="7">
                  <c:v>customised centiles</c:v>
                </c:pt>
                <c:pt idx="8">
                  <c:v>uterine artery</c:v>
                </c:pt>
                <c:pt idx="9">
                  <c:v>placental pathology postpartum</c:v>
                </c:pt>
                <c:pt idx="10">
                  <c:v>CPR</c:v>
                </c:pt>
                <c:pt idx="11">
                  <c:v>crossing centiles EFW</c:v>
                </c:pt>
                <c:pt idx="12">
                  <c:v>MCA</c:v>
                </c:pt>
                <c:pt idx="13">
                  <c:v>umbilical artery</c:v>
                </c:pt>
                <c:pt idx="14">
                  <c:v>absence congenital/chromosomal anomalies</c:v>
                </c:pt>
                <c:pt idx="15">
                  <c:v>crossing centiles fAC</c:v>
                </c:pt>
                <c:pt idx="16">
                  <c:v>fAC</c:v>
                </c:pt>
                <c:pt idx="17">
                  <c:v>EFW</c:v>
                </c:pt>
              </c:strCache>
            </c:strRef>
          </c:cat>
          <c:val>
            <c:numRef>
              <c:f>'[staafdiagramgrafieken early and late.xls]late'!$A$4:$R$4</c:f>
              <c:numCache>
                <c:formatCode>General</c:formatCode>
                <c:ptCount val="18"/>
                <c:pt idx="0">
                  <c:v>9.0</c:v>
                </c:pt>
                <c:pt idx="1">
                  <c:v>12.0</c:v>
                </c:pt>
                <c:pt idx="2">
                  <c:v>12.0</c:v>
                </c:pt>
                <c:pt idx="3">
                  <c:v>11.0</c:v>
                </c:pt>
                <c:pt idx="4">
                  <c:v>10.0</c:v>
                </c:pt>
                <c:pt idx="5">
                  <c:v>18.0</c:v>
                </c:pt>
                <c:pt idx="6">
                  <c:v>14.0</c:v>
                </c:pt>
                <c:pt idx="7">
                  <c:v>9.0</c:v>
                </c:pt>
                <c:pt idx="8">
                  <c:v>12.0</c:v>
                </c:pt>
                <c:pt idx="9">
                  <c:v>8.0</c:v>
                </c:pt>
                <c:pt idx="10">
                  <c:v>9.0</c:v>
                </c:pt>
                <c:pt idx="11">
                  <c:v>10.0</c:v>
                </c:pt>
                <c:pt idx="12">
                  <c:v>7.0</c:v>
                </c:pt>
                <c:pt idx="13">
                  <c:v>6.0</c:v>
                </c:pt>
                <c:pt idx="14">
                  <c:v>3.0</c:v>
                </c:pt>
                <c:pt idx="15">
                  <c:v>9.0</c:v>
                </c:pt>
                <c:pt idx="16">
                  <c:v>4.0</c:v>
                </c:pt>
                <c:pt idx="17">
                  <c:v>3.0</c:v>
                </c:pt>
              </c:numCache>
            </c:numRef>
          </c:val>
        </c:ser>
        <c:ser>
          <c:idx val="3"/>
          <c:order val="3"/>
          <c:tx>
            <c:v>Likert 2</c:v>
          </c:tx>
          <c:invertIfNegative val="0"/>
          <c:cat>
            <c:strRef>
              <c:f>'[staafdiagramgrafieken early and late.xls]late'!$A$1:$R$1</c:f>
              <c:strCache>
                <c:ptCount val="18"/>
                <c:pt idx="0">
                  <c:v>PAPP-A</c:v>
                </c:pt>
                <c:pt idx="1">
                  <c:v>SFlt</c:v>
                </c:pt>
                <c:pt idx="2">
                  <c:v>gender </c:v>
                </c:pt>
                <c:pt idx="3">
                  <c:v>ductus venosus</c:v>
                </c:pt>
                <c:pt idx="4">
                  <c:v>PLGF</c:v>
                </c:pt>
                <c:pt idx="5">
                  <c:v>conditional centiles</c:v>
                </c:pt>
                <c:pt idx="6">
                  <c:v>AFI</c:v>
                </c:pt>
                <c:pt idx="7">
                  <c:v>customised centiles</c:v>
                </c:pt>
                <c:pt idx="8">
                  <c:v>uterine artery</c:v>
                </c:pt>
                <c:pt idx="9">
                  <c:v>placental pathology postpartum</c:v>
                </c:pt>
                <c:pt idx="10">
                  <c:v>CPR</c:v>
                </c:pt>
                <c:pt idx="11">
                  <c:v>crossing centiles EFW</c:v>
                </c:pt>
                <c:pt idx="12">
                  <c:v>MCA</c:v>
                </c:pt>
                <c:pt idx="13">
                  <c:v>umbilical artery</c:v>
                </c:pt>
                <c:pt idx="14">
                  <c:v>absence congenital/chromosomal anomalies</c:v>
                </c:pt>
                <c:pt idx="15">
                  <c:v>crossing centiles fAC</c:v>
                </c:pt>
                <c:pt idx="16">
                  <c:v>fAC</c:v>
                </c:pt>
                <c:pt idx="17">
                  <c:v>EFW</c:v>
                </c:pt>
              </c:strCache>
            </c:strRef>
          </c:cat>
          <c:val>
            <c:numRef>
              <c:f>'[staafdiagramgrafieken early and late.xls]late'!$A$5:$R$5</c:f>
              <c:numCache>
                <c:formatCode>General</c:formatCode>
                <c:ptCount val="18"/>
                <c:pt idx="0">
                  <c:v>15.0</c:v>
                </c:pt>
                <c:pt idx="1">
                  <c:v>13.0</c:v>
                </c:pt>
                <c:pt idx="2">
                  <c:v>13.0</c:v>
                </c:pt>
                <c:pt idx="3">
                  <c:v>20.0</c:v>
                </c:pt>
                <c:pt idx="4">
                  <c:v>16.0</c:v>
                </c:pt>
                <c:pt idx="5">
                  <c:v>12.0</c:v>
                </c:pt>
                <c:pt idx="6">
                  <c:v>14.0</c:v>
                </c:pt>
                <c:pt idx="7">
                  <c:v>15.0</c:v>
                </c:pt>
                <c:pt idx="8">
                  <c:v>13.0</c:v>
                </c:pt>
                <c:pt idx="9">
                  <c:v>10.0</c:v>
                </c:pt>
                <c:pt idx="10">
                  <c:v>5.0</c:v>
                </c:pt>
                <c:pt idx="11">
                  <c:v>4.0</c:v>
                </c:pt>
                <c:pt idx="12">
                  <c:v>5.0</c:v>
                </c:pt>
                <c:pt idx="13">
                  <c:v>5.0</c:v>
                </c:pt>
                <c:pt idx="14">
                  <c:v>6.0</c:v>
                </c:pt>
                <c:pt idx="15">
                  <c:v>3.0</c:v>
                </c:pt>
                <c:pt idx="16">
                  <c:v>4.0</c:v>
                </c:pt>
                <c:pt idx="17">
                  <c:v>5.0</c:v>
                </c:pt>
              </c:numCache>
            </c:numRef>
          </c:val>
        </c:ser>
        <c:ser>
          <c:idx val="4"/>
          <c:order val="4"/>
          <c:tx>
            <c:v>Likert 1</c:v>
          </c:tx>
          <c:invertIfNegative val="0"/>
          <c:cat>
            <c:strRef>
              <c:f>'[staafdiagramgrafieken early and late.xls]late'!$A$1:$R$1</c:f>
              <c:strCache>
                <c:ptCount val="18"/>
                <c:pt idx="0">
                  <c:v>PAPP-A</c:v>
                </c:pt>
                <c:pt idx="1">
                  <c:v>SFlt</c:v>
                </c:pt>
                <c:pt idx="2">
                  <c:v>gender </c:v>
                </c:pt>
                <c:pt idx="3">
                  <c:v>ductus venosus</c:v>
                </c:pt>
                <c:pt idx="4">
                  <c:v>PLGF</c:v>
                </c:pt>
                <c:pt idx="5">
                  <c:v>conditional centiles</c:v>
                </c:pt>
                <c:pt idx="6">
                  <c:v>AFI</c:v>
                </c:pt>
                <c:pt idx="7">
                  <c:v>customised centiles</c:v>
                </c:pt>
                <c:pt idx="8">
                  <c:v>uterine artery</c:v>
                </c:pt>
                <c:pt idx="9">
                  <c:v>placental pathology postpartum</c:v>
                </c:pt>
                <c:pt idx="10">
                  <c:v>CPR</c:v>
                </c:pt>
                <c:pt idx="11">
                  <c:v>crossing centiles EFW</c:v>
                </c:pt>
                <c:pt idx="12">
                  <c:v>MCA</c:v>
                </c:pt>
                <c:pt idx="13">
                  <c:v>umbilical artery</c:v>
                </c:pt>
                <c:pt idx="14">
                  <c:v>absence congenital/chromosomal anomalies</c:v>
                </c:pt>
                <c:pt idx="15">
                  <c:v>crossing centiles fAC</c:v>
                </c:pt>
                <c:pt idx="16">
                  <c:v>fAC</c:v>
                </c:pt>
                <c:pt idx="17">
                  <c:v>EFW</c:v>
                </c:pt>
              </c:strCache>
            </c:strRef>
          </c:cat>
          <c:val>
            <c:numRef>
              <c:f>'[staafdiagramgrafieken early and late.xls]late'!$A$6:$R$6</c:f>
              <c:numCache>
                <c:formatCode>General</c:formatCode>
                <c:ptCount val="18"/>
                <c:pt idx="0">
                  <c:v>24.0</c:v>
                </c:pt>
                <c:pt idx="1">
                  <c:v>22.0</c:v>
                </c:pt>
                <c:pt idx="2">
                  <c:v>20.0</c:v>
                </c:pt>
                <c:pt idx="3">
                  <c:v>13.0</c:v>
                </c:pt>
                <c:pt idx="4">
                  <c:v>17.0</c:v>
                </c:pt>
                <c:pt idx="5">
                  <c:v>9.0</c:v>
                </c:pt>
                <c:pt idx="6">
                  <c:v>7.0</c:v>
                </c:pt>
                <c:pt idx="7">
                  <c:v>10.0</c:v>
                </c:pt>
                <c:pt idx="8">
                  <c:v>8.0</c:v>
                </c:pt>
                <c:pt idx="9">
                  <c:v>10.0</c:v>
                </c:pt>
                <c:pt idx="10">
                  <c:v>3.0</c:v>
                </c:pt>
                <c:pt idx="11">
                  <c:v>1.0</c:v>
                </c:pt>
                <c:pt idx="12">
                  <c:v>3.0</c:v>
                </c:pt>
                <c:pt idx="13">
                  <c:v>2.0</c:v>
                </c:pt>
                <c:pt idx="14">
                  <c:v>5.0</c:v>
                </c:pt>
                <c:pt idx="15">
                  <c:v>1.0</c:v>
                </c:pt>
                <c:pt idx="16">
                  <c:v>0.0</c:v>
                </c:pt>
                <c:pt idx="17">
                  <c:v>0.0</c:v>
                </c:pt>
              </c:numCache>
            </c:numRef>
          </c:val>
        </c:ser>
        <c:dLbls>
          <c:showLegendKey val="0"/>
          <c:showVal val="0"/>
          <c:showCatName val="0"/>
          <c:showSerName val="0"/>
          <c:showPercent val="0"/>
          <c:showBubbleSize val="0"/>
        </c:dLbls>
        <c:gapWidth val="75"/>
        <c:overlap val="100"/>
        <c:axId val="-2071195400"/>
        <c:axId val="-2067003848"/>
      </c:barChart>
      <c:catAx>
        <c:axId val="-2071195400"/>
        <c:scaling>
          <c:orientation val="minMax"/>
        </c:scaling>
        <c:delete val="0"/>
        <c:axPos val="l"/>
        <c:numFmt formatCode="General" sourceLinked="1"/>
        <c:majorTickMark val="none"/>
        <c:minorTickMark val="none"/>
        <c:tickLblPos val="nextTo"/>
        <c:crossAx val="-2067003848"/>
        <c:crosses val="autoZero"/>
        <c:auto val="1"/>
        <c:lblAlgn val="ctr"/>
        <c:lblOffset val="100"/>
        <c:noMultiLvlLbl val="0"/>
      </c:catAx>
      <c:valAx>
        <c:axId val="-2067003848"/>
        <c:scaling>
          <c:orientation val="minMax"/>
        </c:scaling>
        <c:delete val="0"/>
        <c:axPos val="b"/>
        <c:majorGridlines/>
        <c:numFmt formatCode="General" sourceLinked="1"/>
        <c:majorTickMark val="none"/>
        <c:minorTickMark val="none"/>
        <c:tickLblPos val="nextTo"/>
        <c:spPr>
          <a:ln w="9525">
            <a:noFill/>
          </a:ln>
        </c:spPr>
        <c:crossAx val="-2071195400"/>
        <c:crosses val="autoZero"/>
        <c:crossBetween val="between"/>
      </c:valAx>
    </c:plotArea>
    <c:legend>
      <c:legendPos val="b"/>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27</Pages>
  <Words>6422</Words>
  <Characters>35323</Characters>
  <Application>Microsoft Macintosh Word</Application>
  <DocSecurity>0</DocSecurity>
  <Lines>294</Lines>
  <Paragraphs>83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_</vt:lpstr>
      <vt:lpstr>_</vt:lpstr>
    </vt:vector>
  </TitlesOfParts>
  <Company>OLVG</Company>
  <LinksUpToDate>false</LinksUpToDate>
  <CharactersWithSpaces>41662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KLANT</dc:creator>
  <cp:lastModifiedBy>Sanne Gordijn</cp:lastModifiedBy>
  <cp:revision>5</cp:revision>
  <cp:lastPrinted>2015-11-18T10:09:00Z</cp:lastPrinted>
  <dcterms:created xsi:type="dcterms:W3CDTF">2015-12-25T18:13:00Z</dcterms:created>
  <dcterms:modified xsi:type="dcterms:W3CDTF">2015-12-25T19:30:00Z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15818</vt:lpwstr>
  </property>
  <property fmtid="{D5CDD505-2E9C-101B-9397-08002B2CF9AE}" pid="3" name="WnCSubscriberId">
    <vt:lpwstr>5225</vt:lpwstr>
  </property>
  <property fmtid="{D5CDD505-2E9C-101B-9397-08002B2CF9AE}" pid="4" name="WnCOutputStyleId">
    <vt:lpwstr>1004</vt:lpwstr>
  </property>
  <property fmtid="{D5CDD505-2E9C-101B-9397-08002B2CF9AE}" pid="5" name="RWProductId">
    <vt:lpwstr>WnC</vt:lpwstr>
  </property>
  <property fmtid="{D5CDD505-2E9C-101B-9397-08002B2CF9AE}" pid="6" name="WnCUser">
    <vt:lpwstr>s.j.gordijn@umcg.nl_5225</vt:lpwstr>
  </property>
  <property fmtid="{D5CDD505-2E9C-101B-9397-08002B2CF9AE}" pid="7" name="WnC4Folder">
    <vt:lpwstr>Documents///Delphi FINAL(1)</vt:lpwstr>
  </property>
</Properties>
</file>