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F7EA7" w:rsidRPr="006F59A6" w:rsidRDefault="009F7EA7" w:rsidP="00733260">
      <w:pPr>
        <w:pStyle w:val="Heading1"/>
        <w:rPr>
          <w:rFonts w:ascii="Times New Roman" w:eastAsia="Times New Roman" w:hAnsi="Times New Roman" w:cs="Times New Roman"/>
        </w:rPr>
      </w:pPr>
      <w:bookmarkStart w:id="0" w:name="_GoBack"/>
      <w:bookmarkEnd w:id="0"/>
      <w:r w:rsidRPr="006F59A6">
        <w:rPr>
          <w:rFonts w:ascii="Times New Roman" w:eastAsia="Times New Roman" w:hAnsi="Times New Roman" w:cs="Times New Roman"/>
        </w:rPr>
        <w:t>Supplementary Materials</w:t>
      </w:r>
      <w:r w:rsidR="00733260" w:rsidRPr="006F59A6">
        <w:rPr>
          <w:rFonts w:ascii="Times New Roman" w:eastAsia="Times New Roman" w:hAnsi="Times New Roman" w:cs="Times New Roman"/>
        </w:rPr>
        <w:t xml:space="preserve">: </w:t>
      </w:r>
      <w:r w:rsidRPr="006F59A6">
        <w:rPr>
          <w:rFonts w:ascii="Times New Roman" w:eastAsia="Times New Roman" w:hAnsi="Times New Roman" w:cs="Times New Roman"/>
        </w:rPr>
        <w:t xml:space="preserve">A meta-analysis </w:t>
      </w:r>
      <w:r w:rsidR="00CD20B6" w:rsidRPr="006F59A6">
        <w:rPr>
          <w:rFonts w:ascii="Times New Roman" w:eastAsia="Times New Roman" w:hAnsi="Times New Roman" w:cs="Times New Roman"/>
        </w:rPr>
        <w:t xml:space="preserve">of </w:t>
      </w:r>
      <w:r w:rsidR="006F59A6">
        <w:rPr>
          <w:rFonts w:ascii="Times New Roman" w:eastAsia="Times New Roman" w:hAnsi="Times New Roman" w:cs="Times New Roman"/>
        </w:rPr>
        <w:t xml:space="preserve">120,246 </w:t>
      </w:r>
      <w:r w:rsidR="00EE7EC5">
        <w:rPr>
          <w:rFonts w:ascii="Times New Roman" w:eastAsia="Times New Roman" w:hAnsi="Times New Roman" w:cs="Times New Roman"/>
        </w:rPr>
        <w:t>individuals identifies 18</w:t>
      </w:r>
      <w:r w:rsidRPr="006F59A6">
        <w:rPr>
          <w:rFonts w:ascii="Times New Roman" w:eastAsia="Times New Roman" w:hAnsi="Times New Roman" w:cs="Times New Roman"/>
        </w:rPr>
        <w:t xml:space="preserve"> new loci for fibrinogen concentration</w:t>
      </w:r>
    </w:p>
    <w:p w:rsidR="00EF3FA3" w:rsidRPr="006F59A6" w:rsidRDefault="00EF3FA3" w:rsidP="009F7EA7">
      <w:pPr>
        <w:rPr>
          <w:rFonts w:ascii="Times New Roman" w:hAnsi="Times New Roman"/>
          <w:b/>
        </w:rPr>
      </w:pPr>
    </w:p>
    <w:p w:rsidR="009F7EA7" w:rsidRPr="006F59A6" w:rsidRDefault="00A07B10" w:rsidP="000A5806">
      <w:pPr>
        <w:rPr>
          <w:rFonts w:ascii="Times New Roman" w:hAnsi="Times New Roman"/>
          <w:b/>
        </w:rPr>
      </w:pPr>
      <w:r>
        <w:rPr>
          <w:rFonts w:ascii="Times New Roman" w:hAnsi="Times New Roman"/>
          <w:b/>
        </w:rPr>
        <w:t>Supplementary m</w:t>
      </w:r>
      <w:r w:rsidR="009F7EA7" w:rsidRPr="006F59A6">
        <w:rPr>
          <w:rFonts w:ascii="Times New Roman" w:hAnsi="Times New Roman"/>
          <w:b/>
        </w:rPr>
        <w:t>ethods</w:t>
      </w:r>
    </w:p>
    <w:p w:rsidR="009F7EA7" w:rsidRPr="006F59A6" w:rsidRDefault="009F7EA7" w:rsidP="000A5806">
      <w:pPr>
        <w:rPr>
          <w:rFonts w:ascii="Times New Roman" w:hAnsi="Times New Roman"/>
          <w:b/>
        </w:rPr>
      </w:pPr>
    </w:p>
    <w:p w:rsidR="00472B8A" w:rsidRPr="006F59A6" w:rsidRDefault="009F7EA7" w:rsidP="000A5806">
      <w:pPr>
        <w:rPr>
          <w:rFonts w:ascii="Times New Roman" w:hAnsi="Times New Roman"/>
        </w:rPr>
      </w:pPr>
      <w:proofErr w:type="spellStart"/>
      <w:r w:rsidRPr="006F59A6">
        <w:rPr>
          <w:rFonts w:ascii="Times New Roman" w:hAnsi="Times New Roman"/>
        </w:rPr>
        <w:t>HapMap</w:t>
      </w:r>
      <w:proofErr w:type="spellEnd"/>
      <w:r w:rsidRPr="006F59A6">
        <w:rPr>
          <w:rFonts w:ascii="Times New Roman" w:hAnsi="Times New Roman"/>
        </w:rPr>
        <w:t xml:space="preserve"> proxy search</w:t>
      </w:r>
    </w:p>
    <w:p w:rsidR="009F7EA7" w:rsidRPr="006F59A6" w:rsidRDefault="009F7EA7" w:rsidP="000A5806">
      <w:pPr>
        <w:rPr>
          <w:rFonts w:ascii="Times New Roman" w:hAnsi="Times New Roman"/>
        </w:rPr>
      </w:pPr>
      <w:r w:rsidRPr="006F59A6">
        <w:rPr>
          <w:rFonts w:ascii="Times New Roman" w:hAnsi="Times New Roman"/>
        </w:rPr>
        <w:t>LD estimation</w:t>
      </w:r>
    </w:p>
    <w:p w:rsidR="00472B8A" w:rsidRPr="006F59A6" w:rsidRDefault="00472B8A" w:rsidP="000A5806">
      <w:pPr>
        <w:rPr>
          <w:rFonts w:ascii="Times New Roman" w:hAnsi="Times New Roman"/>
        </w:rPr>
      </w:pPr>
      <w:r w:rsidRPr="006F59A6">
        <w:rPr>
          <w:rFonts w:ascii="Times New Roman" w:hAnsi="Times New Roman"/>
        </w:rPr>
        <w:t>Micro RNA binding site annotation</w:t>
      </w:r>
    </w:p>
    <w:p w:rsidR="00A07B10" w:rsidRPr="006F59A6" w:rsidRDefault="009F7EA7" w:rsidP="000A5806">
      <w:pPr>
        <w:rPr>
          <w:rFonts w:ascii="Times New Roman" w:hAnsi="Times New Roman"/>
        </w:rPr>
      </w:pPr>
      <w:r w:rsidRPr="006F59A6">
        <w:rPr>
          <w:rFonts w:ascii="Times New Roman" w:hAnsi="Times New Roman"/>
        </w:rPr>
        <w:t>Study descriptions</w:t>
      </w:r>
    </w:p>
    <w:p w:rsidR="009F7EA7" w:rsidRPr="006F59A6" w:rsidRDefault="009F7EA7" w:rsidP="000A5806">
      <w:pPr>
        <w:rPr>
          <w:rFonts w:ascii="Times New Roman" w:hAnsi="Times New Roman"/>
        </w:rPr>
      </w:pPr>
    </w:p>
    <w:p w:rsidR="009F7EA7" w:rsidRPr="006F59A6" w:rsidRDefault="0052149C" w:rsidP="000A5806">
      <w:pPr>
        <w:rPr>
          <w:rFonts w:ascii="Times New Roman" w:hAnsi="Times New Roman"/>
          <w:b/>
        </w:rPr>
      </w:pPr>
      <w:r>
        <w:rPr>
          <w:rFonts w:ascii="Times New Roman" w:hAnsi="Times New Roman"/>
          <w:b/>
        </w:rPr>
        <w:t>Supplementary t</w:t>
      </w:r>
      <w:r w:rsidR="009F7EA7" w:rsidRPr="006F59A6">
        <w:rPr>
          <w:rFonts w:ascii="Times New Roman" w:hAnsi="Times New Roman"/>
          <w:b/>
        </w:rPr>
        <w:t>ables</w:t>
      </w:r>
      <w:r w:rsidR="00C21518">
        <w:rPr>
          <w:rFonts w:ascii="Times New Roman" w:hAnsi="Times New Roman"/>
          <w:b/>
        </w:rPr>
        <w:t xml:space="preserve"> (in separate excel file)</w:t>
      </w:r>
    </w:p>
    <w:p w:rsidR="009F7EA7" w:rsidRPr="006F59A6" w:rsidRDefault="009F7EA7" w:rsidP="000A5806">
      <w:pPr>
        <w:rPr>
          <w:rFonts w:ascii="Times New Roman" w:hAnsi="Times New Roman"/>
          <w:b/>
        </w:rPr>
      </w:pPr>
    </w:p>
    <w:p w:rsidR="009F7EA7" w:rsidRPr="006F59A6" w:rsidRDefault="009F7EA7" w:rsidP="000A5806">
      <w:pPr>
        <w:rPr>
          <w:rFonts w:ascii="Times New Roman" w:hAnsi="Times New Roman"/>
        </w:rPr>
      </w:pPr>
      <w:r w:rsidRPr="006F59A6">
        <w:rPr>
          <w:rFonts w:ascii="Times New Roman" w:hAnsi="Times New Roman"/>
        </w:rPr>
        <w:t>Supplementary Table 1: Genotyping and quality control methods in the participating studies.</w:t>
      </w:r>
    </w:p>
    <w:p w:rsidR="009F7EA7" w:rsidRPr="006F59A6" w:rsidRDefault="009F7EA7" w:rsidP="000A5806">
      <w:pPr>
        <w:rPr>
          <w:rFonts w:ascii="Times New Roman" w:hAnsi="Times New Roman"/>
        </w:rPr>
      </w:pPr>
      <w:r w:rsidRPr="006F59A6">
        <w:rPr>
          <w:rFonts w:ascii="Times New Roman" w:hAnsi="Times New Roman"/>
        </w:rPr>
        <w:t>Supplementary Table 2: Imputation and analysis methods in the participating studies.</w:t>
      </w:r>
    </w:p>
    <w:p w:rsidR="009F7EA7" w:rsidRPr="006F59A6" w:rsidRDefault="00183F1A" w:rsidP="000A5806">
      <w:pPr>
        <w:rPr>
          <w:rFonts w:ascii="Times New Roman" w:hAnsi="Times New Roman"/>
        </w:rPr>
      </w:pPr>
      <w:r w:rsidRPr="006F59A6">
        <w:rPr>
          <w:rFonts w:ascii="Times New Roman" w:hAnsi="Times New Roman"/>
        </w:rPr>
        <w:t>Supplementary Table 3</w:t>
      </w:r>
      <w:r w:rsidR="009F7EA7" w:rsidRPr="006F59A6">
        <w:rPr>
          <w:rFonts w:ascii="Times New Roman" w:hAnsi="Times New Roman"/>
        </w:rPr>
        <w:t>: Characteristics of the participating studies and their participants.</w:t>
      </w:r>
    </w:p>
    <w:p w:rsidR="00183F1A" w:rsidRPr="006F59A6" w:rsidRDefault="00183F1A" w:rsidP="000A5806">
      <w:pPr>
        <w:rPr>
          <w:rFonts w:ascii="Times New Roman" w:hAnsi="Times New Roman"/>
        </w:rPr>
      </w:pPr>
      <w:r w:rsidRPr="006F59A6">
        <w:rPr>
          <w:rFonts w:ascii="Times New Roman" w:hAnsi="Times New Roman"/>
        </w:rPr>
        <w:t>Supplementary Table 4: Genomic inflation factors by study and analysis.</w:t>
      </w:r>
    </w:p>
    <w:p w:rsidR="009F7EA7" w:rsidRPr="006F59A6" w:rsidRDefault="005A52EB" w:rsidP="000A5806">
      <w:pPr>
        <w:rPr>
          <w:rFonts w:ascii="Times New Roman" w:hAnsi="Times New Roman"/>
        </w:rPr>
      </w:pPr>
      <w:r w:rsidRPr="006F59A6">
        <w:rPr>
          <w:rFonts w:ascii="Times New Roman" w:hAnsi="Times New Roman"/>
        </w:rPr>
        <w:t>Supplementary Table 5</w:t>
      </w:r>
      <w:r w:rsidR="009F7EA7" w:rsidRPr="006F59A6">
        <w:rPr>
          <w:rFonts w:ascii="Times New Roman" w:hAnsi="Times New Roman"/>
        </w:rPr>
        <w:t>: Heterogeneity I</w:t>
      </w:r>
      <w:r w:rsidR="009F7EA7" w:rsidRPr="000A5806">
        <w:rPr>
          <w:rFonts w:ascii="Times New Roman" w:hAnsi="Times New Roman"/>
        </w:rPr>
        <w:t>2</w:t>
      </w:r>
      <w:r w:rsidR="009F7EA7" w:rsidRPr="006F59A6">
        <w:rPr>
          <w:rFonts w:ascii="Times New Roman" w:hAnsi="Times New Roman"/>
        </w:rPr>
        <w:t xml:space="preserve"> and </w:t>
      </w:r>
      <w:r w:rsidR="009F7EA7" w:rsidRPr="000A5806">
        <w:rPr>
          <w:rFonts w:ascii="Times New Roman" w:hAnsi="Times New Roman"/>
        </w:rPr>
        <w:t>P</w:t>
      </w:r>
      <w:r w:rsidR="009F7EA7" w:rsidRPr="006F59A6">
        <w:rPr>
          <w:rFonts w:ascii="Times New Roman" w:hAnsi="Times New Roman"/>
        </w:rPr>
        <w:t>-values for lead variants and jointly significant variants.</w:t>
      </w:r>
    </w:p>
    <w:p w:rsidR="00321FC8" w:rsidRPr="006F59A6" w:rsidRDefault="00321FC8" w:rsidP="000A5806">
      <w:pPr>
        <w:rPr>
          <w:rFonts w:ascii="Times New Roman" w:hAnsi="Times New Roman"/>
        </w:rPr>
      </w:pPr>
      <w:r w:rsidRPr="006F59A6">
        <w:rPr>
          <w:rFonts w:ascii="Times New Roman" w:hAnsi="Times New Roman"/>
        </w:rPr>
        <w:t>Supplementary Table 6: Known associations of fibrinogen loci with other traits and diseases.</w:t>
      </w:r>
    </w:p>
    <w:p w:rsidR="009F7EA7" w:rsidRPr="000A5806" w:rsidRDefault="00321FC8" w:rsidP="000A5806">
      <w:pPr>
        <w:rPr>
          <w:rFonts w:ascii="Times New Roman" w:hAnsi="Times New Roman"/>
        </w:rPr>
      </w:pPr>
      <w:r w:rsidRPr="000A5806">
        <w:rPr>
          <w:rFonts w:ascii="Times New Roman" w:hAnsi="Times New Roman"/>
        </w:rPr>
        <w:t>Supplementary Table 7</w:t>
      </w:r>
      <w:r w:rsidR="009F7EA7" w:rsidRPr="000A5806">
        <w:rPr>
          <w:rFonts w:ascii="Times New Roman" w:hAnsi="Times New Roman"/>
        </w:rPr>
        <w:t xml:space="preserve">: Blood </w:t>
      </w:r>
      <w:proofErr w:type="spellStart"/>
      <w:r w:rsidR="009F7EA7" w:rsidRPr="000A5806">
        <w:rPr>
          <w:rFonts w:ascii="Times New Roman" w:hAnsi="Times New Roman"/>
        </w:rPr>
        <w:t>eQTL</w:t>
      </w:r>
      <w:proofErr w:type="spellEnd"/>
      <w:r w:rsidR="009F7EA7" w:rsidRPr="000A5806">
        <w:rPr>
          <w:rFonts w:ascii="Times New Roman" w:hAnsi="Times New Roman"/>
        </w:rPr>
        <w:t xml:space="preserve"> Analysis of lead variants or their closest </w:t>
      </w:r>
      <w:proofErr w:type="spellStart"/>
      <w:r w:rsidR="009F7EA7" w:rsidRPr="000A5806">
        <w:rPr>
          <w:rFonts w:ascii="Times New Roman" w:hAnsi="Times New Roman"/>
        </w:rPr>
        <w:t>HapMap</w:t>
      </w:r>
      <w:proofErr w:type="spellEnd"/>
      <w:r w:rsidR="009F7EA7" w:rsidRPr="000A5806">
        <w:rPr>
          <w:rFonts w:ascii="Times New Roman" w:hAnsi="Times New Roman"/>
        </w:rPr>
        <w:t xml:space="preserve"> proxies.</w:t>
      </w:r>
    </w:p>
    <w:p w:rsidR="00315879" w:rsidRDefault="00315879" w:rsidP="000A5806">
      <w:pPr>
        <w:rPr>
          <w:rFonts w:ascii="Times New Roman" w:hAnsi="Times New Roman"/>
        </w:rPr>
      </w:pPr>
      <w:r w:rsidRPr="000A5806">
        <w:rPr>
          <w:rFonts w:ascii="Times New Roman" w:hAnsi="Times New Roman"/>
        </w:rPr>
        <w:t>Supplementary Table 8: Functional annotation of lead SNPs and correlated SNPs (R2 &gt; 0.9).</w:t>
      </w:r>
    </w:p>
    <w:p w:rsidR="004A41F5" w:rsidRPr="006F59A6" w:rsidRDefault="004A41F5" w:rsidP="000A5806">
      <w:pPr>
        <w:rPr>
          <w:rFonts w:ascii="Times New Roman" w:hAnsi="Times New Roman"/>
        </w:rPr>
      </w:pPr>
    </w:p>
    <w:p w:rsidR="009F7EA7" w:rsidRPr="006F59A6" w:rsidRDefault="0052149C" w:rsidP="000A5806">
      <w:pPr>
        <w:rPr>
          <w:rFonts w:ascii="Times New Roman" w:hAnsi="Times New Roman"/>
          <w:b/>
        </w:rPr>
      </w:pPr>
      <w:r>
        <w:rPr>
          <w:rFonts w:ascii="Times New Roman" w:hAnsi="Times New Roman"/>
          <w:b/>
        </w:rPr>
        <w:t>Supplementary f</w:t>
      </w:r>
      <w:r w:rsidR="009F7EA7" w:rsidRPr="006F59A6">
        <w:rPr>
          <w:rFonts w:ascii="Times New Roman" w:hAnsi="Times New Roman"/>
          <w:b/>
        </w:rPr>
        <w:t>igures</w:t>
      </w:r>
    </w:p>
    <w:p w:rsidR="009F7EA7" w:rsidRPr="006F59A6" w:rsidRDefault="009F7EA7" w:rsidP="000A5806">
      <w:pPr>
        <w:rPr>
          <w:rFonts w:ascii="Times New Roman" w:hAnsi="Times New Roman"/>
        </w:rPr>
      </w:pPr>
    </w:p>
    <w:p w:rsidR="009F7EA7" w:rsidRPr="006F59A6" w:rsidRDefault="009F7EA7" w:rsidP="000A5806">
      <w:pPr>
        <w:rPr>
          <w:rFonts w:ascii="Times New Roman" w:hAnsi="Times New Roman"/>
        </w:rPr>
      </w:pPr>
      <w:r w:rsidRPr="006F59A6">
        <w:rPr>
          <w:rFonts w:ascii="Times New Roman" w:hAnsi="Times New Roman"/>
        </w:rPr>
        <w:t>Supplementary Figure 1: Quantile-Quantile (QQ) plots of autosomal variants</w:t>
      </w:r>
    </w:p>
    <w:p w:rsidR="009F7EA7" w:rsidRPr="006F59A6" w:rsidRDefault="009F7EA7" w:rsidP="000A5806">
      <w:pPr>
        <w:rPr>
          <w:rFonts w:ascii="Times New Roman" w:hAnsi="Times New Roman"/>
        </w:rPr>
      </w:pPr>
      <w:r w:rsidRPr="006F59A6">
        <w:rPr>
          <w:rFonts w:ascii="Times New Roman" w:hAnsi="Times New Roman"/>
        </w:rPr>
        <w:t>Supplementary Figure 2: Manhattan plot of autosomal variants</w:t>
      </w:r>
    </w:p>
    <w:p w:rsidR="009F7EA7" w:rsidRPr="006F59A6" w:rsidRDefault="009F7EA7" w:rsidP="000A5806">
      <w:pPr>
        <w:rPr>
          <w:rFonts w:ascii="Times New Roman" w:hAnsi="Times New Roman"/>
        </w:rPr>
      </w:pPr>
      <w:r w:rsidRPr="006F59A6">
        <w:rPr>
          <w:rFonts w:ascii="Times New Roman" w:hAnsi="Times New Roman"/>
        </w:rPr>
        <w:t xml:space="preserve">Supplementary Figure 3: Manhattan plot of uncommon autosomal variants (MAF &lt; 5%). </w:t>
      </w:r>
    </w:p>
    <w:p w:rsidR="009F7EA7" w:rsidRPr="006F59A6" w:rsidRDefault="009F7EA7" w:rsidP="000A5806">
      <w:pPr>
        <w:rPr>
          <w:rFonts w:ascii="Times New Roman" w:hAnsi="Times New Roman"/>
        </w:rPr>
      </w:pPr>
      <w:r w:rsidRPr="006F59A6">
        <w:rPr>
          <w:rFonts w:ascii="Times New Roman" w:hAnsi="Times New Roman"/>
        </w:rPr>
        <w:t>Supplementary Figure 4: Regional plots of loci associated with circulating fibrinogen concentration.</w:t>
      </w:r>
    </w:p>
    <w:p w:rsidR="009F7EA7" w:rsidRPr="006F59A6" w:rsidRDefault="009F7EA7" w:rsidP="000A5806">
      <w:pPr>
        <w:rPr>
          <w:rFonts w:ascii="Times New Roman" w:hAnsi="Times New Roman"/>
        </w:rPr>
      </w:pPr>
      <w:r w:rsidRPr="006F59A6">
        <w:rPr>
          <w:rFonts w:ascii="Times New Roman" w:hAnsi="Times New Roman"/>
        </w:rPr>
        <w:t xml:space="preserve">Supplementary Figure 5: Forest plots of lead variants at loci associated with circulating fibrinogen concentration. </w:t>
      </w:r>
    </w:p>
    <w:p w:rsidR="009F7EA7" w:rsidRPr="006F59A6" w:rsidRDefault="009F7EA7" w:rsidP="000A5806">
      <w:pPr>
        <w:rPr>
          <w:rFonts w:ascii="Times New Roman" w:hAnsi="Times New Roman"/>
        </w:rPr>
      </w:pPr>
      <w:r w:rsidRPr="006F59A6">
        <w:rPr>
          <w:rFonts w:ascii="Times New Roman" w:hAnsi="Times New Roman"/>
        </w:rPr>
        <w:t xml:space="preserve">Supplementary Figure 6: Forest plots of additional variants at loci associated with plasma fibrinogen concentration. </w:t>
      </w:r>
    </w:p>
    <w:p w:rsidR="009F7EA7" w:rsidRPr="006F59A6" w:rsidRDefault="009F7EA7" w:rsidP="000A5806">
      <w:pPr>
        <w:rPr>
          <w:rFonts w:ascii="Times New Roman" w:hAnsi="Times New Roman"/>
        </w:rPr>
      </w:pPr>
      <w:r w:rsidRPr="006F59A6">
        <w:rPr>
          <w:rFonts w:ascii="Times New Roman" w:hAnsi="Times New Roman"/>
        </w:rPr>
        <w:t>Supplementary Figure 7: Quantile-Quantile (QQ) plots of variants on the X chromosome</w:t>
      </w:r>
    </w:p>
    <w:p w:rsidR="009F7EA7" w:rsidRPr="006F59A6" w:rsidRDefault="009F7EA7" w:rsidP="000A5806">
      <w:pPr>
        <w:rPr>
          <w:rFonts w:ascii="Times New Roman" w:hAnsi="Times New Roman"/>
        </w:rPr>
      </w:pPr>
      <w:r w:rsidRPr="006F59A6">
        <w:rPr>
          <w:rFonts w:ascii="Times New Roman" w:hAnsi="Times New Roman"/>
        </w:rPr>
        <w:t>Supplementary Figure 8: Manhattan plots of variants on the X chromosome</w:t>
      </w:r>
    </w:p>
    <w:p w:rsidR="009F7EA7" w:rsidRPr="006F59A6" w:rsidRDefault="009F7EA7" w:rsidP="000A5806">
      <w:pPr>
        <w:widowControl w:val="0"/>
        <w:jc w:val="both"/>
        <w:rPr>
          <w:rFonts w:ascii="Times New Roman" w:hAnsi="Times New Roman"/>
        </w:rPr>
      </w:pPr>
    </w:p>
    <w:p w:rsidR="009F7EA7" w:rsidRPr="006F59A6" w:rsidRDefault="009F7EA7" w:rsidP="009F7EA7">
      <w:pPr>
        <w:rPr>
          <w:rFonts w:ascii="Times New Roman" w:hAnsi="Times New Roman"/>
          <w:szCs w:val="22"/>
        </w:rPr>
      </w:pPr>
    </w:p>
    <w:p w:rsidR="009F7EA7" w:rsidRPr="006F59A6" w:rsidRDefault="009F7EA7" w:rsidP="009F7EA7">
      <w:pPr>
        <w:rPr>
          <w:rFonts w:ascii="Times New Roman" w:hAnsi="Times New Roman"/>
        </w:rPr>
      </w:pPr>
    </w:p>
    <w:p w:rsidR="009F7EA7" w:rsidRPr="006F59A6" w:rsidRDefault="009F7EA7" w:rsidP="009F7EA7"/>
    <w:p w:rsidR="00A07B10" w:rsidRDefault="00A07B10">
      <w:pPr>
        <w:rPr>
          <w:rFonts w:ascii="Times New Roman" w:eastAsia="Times New Roman" w:hAnsi="Times New Roman"/>
          <w:b/>
          <w:szCs w:val="22"/>
        </w:rPr>
      </w:pPr>
      <w:r>
        <w:rPr>
          <w:rFonts w:ascii="Times New Roman" w:eastAsia="Times New Roman" w:hAnsi="Times New Roman"/>
          <w:b/>
          <w:szCs w:val="22"/>
        </w:rPr>
        <w:br w:type="page"/>
      </w:r>
    </w:p>
    <w:p w:rsidR="00E94953" w:rsidRPr="006F59A6" w:rsidRDefault="0052149C" w:rsidP="00A77E11">
      <w:pPr>
        <w:widowControl w:val="0"/>
        <w:spacing w:line="480" w:lineRule="auto"/>
        <w:ind w:right="280"/>
        <w:rPr>
          <w:rFonts w:ascii="Times New Roman" w:hAnsi="Times New Roman"/>
          <w:szCs w:val="22"/>
        </w:rPr>
      </w:pPr>
      <w:r>
        <w:rPr>
          <w:rFonts w:ascii="Times New Roman" w:eastAsia="Times New Roman" w:hAnsi="Times New Roman"/>
          <w:b/>
          <w:szCs w:val="22"/>
        </w:rPr>
        <w:lastRenderedPageBreak/>
        <w:t>Supplementary m</w:t>
      </w:r>
      <w:r w:rsidR="005A4D73" w:rsidRPr="006F59A6">
        <w:rPr>
          <w:rFonts w:ascii="Times New Roman" w:eastAsia="Times New Roman" w:hAnsi="Times New Roman"/>
          <w:b/>
          <w:szCs w:val="22"/>
        </w:rPr>
        <w:t>ethods</w:t>
      </w:r>
    </w:p>
    <w:p w:rsidR="00E94953" w:rsidRPr="006F59A6" w:rsidRDefault="005A4D73" w:rsidP="00A77E11">
      <w:pPr>
        <w:widowControl w:val="0"/>
        <w:spacing w:line="480" w:lineRule="auto"/>
        <w:ind w:right="280"/>
        <w:rPr>
          <w:rFonts w:ascii="Times New Roman" w:hAnsi="Times New Roman"/>
          <w:szCs w:val="22"/>
        </w:rPr>
      </w:pPr>
      <w:proofErr w:type="spellStart"/>
      <w:r w:rsidRPr="006F59A6">
        <w:rPr>
          <w:rFonts w:ascii="Times New Roman" w:eastAsia="Times New Roman" w:hAnsi="Times New Roman"/>
          <w:i/>
          <w:szCs w:val="22"/>
        </w:rPr>
        <w:t>HapMap</w:t>
      </w:r>
      <w:proofErr w:type="spellEnd"/>
      <w:r w:rsidRPr="006F59A6">
        <w:rPr>
          <w:rFonts w:ascii="Times New Roman" w:eastAsia="Times New Roman" w:hAnsi="Times New Roman"/>
          <w:i/>
          <w:szCs w:val="22"/>
        </w:rPr>
        <w:t xml:space="preserve"> Proxy Search</w:t>
      </w:r>
    </w:p>
    <w:p w:rsidR="00E94953" w:rsidRPr="006F59A6" w:rsidRDefault="00130990"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P</w:t>
      </w:r>
      <w:r w:rsidR="005A4D73" w:rsidRPr="006F59A6">
        <w:rPr>
          <w:rFonts w:ascii="Times New Roman" w:eastAsia="Times New Roman" w:hAnsi="Times New Roman"/>
          <w:szCs w:val="22"/>
        </w:rPr>
        <w:t>ublicly available databases</w:t>
      </w:r>
      <w:r w:rsidRPr="006F59A6">
        <w:rPr>
          <w:rFonts w:ascii="Times New Roman" w:eastAsia="Times New Roman" w:hAnsi="Times New Roman"/>
          <w:szCs w:val="22"/>
        </w:rPr>
        <w:t xml:space="preserve"> can</w:t>
      </w:r>
      <w:r w:rsidR="005A4D73" w:rsidRPr="006F59A6">
        <w:rPr>
          <w:rFonts w:ascii="Times New Roman" w:eastAsia="Times New Roman" w:hAnsi="Times New Roman"/>
          <w:szCs w:val="22"/>
        </w:rPr>
        <w:t xml:space="preserve"> contain </w:t>
      </w:r>
      <w:r w:rsidRPr="006F59A6">
        <w:rPr>
          <w:rFonts w:ascii="Times New Roman" w:eastAsia="Times New Roman" w:hAnsi="Times New Roman"/>
          <w:szCs w:val="22"/>
        </w:rPr>
        <w:t xml:space="preserve">only </w:t>
      </w:r>
      <w:proofErr w:type="spellStart"/>
      <w:r w:rsidR="005A4D73" w:rsidRPr="006F59A6">
        <w:rPr>
          <w:rFonts w:ascii="Times New Roman" w:eastAsia="Times New Roman" w:hAnsi="Times New Roman"/>
          <w:szCs w:val="22"/>
        </w:rPr>
        <w:t>HapMap</w:t>
      </w:r>
      <w:proofErr w:type="spellEnd"/>
      <w:r w:rsidR="005A4D73" w:rsidRPr="006F59A6">
        <w:rPr>
          <w:rFonts w:ascii="Times New Roman" w:eastAsia="Times New Roman" w:hAnsi="Times New Roman"/>
          <w:szCs w:val="22"/>
        </w:rPr>
        <w:t xml:space="preserve"> SNPs rather than all variants found in the 1000G project. For this purpose we identified proxies for our lead variants. For lead variants present in the 1000G pilot 1 dataset, we used the proxy search function in SNAP</w:t>
      </w:r>
      <w:r w:rsidR="00576BA1"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&lt;EndNote&gt;&lt;Cite&gt;&lt;Author&gt;Johnson&lt;/Author&gt;&lt;Year&gt;2008&lt;/Year&gt;&lt;RecNum&gt;88&lt;/RecNum&gt;&lt;DisplayText&gt;(1)&lt;/DisplayText&gt;&lt;record&gt;&lt;rec-number&gt;88&lt;/rec-number&gt;&lt;foreign-keys&gt;&lt;key app="EN" db-id="v5exr552gzwf5bedrv2xezxz592f5tfw9x0w"&gt;88&lt;/key&gt;&lt;/foreign-keys&gt;&lt;ref-type name="Journal Article"&gt;17&lt;/ref-type&gt;&lt;contributors&gt;&lt;authors&gt;&lt;author&gt;Johnson, A. D.&lt;/author&gt;&lt;author&gt;Handsaker, R. E.&lt;/author&gt;&lt;author&gt;Pulit, S. L.&lt;/author&gt;&lt;author&gt;Nizzari, M. M.&lt;/author&gt;&lt;author&gt;O&amp;apos;Donnell, C. J.&lt;/author&gt;&lt;author&gt;de Bakker, P. I.&lt;/author&gt;&lt;/authors&gt;&lt;/contributors&gt;&lt;auth-address&gt;The Framingham Heart Study of the National Heart, Lung, and Blood Institute of the National Institutes of Health, USA.&lt;/auth-address&gt;&lt;titles&gt;&lt;title&gt;SNAP: a web-based tool for identification and annotation of proxy SNPs using HapMap&lt;/title&gt;&lt;secondary-title&gt;Bioinformatics&lt;/secondary-title&gt;&lt;/titles&gt;&lt;periodical&gt;&lt;full-title&gt;Bioinformatics&lt;/full-title&gt;&lt;abbr-1&gt;Bioinformatics&lt;/abbr-1&gt;&lt;abbr-2&gt;Bioinformatics&lt;/abbr-2&gt;&lt;/periodical&gt;&lt;pages&gt;2938-9&lt;/pages&gt;&lt;volume&gt;24&lt;/volume&gt;&lt;number&gt;24&lt;/number&gt;&lt;edition&gt;2008/11/01&lt;/edition&gt;&lt;keywords&gt;&lt;keyword&gt;Genome, Human&lt;/keyword&gt;&lt;keyword&gt;Genome-Wide Association Study&lt;/keyword&gt;&lt;keyword&gt;Genotype&lt;/keyword&gt;&lt;keyword&gt;Humans&lt;/keyword&gt;&lt;keyword&gt;Internet&lt;/keyword&gt;&lt;keyword&gt;Linkage Disequilibrium&lt;/keyword&gt;&lt;keyword&gt;Polymorphism, Single Nucleotide/*genetics&lt;/keyword&gt;&lt;keyword&gt;*Software&lt;/keyword&gt;&lt;/keywords&gt;&lt;dates&gt;&lt;year&gt;2008&lt;/year&gt;&lt;pub-dates&gt;&lt;date&gt;Dec 15&lt;/date&gt;&lt;/pub-dates&gt;&lt;/dates&gt;&lt;isbn&gt;1367-4811 (Electronic)&amp;#xD;1367-4803 (Linking)&lt;/isbn&gt;&lt;accession-num&gt;18974171&lt;/accession-num&gt;&lt;urls&gt;&lt;related-urls&gt;&lt;url&gt;http://www.ncbi.nlm.nih.gov/pubmed/18974171&lt;/url&gt;&lt;/related-urls&gt;&lt;/urls&gt;&lt;custom2&gt;2720775&lt;/custom2&gt;&lt;electronic-resource-num&gt;btn564 [pii]&amp;#xD;10.1093/bioinformatics/btn564&lt;/electronic-resource-num&gt;&lt;language&gt;eng&lt;/language&gt;&lt;/record&gt;&lt;/Cite&gt;&lt;/EndNote&gt;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 w:tooltip="Johnson, 2008 #88" w:history="1">
        <w:r w:rsidR="00AE0482">
          <w:rPr>
            <w:rFonts w:ascii="Times New Roman" w:eastAsia="Times New Roman" w:hAnsi="Times New Roman"/>
            <w:noProof/>
            <w:szCs w:val="22"/>
          </w:rPr>
          <w:t>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5A4D73" w:rsidRPr="006F59A6">
        <w:rPr>
          <w:rFonts w:ascii="Times New Roman" w:eastAsia="Times New Roman" w:hAnsi="Times New Roman"/>
          <w:szCs w:val="22"/>
        </w:rPr>
        <w:t xml:space="preserve"> For lead variants not present in the 1000G pilot 1 dataset, we used the --</w:t>
      </w:r>
      <w:proofErr w:type="spellStart"/>
      <w:r w:rsidR="005A4D73" w:rsidRPr="006F59A6">
        <w:rPr>
          <w:rFonts w:ascii="Times New Roman" w:eastAsia="Times New Roman" w:hAnsi="Times New Roman"/>
          <w:szCs w:val="22"/>
        </w:rPr>
        <w:t>ld-snp</w:t>
      </w:r>
      <w:proofErr w:type="spellEnd"/>
      <w:r w:rsidR="005A4D73" w:rsidRPr="006F59A6">
        <w:rPr>
          <w:rFonts w:ascii="Times New Roman" w:eastAsia="Times New Roman" w:hAnsi="Times New Roman"/>
          <w:szCs w:val="22"/>
        </w:rPr>
        <w:t xml:space="preserve"> function in PLINK on the 1000G </w:t>
      </w:r>
      <w:r w:rsidR="00024C50" w:rsidRPr="006F59A6">
        <w:rPr>
          <w:rFonts w:ascii="Times New Roman" w:eastAsia="Times New Roman" w:hAnsi="Times New Roman"/>
          <w:szCs w:val="22"/>
        </w:rPr>
        <w:t>phase I version 3 EA panel</w:t>
      </w:r>
      <w:r w:rsidR="00576BA1"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&lt;EndNote&gt;&lt;Cite&gt;&lt;Author&gt;Purcell&lt;/Author&gt;&lt;Year&gt;2007&lt;/Year&gt;&lt;RecNum&gt;92&lt;/RecNum&gt;&lt;DisplayText&gt;(2)&lt;/DisplayText&gt;&lt;record&gt;&lt;rec-number&gt;92&lt;/rec-number&gt;&lt;foreign-keys&gt;&lt;key app="EN" db-id="v5exr552gzwf5bedrv2xezxz592f5tfw9x0w"&gt;92&lt;/key&gt;&lt;/foreign-keys&gt;&lt;ref-type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www.ncbi.nlm.nih.gov/pubmed/17701901&lt;/url&gt;&lt;/related-urls&gt;&lt;/urls&gt;&lt;custom2&gt;1950838&lt;/custom2&gt;&lt;electronic-resource-num&gt;S0002-9297(07)61352-4 [pii]&amp;#xD;10.1086/519795&lt;/electronic-resource-num&gt;&lt;language&gt;eng&lt;/language&gt;&lt;/record&gt;&lt;/Cite&gt;&lt;/EndNote&gt;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 w:tooltip="Purcell, 2007 #92" w:history="1">
        <w:r w:rsidR="00AE0482">
          <w:rPr>
            <w:rFonts w:ascii="Times New Roman" w:eastAsia="Times New Roman" w:hAnsi="Times New Roman"/>
            <w:noProof/>
            <w:szCs w:val="22"/>
          </w:rPr>
          <w:t>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i/>
          <w:szCs w:val="22"/>
        </w:rPr>
        <w:t>LD estimation</w:t>
      </w:r>
    </w:p>
    <w:p w:rsidR="00E94953"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For some variants, we estimated t</w:t>
      </w:r>
      <w:r w:rsidR="00887D87">
        <w:rPr>
          <w:rFonts w:ascii="Times New Roman" w:eastAsia="Times New Roman" w:hAnsi="Times New Roman"/>
          <w:szCs w:val="22"/>
        </w:rPr>
        <w:t>he degree of LD with other nearby</w:t>
      </w:r>
      <w:r w:rsidRPr="006F59A6">
        <w:rPr>
          <w:rFonts w:ascii="Times New Roman" w:eastAsia="Times New Roman" w:hAnsi="Times New Roman"/>
          <w:szCs w:val="22"/>
        </w:rPr>
        <w:t xml:space="preserve"> variants known from the literature. We did this using the --</w:t>
      </w:r>
      <w:proofErr w:type="spellStart"/>
      <w:r w:rsidRPr="006F59A6">
        <w:rPr>
          <w:rFonts w:ascii="Times New Roman" w:eastAsia="Times New Roman" w:hAnsi="Times New Roman"/>
          <w:szCs w:val="22"/>
        </w:rPr>
        <w:t>ld</w:t>
      </w:r>
      <w:proofErr w:type="spellEnd"/>
      <w:r w:rsidRPr="006F59A6">
        <w:rPr>
          <w:rFonts w:ascii="Times New Roman" w:eastAsia="Times New Roman" w:hAnsi="Times New Roman"/>
          <w:szCs w:val="22"/>
        </w:rPr>
        <w:t xml:space="preserve"> function in PLINK on </w:t>
      </w:r>
      <w:r w:rsidR="00024C50" w:rsidRPr="006F59A6">
        <w:rPr>
          <w:rFonts w:ascii="Times New Roman" w:eastAsia="Times New Roman" w:hAnsi="Times New Roman"/>
          <w:szCs w:val="22"/>
        </w:rPr>
        <w:t>the 1000G phase I version 3</w:t>
      </w:r>
      <w:r w:rsidRPr="006F59A6">
        <w:rPr>
          <w:rFonts w:ascii="Times New Roman" w:eastAsia="Times New Roman" w:hAnsi="Times New Roman"/>
          <w:szCs w:val="22"/>
        </w:rPr>
        <w:t xml:space="preserve"> </w:t>
      </w:r>
      <w:r w:rsidR="00024C50" w:rsidRPr="006F59A6">
        <w:rPr>
          <w:rFonts w:ascii="Times New Roman" w:eastAsia="Times New Roman" w:hAnsi="Times New Roman"/>
          <w:szCs w:val="22"/>
        </w:rPr>
        <w:t>EA panel</w:t>
      </w:r>
      <w:r w:rsidR="00576BA1"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&lt;EndNote&gt;&lt;Cite&gt;&lt;Author&gt;Purcell&lt;/Author&gt;&lt;Year&gt;2007&lt;/Year&gt;&lt;RecNum&gt;92&lt;/RecNum&gt;&lt;DisplayText&gt;(2)&lt;/DisplayText&gt;&lt;record&gt;&lt;rec-number&gt;92&lt;/rec-number&gt;&lt;foreign-keys&gt;&lt;key app="EN" db-id="v5exr552gzwf5bedrv2xezxz592f5tfw9x0w"&gt;92&lt;/key&gt;&lt;/foreign-keys&gt;&lt;ref-type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 (Linking)&lt;/isbn&gt;&lt;accession-num&gt;17701901&lt;/accession-num&gt;&lt;urls&gt;&lt;related-urls&gt;&lt;url&gt;http://www.ncbi.nlm.nih.gov/pubmed/17701901&lt;/url&gt;&lt;/related-urls&gt;&lt;/urls&gt;&lt;custom2&gt;1950838&lt;/custom2&gt;&lt;electronic-resource-num&gt;S0002-9297(07)61352-4 [pii]&amp;#xD;10.1086/519795&lt;/electronic-resource-num&gt;&lt;language&gt;eng&lt;/language&gt;&lt;/record&gt;&lt;/Cite&gt;&lt;/EndNote&gt;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 w:tooltip="Purcell, 2007 #92" w:history="1">
        <w:r w:rsidR="00AE0482">
          <w:rPr>
            <w:rFonts w:ascii="Times New Roman" w:eastAsia="Times New Roman" w:hAnsi="Times New Roman"/>
            <w:noProof/>
            <w:szCs w:val="22"/>
          </w:rPr>
          <w:t>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472B8A" w:rsidRPr="006F59A6" w:rsidRDefault="00472B8A" w:rsidP="00A77E11">
      <w:pPr>
        <w:widowControl w:val="0"/>
        <w:spacing w:line="480" w:lineRule="auto"/>
        <w:ind w:right="280"/>
        <w:rPr>
          <w:rFonts w:ascii="Times New Roman" w:eastAsia="Times New Roman" w:hAnsi="Times New Roman"/>
          <w:i/>
          <w:szCs w:val="22"/>
        </w:rPr>
      </w:pPr>
      <w:r w:rsidRPr="006F59A6">
        <w:rPr>
          <w:rFonts w:ascii="Times New Roman" w:eastAsia="Times New Roman" w:hAnsi="Times New Roman"/>
          <w:i/>
          <w:szCs w:val="22"/>
        </w:rPr>
        <w:t>Micro RNA binding site annotation</w:t>
      </w:r>
    </w:p>
    <w:p w:rsidR="00472B8A" w:rsidRPr="006F59A6" w:rsidRDefault="00472B8A"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 xml:space="preserve">We used </w:t>
      </w:r>
      <w:r w:rsidR="00582B47" w:rsidRPr="006F59A6">
        <w:rPr>
          <w:rFonts w:ascii="Times New Roman" w:eastAsia="Times New Roman" w:hAnsi="Times New Roman"/>
          <w:szCs w:val="22"/>
        </w:rPr>
        <w:t xml:space="preserve">the </w:t>
      </w:r>
      <w:proofErr w:type="spellStart"/>
      <w:r w:rsidR="00582B47" w:rsidRPr="006F59A6">
        <w:rPr>
          <w:rFonts w:ascii="Times New Roman" w:eastAsia="Times New Roman" w:hAnsi="Times New Roman"/>
          <w:szCs w:val="22"/>
        </w:rPr>
        <w:t>TargetScan</w:t>
      </w:r>
      <w:proofErr w:type="spellEnd"/>
      <w:r w:rsidR="00582B47" w:rsidRPr="006F59A6">
        <w:rPr>
          <w:rFonts w:ascii="Times New Roman" w:eastAsia="Times New Roman" w:hAnsi="Times New Roman"/>
          <w:szCs w:val="22"/>
        </w:rPr>
        <w:t xml:space="preserve">, </w:t>
      </w:r>
      <w:proofErr w:type="spellStart"/>
      <w:r w:rsidR="00582B47" w:rsidRPr="006F59A6">
        <w:rPr>
          <w:rFonts w:ascii="Times New Roman" w:eastAsia="Times New Roman" w:hAnsi="Times New Roman"/>
          <w:szCs w:val="22"/>
        </w:rPr>
        <w:t>miRTarBase</w:t>
      </w:r>
      <w:proofErr w:type="spellEnd"/>
      <w:r w:rsidR="00582B47" w:rsidRPr="006F59A6">
        <w:rPr>
          <w:rFonts w:ascii="Times New Roman" w:eastAsia="Times New Roman" w:hAnsi="Times New Roman"/>
          <w:szCs w:val="22"/>
        </w:rPr>
        <w:t xml:space="preserve">, and </w:t>
      </w:r>
      <w:proofErr w:type="spellStart"/>
      <w:r w:rsidR="00582B47" w:rsidRPr="006F59A6">
        <w:rPr>
          <w:rFonts w:ascii="Times New Roman" w:eastAsia="Times New Roman" w:hAnsi="Times New Roman"/>
          <w:szCs w:val="22"/>
        </w:rPr>
        <w:t>miRecords</w:t>
      </w:r>
      <w:proofErr w:type="spellEnd"/>
      <w:r w:rsidR="00582B47" w:rsidRPr="006F59A6">
        <w:rPr>
          <w:rFonts w:ascii="Times New Roman" w:eastAsia="Times New Roman" w:hAnsi="Times New Roman"/>
          <w:szCs w:val="22"/>
        </w:rPr>
        <w:t xml:space="preserve"> databases to obtain a comprehensive list of predicted micro RNA (miRNA) target genes</w:t>
      </w:r>
      <w:r w:rsidR="00576BA1" w:rsidRPr="006F59A6">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PEVuZE5vdGU+PENpdGU+PEF1dGhvcj5Hcmltc29uPC9BdXRob3I+PFllYXI+MjAwNzwvWWVhcj48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PkQ3OC04NTwvcGFnZXM+PHZvbHVtZT40Mjwvdm9sdW1lPjxudW1iZXI+RGF0YWJhc2UgaXNzdWU8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YWx0LXBlcmlvZGljYWw+PHBhZ2VzPkQxMDUtMTA8L3BhZ2VzPjx2b2x1bWU+Mzc8L3ZvbHVtZT48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PEVuZE5vdGU+PENpdGU+PEF1dGhvcj5Hcmltc29uPC9BdXRob3I+PFllYXI+MjAwNzwvWWVhcj48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PkQ3OC04NTwvcGFnZXM+PHZvbHVtZT40Mjwvdm9sdW1lPjxudW1iZXI+RGF0YWJhc2UgaXNzdWU8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YWx0LXBlcmlvZGljYWw+PHBhZ2VzPkQxMDUtMTA8L3BhZ2VzPjx2b2x1bWU+Mzc8L3ZvbHVtZT48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 w:tooltip="Grimson, 2007 #119" w:history="1">
        <w:r w:rsidR="00AE0482">
          <w:rPr>
            <w:rFonts w:ascii="Times New Roman" w:eastAsia="Times New Roman" w:hAnsi="Times New Roman"/>
            <w:noProof/>
            <w:szCs w:val="22"/>
          </w:rPr>
          <w:t>3-5</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r w:rsidR="00582B47" w:rsidRPr="006F59A6">
        <w:rPr>
          <w:rFonts w:ascii="Times New Roman" w:eastAsia="Times New Roman" w:hAnsi="Times New Roman"/>
          <w:szCs w:val="22"/>
        </w:rPr>
        <w:t>We then identified</w:t>
      </w:r>
      <w:r w:rsidR="00602952" w:rsidRPr="006F59A6">
        <w:rPr>
          <w:rFonts w:ascii="Times New Roman" w:eastAsia="Times New Roman" w:hAnsi="Times New Roman"/>
          <w:szCs w:val="22"/>
        </w:rPr>
        <w:t xml:space="preserve"> 409,853</w:t>
      </w:r>
      <w:r w:rsidR="00582B47" w:rsidRPr="006F59A6">
        <w:rPr>
          <w:rFonts w:ascii="Times New Roman" w:eastAsia="Times New Roman" w:hAnsi="Times New Roman"/>
          <w:szCs w:val="22"/>
        </w:rPr>
        <w:t xml:space="preserve"> SNPs located in predicted</w:t>
      </w:r>
      <w:r w:rsidRPr="006F59A6">
        <w:rPr>
          <w:rFonts w:ascii="Times New Roman" w:eastAsia="Times New Roman" w:hAnsi="Times New Roman"/>
          <w:szCs w:val="22"/>
        </w:rPr>
        <w:t xml:space="preserve"> miRNA binding sites on the 3’UTR of these genes using </w:t>
      </w:r>
      <w:r w:rsidR="00582B47" w:rsidRPr="006F59A6">
        <w:rPr>
          <w:rFonts w:ascii="Times New Roman" w:eastAsia="Times New Roman" w:hAnsi="Times New Roman"/>
          <w:szCs w:val="22"/>
        </w:rPr>
        <w:t xml:space="preserve">the </w:t>
      </w:r>
      <w:proofErr w:type="spellStart"/>
      <w:r w:rsidR="00602952" w:rsidRPr="006F59A6">
        <w:rPr>
          <w:rFonts w:ascii="Times New Roman" w:eastAsia="Times New Roman" w:hAnsi="Times New Roman"/>
          <w:szCs w:val="22"/>
        </w:rPr>
        <w:t>PolymiRTS</w:t>
      </w:r>
      <w:proofErr w:type="spellEnd"/>
      <w:r w:rsidR="00602952" w:rsidRPr="006F59A6">
        <w:rPr>
          <w:rFonts w:ascii="Times New Roman" w:eastAsia="Times New Roman" w:hAnsi="Times New Roman"/>
          <w:szCs w:val="22"/>
        </w:rPr>
        <w:t xml:space="preserve">, </w:t>
      </w:r>
      <w:proofErr w:type="spellStart"/>
      <w:r w:rsidR="00582B47" w:rsidRPr="006F59A6">
        <w:rPr>
          <w:rFonts w:ascii="Times New Roman" w:eastAsia="Times New Roman" w:hAnsi="Times New Roman"/>
          <w:szCs w:val="22"/>
        </w:rPr>
        <w:t>Patrocles</w:t>
      </w:r>
      <w:proofErr w:type="spellEnd"/>
      <w:r w:rsidR="00602952" w:rsidRPr="006F59A6">
        <w:rPr>
          <w:rFonts w:ascii="Times New Roman" w:eastAsia="Times New Roman" w:hAnsi="Times New Roman"/>
          <w:szCs w:val="22"/>
        </w:rPr>
        <w:t xml:space="preserve">, </w:t>
      </w:r>
      <w:proofErr w:type="spellStart"/>
      <w:r w:rsidR="00602952" w:rsidRPr="006F59A6">
        <w:rPr>
          <w:rFonts w:ascii="Times New Roman" w:eastAsia="Times New Roman" w:hAnsi="Times New Roman"/>
          <w:szCs w:val="22"/>
        </w:rPr>
        <w:t>miRdSNP</w:t>
      </w:r>
      <w:proofErr w:type="spellEnd"/>
      <w:r w:rsidR="00602952" w:rsidRPr="006F59A6">
        <w:rPr>
          <w:rFonts w:ascii="Times New Roman" w:eastAsia="Times New Roman" w:hAnsi="Times New Roman"/>
          <w:szCs w:val="22"/>
        </w:rPr>
        <w:t xml:space="preserve">, </w:t>
      </w:r>
      <w:r w:rsidR="00523C93">
        <w:rPr>
          <w:rFonts w:ascii="Times New Roman" w:eastAsia="Times New Roman" w:hAnsi="Times New Roman"/>
          <w:szCs w:val="22"/>
        </w:rPr>
        <w:t xml:space="preserve">and </w:t>
      </w:r>
      <w:proofErr w:type="spellStart"/>
      <w:r w:rsidR="00602952" w:rsidRPr="006F59A6">
        <w:rPr>
          <w:rFonts w:ascii="Times New Roman" w:eastAsia="Times New Roman" w:hAnsi="Times New Roman"/>
          <w:szCs w:val="22"/>
        </w:rPr>
        <w:t>microSNiPer</w:t>
      </w:r>
      <w:proofErr w:type="spellEnd"/>
      <w:r w:rsidR="00582B47" w:rsidRPr="006F59A6">
        <w:rPr>
          <w:rFonts w:ascii="Times New Roman" w:eastAsia="Times New Roman" w:hAnsi="Times New Roman"/>
          <w:szCs w:val="22"/>
        </w:rPr>
        <w:t xml:space="preserve"> databases</w:t>
      </w:r>
      <w:r w:rsidR="006F59A6" w:rsidRPr="006F59A6">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PEVuZE5vdGU+PENpdGU+PEF1dGhvcj5CaGF0dGFjaGFyeWE8L0F1dGhvcj48WWVhcj4yMDE0PC9Z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PkQ4Ni05MTwvcGFnZXM+PHZvbHVtZT40Mjwvdm9sdW1lPjxudW1iZXI+RGF0YWJhc2UgaXNzdWU8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PEVuZE5vdGU+PENpdGU+PEF1dGhvcj5CaGF0dGFjaGFyeWE8L0F1dGhvcj48WWVhcj4yMDE0PC9Z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6" w:tooltip="Bhattacharya, 2014 #118" w:history="1">
        <w:r w:rsidR="00AE0482">
          <w:rPr>
            <w:rFonts w:ascii="Times New Roman" w:eastAsia="Times New Roman" w:hAnsi="Times New Roman"/>
            <w:noProof/>
            <w:szCs w:val="22"/>
          </w:rPr>
          <w:t>6-9</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r w:rsidR="00602952" w:rsidRPr="006F59A6">
        <w:rPr>
          <w:rFonts w:ascii="Times New Roman" w:eastAsia="Times New Roman" w:hAnsi="Times New Roman"/>
          <w:szCs w:val="22"/>
        </w:rPr>
        <w:t>These methods have been described in more detail previously.</w:t>
      </w:r>
      <w:r w:rsidR="00FA1CB2">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&lt;EndNote&gt;&lt;Cite&gt;&lt;Author&gt;Ghanbari&lt;/Author&gt;&lt;Year&gt;2014&lt;/Year&gt;&lt;RecNum&gt;160&lt;/RecNum&gt;&lt;DisplayText&gt;(10)&lt;/DisplayText&gt;&lt;record&gt;&lt;rec-number&gt;160&lt;/rec-number&gt;&lt;foreign-keys&gt;&lt;key app="EN" db-id="v5exr552gzwf5bedrv2xezxz592f5tfw9x0w"&gt;160&lt;/key&gt;&lt;/foreign-keys&gt;&lt;ref-type name="Journal Article"&gt;17&lt;/ref-type&gt;&lt;contributors&gt;&lt;authors&gt;&lt;author&gt;Ghanbari, M.&lt;/author&gt;&lt;author&gt;de Vries, P. S.&lt;/author&gt;&lt;author&gt;de Looper, H.&lt;/author&gt;&lt;author&gt;Peters, M. J.&lt;/author&gt;&lt;author&gt;Schurmann, C.&lt;/author&gt;&lt;author&gt;Yaghootkar, H.&lt;/author&gt;&lt;author&gt;Dorr, M.&lt;/author&gt;&lt;author&gt;Frayling, T. M.&lt;/author&gt;&lt;author&gt;Uitterlinden, A. G.&lt;/author&gt;&lt;author&gt;Hofman, A.&lt;/author&gt;&lt;author&gt;van Meurs, J. B.&lt;/author&gt;&lt;author&gt;Erkeland, S. J.&lt;/author&gt;&lt;author&gt;Franco, O. H.&lt;/author&gt;&lt;author&gt;Dehghan, A.&lt;/author&gt;&lt;/authors&gt;&lt;/contributors&gt;&lt;auth-address&gt;Department of Epidemiology, Erasmus University Medical Center, Rotterdam, the Netherlands; Department of Genetics, School of Medicine, Mashhad University of Medical Sciences, Mashhad, Iran.&lt;/auth-address&gt;&lt;titles&gt;&lt;title&gt;A genetic variant in the seed region of miR-4513 shows pleiotropic effects on lipid and glucose homeostasis, blood pressure, and coronary artery disease&lt;/title&gt;&lt;secondary-title&gt;Hum Mutat&lt;/secondary-title&gt;&lt;/titles&gt;&lt;periodical&gt;&lt;full-title&gt;Human Mutation&lt;/full-title&gt;&lt;abbr-1&gt;Hum. Mutat.&lt;/abbr-1&gt;&lt;abbr-2&gt;Hum Mutat&lt;/abbr-2&gt;&lt;/periodical&gt;&lt;pages&gt;1524-31&lt;/pages&gt;&lt;volume&gt;35&lt;/volume&gt;&lt;number&gt;12&lt;/number&gt;&lt;edition&gt;2014/09/27&lt;/edition&gt;&lt;dates&gt;&lt;year&gt;2014&lt;/year&gt;&lt;pub-dates&gt;&lt;date&gt;Dec&lt;/date&gt;&lt;/pub-dates&gt;&lt;/dates&gt;&lt;isbn&gt;1098-1004 (Electronic)&amp;#xD;1059-7794 (Linking)&lt;/isbn&gt;&lt;accession-num&gt;25256095&lt;/accession-num&gt;&lt;urls&gt;&lt;related-urls&gt;&lt;url&gt;http://www.ncbi.nlm.nih.gov/pubmed/25256095&lt;/url&gt;&lt;/related-urls&gt;&lt;/urls&gt;&lt;electronic-resource-num&gt;10.1002/humu.22706&lt;/electronic-resource-num&gt;&lt;language&gt;eng&lt;/language&gt;&lt;/record&gt;&lt;/Cite&gt;&lt;/EndNote&gt;</w:instrText>
      </w:r>
      <w:r w:rsidR="00FA1CB2">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0" w:tooltip="Ghanbari, 2014 #160" w:history="1">
        <w:r w:rsidR="00AE0482">
          <w:rPr>
            <w:rFonts w:ascii="Times New Roman" w:eastAsia="Times New Roman" w:hAnsi="Times New Roman"/>
            <w:noProof/>
            <w:szCs w:val="22"/>
          </w:rPr>
          <w:t>10</w:t>
        </w:r>
      </w:hyperlink>
      <w:r w:rsidR="00AE0482">
        <w:rPr>
          <w:rFonts w:ascii="Times New Roman" w:eastAsia="Times New Roman" w:hAnsi="Times New Roman"/>
          <w:noProof/>
          <w:szCs w:val="22"/>
        </w:rPr>
        <w:t>)</w:t>
      </w:r>
      <w:r w:rsidR="00FA1CB2">
        <w:rPr>
          <w:rFonts w:ascii="Times New Roman" w:eastAsia="Times New Roman" w:hAnsi="Times New Roman"/>
          <w:szCs w:val="22"/>
        </w:rPr>
        <w:fldChar w:fldCharType="end"/>
      </w:r>
      <w:r w:rsidR="007F0499">
        <w:rPr>
          <w:rFonts w:ascii="Times New Roman" w:eastAsia="Times New Roman" w:hAnsi="Times New Roman"/>
          <w:szCs w:val="22"/>
        </w:rPr>
        <w:t xml:space="preserve"> We used this catalog of variants in miRNA binding sites to further annotate lead variants and variants correlated to lead variants (R2 &gt; 0.9).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i/>
          <w:szCs w:val="22"/>
        </w:rPr>
        <w:t xml:space="preserve">Study </w:t>
      </w:r>
      <w:r w:rsidR="0052149C">
        <w:rPr>
          <w:rFonts w:ascii="Times New Roman" w:eastAsia="Times New Roman" w:hAnsi="Times New Roman"/>
          <w:i/>
          <w:szCs w:val="22"/>
        </w:rPr>
        <w:t>d</w:t>
      </w:r>
      <w:r w:rsidRPr="006F59A6">
        <w:rPr>
          <w:rFonts w:ascii="Times New Roman" w:eastAsia="Times New Roman" w:hAnsi="Times New Roman"/>
          <w:i/>
          <w:szCs w:val="22"/>
        </w:rPr>
        <w:t>escriptions</w:t>
      </w:r>
    </w:p>
    <w:p w:rsidR="00651DE0" w:rsidRPr="006F59A6" w:rsidRDefault="005A4D73" w:rsidP="00A77E11">
      <w:pPr>
        <w:widowControl w:val="0"/>
        <w:spacing w:line="480" w:lineRule="auto"/>
        <w:ind w:right="280"/>
        <w:rPr>
          <w:rFonts w:ascii="Times New Roman" w:hAnsi="Times New Roman"/>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Atherosclerosis Risk in Communities (ARIC)</w:t>
      </w:r>
      <w:r w:rsidRPr="006F59A6">
        <w:rPr>
          <w:rFonts w:ascii="Times New Roman" w:eastAsia="Times New Roman" w:hAnsi="Times New Roman"/>
          <w:szCs w:val="22"/>
        </w:rPr>
        <w:t xml:space="preserve"> study recruited 15,792 adults aged 45 to 64 years in 1987 through 1989 by probability sampling from Forsyth County, North Carolina; Jackson, Mississippi; suburbs of Minneapolis, Minnesota; and Washington County, Maryland</w:t>
      </w:r>
      <w:r w:rsidR="006F59A6"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&lt;EndNote&gt;&lt;Cite&gt;&lt;Author&gt;ARIC&lt;/Author&gt;&lt;Year&gt;1989&lt;/Year&gt;&lt;RecNum&gt;26&lt;/RecNum&gt;&lt;DisplayText&gt;(11)&lt;/DisplayText&gt;&lt;record&gt;&lt;rec-number&gt;26&lt;/rec-number&gt;&lt;foreign-keys&gt;&lt;key app="EN" db-id="9s5t0f023052eue55a5pvfpaw5t99x9d9pxs"&gt;26&lt;/key&gt;&lt;/foreign-keys&gt;&lt;ref-type name="Journal Article"&gt;17&lt;/ref-type&gt;&lt;contributors&gt;&lt;authors&gt;&lt;author&gt;ARIC&lt;/author&gt;&lt;/authors&gt;&lt;/contributors&gt;&lt;titles&gt;&lt;title&gt;The Atherosclerosis Risk in Communities (ARIC) Study: design and objectives. The ARIC investigators&lt;/title&gt;&lt;secondary-title&gt;Am J Epidemiol&lt;/secondary-title&gt;&lt;/titles&gt;&lt;periodical&gt;&lt;full-title&gt;Am J Epidemiol&lt;/full-title&gt;&lt;/periodical&gt;&lt;pages&gt;687-702&lt;/pages&gt;&lt;volume&gt;129&lt;/volume&gt;&lt;number&gt;4&lt;/number&gt;&lt;edition&gt;1989/04/01&lt;/edition&gt;&lt;keywords&gt;&lt;keyword&gt;African Continental Ancestry Group&lt;/keyword&gt;&lt;keyword&gt;Arteriosclerosis/blood/epidemiology/*etiology&lt;/keyword&gt;&lt;keyword&gt;Blood Coagulation&lt;/keyword&gt;&lt;keyword&gt;Cohort Studies&lt;/keyword&gt;&lt;keyword&gt;Coronary Disease/epidemiology/mortality&lt;/keyword&gt;&lt;keyword&gt;European Continental Ancestry Group&lt;/keyword&gt;&lt;keyword&gt;Female&lt;/keyword&gt;&lt;keyword&gt;Hospitalization&lt;/keyword&gt;&lt;keyword&gt;Humans&lt;/keyword&gt;&lt;keyword&gt;Male&lt;/keyword&gt;&lt;keyword&gt;Middle Aged&lt;/keyword&gt;&lt;keyword&gt;Population Surveillance&lt;/keyword&gt;&lt;keyword&gt;Prospective Studies&lt;/keyword&gt;&lt;keyword&gt;Risk Factors&lt;/keyword&gt;&lt;keyword&gt;Ultrasonography/methods&lt;/keyword&gt;&lt;keyword&gt;United States&lt;/keyword&gt;&lt;/keywords&gt;&lt;dates&gt;&lt;year&gt;1989&lt;/year&gt;&lt;pub-dates&gt;&lt;date&gt;Apr&lt;/date&gt;&lt;/pub-dates&gt;&lt;/dates&gt;&lt;isbn&gt;0002-9262 (Print)&amp;#xD;0002-9262 (Linking)&lt;/isbn&gt;&lt;accession-num&gt;2646917&lt;/accession-num&gt;&lt;urls&gt;&lt;related-urls&gt;&lt;url&gt;http://www.ncbi.nlm.nih.gov/pubmed/2646917&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1" w:tooltip="ARIC, 1989 #26" w:history="1">
        <w:r w:rsidR="00AE0482">
          <w:rPr>
            <w:rFonts w:ascii="Times New Roman" w:eastAsia="Times New Roman" w:hAnsi="Times New Roman"/>
            <w:noProof/>
            <w:szCs w:val="22"/>
          </w:rPr>
          <w:t>11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Jackson sample comprised African Americans only; the other three </w:t>
      </w:r>
      <w:r w:rsidRPr="006F59A6">
        <w:rPr>
          <w:rFonts w:ascii="Times New Roman" w:eastAsia="Times New Roman" w:hAnsi="Times New Roman"/>
          <w:szCs w:val="22"/>
        </w:rPr>
        <w:lastRenderedPageBreak/>
        <w:t>samples represent the ethnic mix of their communities. Extensive information was collected at baseline o</w:t>
      </w:r>
      <w:r w:rsidR="006F59A6" w:rsidRPr="006F59A6">
        <w:rPr>
          <w:rFonts w:ascii="Times New Roman" w:eastAsia="Times New Roman" w:hAnsi="Times New Roman"/>
          <w:szCs w:val="22"/>
        </w:rPr>
        <w:t xml:space="preserve">n cardiovascular risk factors. </w:t>
      </w:r>
      <w:r w:rsidRPr="006F59A6">
        <w:rPr>
          <w:rFonts w:ascii="Times New Roman" w:eastAsia="Times New Roman" w:hAnsi="Times New Roman"/>
          <w:szCs w:val="22"/>
        </w:rPr>
        <w:t>The ARIC study was approved by the institutional review board of each field center institutes and participants gave informed consent including consent for genetic testing. In this study we included only European American participants.</w:t>
      </w:r>
      <w:r w:rsidR="00651DE0" w:rsidRPr="006F59A6">
        <w:rPr>
          <w:rFonts w:ascii="Times New Roman" w:hAnsi="Times New Roman"/>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was measured at baseline in the entire ARIC cohort after an 8-hour fasting period. Circulating plasma fibrinogen was measured by the Clauss clotting rate method</w:t>
      </w:r>
      <w:r w:rsidR="006F59A6"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Participants whose fibrinogen measurement was off 6SD from the mean were also excluded.</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British 1958 birth cohort (B58C)</w:t>
      </w:r>
      <w:r w:rsidRPr="006F59A6">
        <w:rPr>
          <w:rFonts w:ascii="Times New Roman" w:eastAsia="Times New Roman" w:hAnsi="Times New Roman"/>
          <w:szCs w:val="22"/>
        </w:rPr>
        <w:t xml:space="preserve"> is a national population sample followed periodically from birth. At age 44-45 years, 9377 cohort members were examined by a research nurse in the home as described previously and non-fasting blood samples were collected with permission for DNA extraction and creation of </w:t>
      </w:r>
      <w:proofErr w:type="spellStart"/>
      <w:r w:rsidRPr="006F59A6">
        <w:rPr>
          <w:rFonts w:ascii="Times New Roman" w:eastAsia="Times New Roman" w:hAnsi="Times New Roman"/>
          <w:szCs w:val="22"/>
        </w:rPr>
        <w:t>immortalised</w:t>
      </w:r>
      <w:proofErr w:type="spellEnd"/>
      <w:r w:rsidRPr="006F59A6">
        <w:rPr>
          <w:rFonts w:ascii="Times New Roman" w:eastAsia="Times New Roman" w:hAnsi="Times New Roman"/>
          <w:szCs w:val="22"/>
        </w:rPr>
        <w:t xml:space="preserve"> cell cultures</w:t>
      </w:r>
      <w:r w:rsidR="006F59A6" w:rsidRP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PEVuZE5vdGU+PENpdGU+PEF1dGhvcj5TdHJhY2hhbjwvQXV0aG9yPjxZZWFyPjIwMDc8L1llYXI+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PEVuZE5vdGU+PENpdGU+PEF1dGhvcj5TdHJhY2hhbjwvQXV0aG9yPjxZZWFyPjIwMDc8L1llYXI+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3" w:tooltip="Strachan, 2007 #34" w:history="1">
        <w:r w:rsidR="00AE0482">
          <w:rPr>
            <w:rFonts w:ascii="Times New Roman" w:eastAsia="Times New Roman" w:hAnsi="Times New Roman"/>
            <w:noProof/>
            <w:szCs w:val="22"/>
          </w:rPr>
          <w:t>13</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DNA samples from unrelated subjects of white ethnicity, with nationwide geographic coverage, were genotyped either by the </w:t>
      </w:r>
      <w:proofErr w:type="spellStart"/>
      <w:r w:rsidRPr="006F59A6">
        <w:rPr>
          <w:rFonts w:ascii="Times New Roman" w:eastAsia="Times New Roman" w:hAnsi="Times New Roman"/>
          <w:szCs w:val="22"/>
        </w:rPr>
        <w:t>Wellcome</w:t>
      </w:r>
      <w:proofErr w:type="spellEnd"/>
      <w:r w:rsidRPr="006F59A6">
        <w:rPr>
          <w:rFonts w:ascii="Times New Roman" w:eastAsia="Times New Roman" w:hAnsi="Times New Roman"/>
          <w:szCs w:val="22"/>
        </w:rPr>
        <w:t xml:space="preserve"> Trust Case Control Consortium (WTCCC), the Type 1 Diabetes Genetics Consortium, or the GABRIEL consortium</w:t>
      </w:r>
      <w:r w:rsidR="006F59A6">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PEVuZE5vdGU+PENpdGU+PEF1dGhvcj5CYXJyZXR0PC9BdXRob3I+PFllYXI+MjAwOTwvWWVhcj48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PEVuZE5vdGU+PENpdGU+PEF1dGhvcj5CYXJyZXR0PC9BdXRob3I+PFllYXI+MjAwOTwvWWVhcj48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4" w:tooltip="Barrett, 2009 #36" w:history="1">
        <w:r w:rsidR="00AE0482">
          <w:rPr>
            <w:rFonts w:ascii="Times New Roman" w:eastAsia="Times New Roman" w:hAnsi="Times New Roman"/>
            <w:noProof/>
            <w:szCs w:val="22"/>
          </w:rPr>
          <w:t>14-16</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Details of the blood collection, fibrinogen measurement and covariate adjustment have been described elsewhere</w:t>
      </w:r>
      <w:r w:rsidR="00FA1CB2" w:rsidRPr="006F59A6">
        <w:rPr>
          <w:rFonts w:ascii="Times New Roman" w:eastAsia="Times New Roman" w:hAnsi="Times New Roman"/>
          <w:szCs w:val="22"/>
        </w:rPr>
        <w:fldChar w:fldCharType="begin">
          <w:fldData xml:space="preserve">PEVuZE5vdGU+PENpdGU+PEF1dGhvcj5SdWRuaWNrYTwvQXV0aG9yPjxZZWFyPjIwMDc8L1llYXI+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PEVuZE5vdGU+PENpdGU+PEF1dGhvcj5SdWRuaWNrYTwvQXV0aG9yPjxZZWFyPjIwMDc8L1llYXI+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7" w:tooltip="Rudnicka, 2007 #38" w:history="1">
        <w:r w:rsidR="00AE0482">
          <w:rPr>
            <w:rFonts w:ascii="Times New Roman" w:eastAsia="Times New Roman" w:hAnsi="Times New Roman"/>
            <w:noProof/>
            <w:szCs w:val="22"/>
          </w:rPr>
          <w:t>17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In brief, fibrinogen was measured by the Clauss method using an MDA 180 </w:t>
      </w:r>
      <w:proofErr w:type="spellStart"/>
      <w:r w:rsidRPr="006F59A6">
        <w:rPr>
          <w:rFonts w:ascii="Times New Roman" w:eastAsia="Times New Roman" w:hAnsi="Times New Roman"/>
          <w:szCs w:val="22"/>
        </w:rPr>
        <w:t>coagulometer</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Biomerieux</w:t>
      </w:r>
      <w:proofErr w:type="spellEnd"/>
      <w:r w:rsidRPr="006F59A6">
        <w:rPr>
          <w:rFonts w:ascii="Times New Roman" w:eastAsia="Times New Roman" w:hAnsi="Times New Roman"/>
          <w:szCs w:val="22"/>
        </w:rPr>
        <w:t>, Basingstoke, UK) and adjusted for sex, laboratory batch, time of day, month of examination, and postal delay</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Adjustment for age was not required as all subjects were aged 44-45 years. Use of anticoagulant therapy was a contraindication to blood sampling. Valid fibrinogen measurements were available for 6085 (93.7%) of the 6491 subjects with imputed genotypes. </w:t>
      </w:r>
    </w:p>
    <w:p w:rsidR="00E94953"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Blue Mountains Eye Study (BMES)</w:t>
      </w:r>
      <w:r w:rsidRPr="006F59A6">
        <w:rPr>
          <w:rFonts w:ascii="Times New Roman" w:eastAsia="Times New Roman" w:hAnsi="Times New Roman"/>
          <w:szCs w:val="22"/>
        </w:rPr>
        <w:t xml:space="preserve"> is a population-based cohort study of eye diseases and other health outcomes in an urban population aged 49 years or older.  In 1992-4, 3654 </w:t>
      </w:r>
      <w:r w:rsidRPr="006F59A6">
        <w:rPr>
          <w:rFonts w:ascii="Times New Roman" w:eastAsia="Times New Roman" w:hAnsi="Times New Roman"/>
          <w:szCs w:val="22"/>
        </w:rPr>
        <w:lastRenderedPageBreak/>
        <w:t>residents (82.4% of those eligible) aged 49+ years, living in two postcode areas near Sydney, Australia, participated; 2335 (75.1% of survivors) were re-examined after 5 years in 1997-9, and 1952 (76% of survivors) were re-examined after 10 years in 2002-4. The study was approved by the University of Sydney and the Sydney West Area Health Service Human Research Ethics Committees, and written, informed consent was obtained</w:t>
      </w:r>
      <w:r w:rsidR="006F59A6">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PEVuZE5vdGU+PENpdGU+PEF1dGhvcj5BdHRlYm88L0F1dGhvcj48WWVhcj4xOTk2PC9ZZWFyPjxS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PEVuZE5vdGU+PENpdGU+PEF1dGhvcj5BdHRlYm88L0F1dGhvcj48WWVhcj4xOTk2PC9ZZWFyPjxS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8" w:tooltip="Attebo, 1996 #39" w:history="1">
        <w:r w:rsidR="00AE0482">
          <w:rPr>
            <w:rFonts w:ascii="Times New Roman" w:eastAsia="Times New Roman" w:hAnsi="Times New Roman"/>
            <w:noProof/>
            <w:szCs w:val="22"/>
          </w:rPr>
          <w:t>18</w:t>
        </w:r>
      </w:hyperlink>
      <w:r w:rsidR="00AE0482">
        <w:rPr>
          <w:rFonts w:ascii="Times New Roman" w:eastAsia="Times New Roman" w:hAnsi="Times New Roman"/>
          <w:noProof/>
          <w:szCs w:val="22"/>
        </w:rPr>
        <w:t xml:space="preserve">, </w:t>
      </w:r>
      <w:hyperlink w:anchor="_ENREF_19" w:tooltip="Mitchell, 1995 #40" w:history="1">
        <w:r w:rsidR="00AE0482">
          <w:rPr>
            <w:rFonts w:ascii="Times New Roman" w:eastAsia="Times New Roman" w:hAnsi="Times New Roman"/>
            <w:noProof/>
            <w:szCs w:val="22"/>
          </w:rPr>
          <w:t>19</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p>
    <w:p w:rsidR="001277C3" w:rsidRPr="006F59A6" w:rsidRDefault="001277C3" w:rsidP="00A77E11">
      <w:pPr>
        <w:widowControl w:val="0"/>
        <w:spacing w:line="480" w:lineRule="auto"/>
        <w:ind w:right="280"/>
        <w:rPr>
          <w:rFonts w:ascii="Times New Roman" w:hAnsi="Times New Roman"/>
        </w:rPr>
      </w:pPr>
      <w:r w:rsidRPr="006F59A6">
        <w:rPr>
          <w:rFonts w:ascii="Times New Roman" w:hAnsi="Times New Roman"/>
        </w:rPr>
        <w:t>At baseline, eight-hour fasting blood</w:t>
      </w:r>
      <w:r w:rsidRPr="006F59A6">
        <w:rPr>
          <w:rFonts w:ascii="Times New Roman" w:hAnsi="Times New Roman"/>
          <w:vertAlign w:val="superscript"/>
        </w:rPr>
        <w:t xml:space="preserve"> </w:t>
      </w:r>
      <w:r w:rsidRPr="006F59A6">
        <w:rPr>
          <w:rFonts w:ascii="Times New Roman" w:hAnsi="Times New Roman"/>
        </w:rPr>
        <w:t xml:space="preserve">samples were drawn from 3222 (88%) of 3654 participants for hematology and clinical biochemistry assessments. Blood samples were centrifuged into serum and plasma components and an aliquot of plasma sample was tested for fibrinogen within the same day as sample collection in the </w:t>
      </w:r>
      <w:r w:rsidRPr="006F59A6">
        <w:rPr>
          <w:rFonts w:ascii="Times New Roman" w:hAnsi="Times New Roman"/>
          <w:bCs/>
          <w:iCs/>
        </w:rPr>
        <w:t>Institute of Clinical Pathology and Medical Research (ICPMR)</w:t>
      </w:r>
      <w:r w:rsidRPr="006F59A6">
        <w:rPr>
          <w:bCs/>
          <w:iCs/>
        </w:rPr>
        <w:t xml:space="preserve"> </w:t>
      </w:r>
      <w:r w:rsidRPr="006F59A6">
        <w:rPr>
          <w:rFonts w:ascii="Times New Roman" w:hAnsi="Times New Roman"/>
        </w:rPr>
        <w:t xml:space="preserve">at </w:t>
      </w:r>
      <w:proofErr w:type="spellStart"/>
      <w:r w:rsidRPr="006F59A6">
        <w:rPr>
          <w:rFonts w:ascii="Times New Roman" w:hAnsi="Times New Roman"/>
        </w:rPr>
        <w:t>Westmead</w:t>
      </w:r>
      <w:proofErr w:type="spellEnd"/>
      <w:r w:rsidRPr="006F59A6">
        <w:rPr>
          <w:rFonts w:ascii="Times New Roman" w:hAnsi="Times New Roman"/>
        </w:rPr>
        <w:t xml:space="preserve"> Hospital, west of Sydney. Plasma fibrinogen was measured by the Von Clauss assay using an ACL 300 </w:t>
      </w:r>
      <w:proofErr w:type="spellStart"/>
      <w:r w:rsidRPr="006F59A6">
        <w:rPr>
          <w:rFonts w:ascii="Times New Roman" w:hAnsi="Times New Roman"/>
        </w:rPr>
        <w:t>coagulometer</w:t>
      </w:r>
      <w:proofErr w:type="spellEnd"/>
      <w:r w:rsidRPr="006F59A6">
        <w:rPr>
          <w:rFonts w:ascii="Times New Roman" w:hAnsi="Times New Roman"/>
        </w:rPr>
        <w:t xml:space="preserve"> (IL-Coulter, Sydney), with a sensitivity of 50 mg/</w:t>
      </w:r>
      <w:proofErr w:type="spellStart"/>
      <w:r w:rsidRPr="006F59A6">
        <w:rPr>
          <w:rFonts w:ascii="Times New Roman" w:hAnsi="Times New Roman"/>
        </w:rPr>
        <w:t>dL</w:t>
      </w:r>
      <w:proofErr w:type="spellEnd"/>
      <w:r w:rsidRPr="006F59A6">
        <w:rPr>
          <w:rFonts w:ascii="Times New Roman" w:hAnsi="Times New Roman"/>
        </w:rPr>
        <w:t xml:space="preserve"> and an inter-assay CV of 10% at 200mg/</w:t>
      </w:r>
      <w:proofErr w:type="spellStart"/>
      <w:r w:rsidRPr="006F59A6">
        <w:rPr>
          <w:rFonts w:ascii="Times New Roman" w:hAnsi="Times New Roman"/>
        </w:rPr>
        <w:t>dL</w:t>
      </w:r>
      <w:proofErr w:type="spellEnd"/>
      <w:r w:rsidRPr="006F59A6">
        <w:rPr>
          <w:rFonts w:ascii="Times New Roman" w:hAnsi="Times New Roman"/>
        </w:rPr>
        <w:t>.</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Cardiovascular Health Study</w:t>
      </w:r>
      <w:r w:rsidRPr="006F59A6">
        <w:rPr>
          <w:rFonts w:ascii="Times New Roman" w:eastAsia="Times New Roman" w:hAnsi="Times New Roman"/>
          <w:szCs w:val="22"/>
        </w:rPr>
        <w:t xml:space="preserve"> </w:t>
      </w:r>
      <w:r w:rsidRPr="006F59A6">
        <w:rPr>
          <w:rFonts w:ascii="Times New Roman" w:eastAsia="Times New Roman" w:hAnsi="Times New Roman"/>
          <w:b/>
          <w:szCs w:val="22"/>
        </w:rPr>
        <w:t>(CHS)</w:t>
      </w:r>
      <w:r w:rsidRPr="006F59A6">
        <w:rPr>
          <w:rFonts w:ascii="Times New Roman" w:eastAsia="Times New Roman" w:hAnsi="Times New Roman"/>
          <w:szCs w:val="22"/>
        </w:rPr>
        <w:t xml:space="preserve"> is a population-based cohort study of risk factors for CHD and stroke in adults ≥65 years conducted across 4 field centers</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&lt;EndNote&gt;&lt;Cite&gt;&lt;Author&gt;Fried&lt;/Author&gt;&lt;Year&gt;1991&lt;/Year&gt;&lt;RecNum&gt;43&lt;/RecNum&gt;&lt;DisplayText&gt;(20)&lt;/DisplayText&gt;&lt;record&gt;&lt;rec-number&gt;43&lt;/rec-number&gt;&lt;foreign-keys&gt;&lt;key app="EN" db-id="v5exr552gzwf5bedrv2xezxz592f5tfw9x0w"&gt;43&lt;/key&gt;&lt;/foreign-keys&gt;&lt;ref-type name="Journal Article"&gt;17&lt;/ref-type&gt;&lt;contributors&gt;&lt;authors&gt;&lt;author&gt;Fried, L. P.&lt;/author&gt;&lt;author&gt;Borhani, N. O.&lt;/author&gt;&lt;author&gt;Enright, P.&lt;/author&gt;&lt;author&gt;Furberg, C. D.&lt;/author&gt;&lt;author&gt;Gardin, J. M.&lt;/author&gt;&lt;author&gt;Kronmal, R. A.&lt;/author&gt;&lt;author&gt;Kuller, L. H.&lt;/author&gt;&lt;author&gt;Manolio, T. A.&lt;/author&gt;&lt;author&gt;Mittelmark, M. B.&lt;/author&gt;&lt;author&gt;Newman, A.&lt;/author&gt;&lt;author&gt;et al.,&lt;/author&gt;&lt;/authors&gt;&lt;/contributors&gt;&lt;auth-address&gt;Department of Medicine, Johns Hopkins University, Baltimore, MD.&lt;/auth-address&gt;&lt;titles&gt;&lt;title&gt;The Cardiovascular Health Study: design and rationale&lt;/title&gt;&lt;secondary-title&gt;Ann Epidemiol&lt;/secondary-title&gt;&lt;/titles&gt;&lt;periodical&gt;&lt;full-title&gt;Annals of Epidemiology&lt;/full-title&gt;&lt;abbr-1&gt;Ann. Epidemiol.&lt;/abbr-1&gt;&lt;abbr-2&gt;Ann Epidemiol&lt;/abbr-2&gt;&lt;/periodical&gt;&lt;pages&gt;263-76&lt;/pages&gt;&lt;volume&gt;1&lt;/volume&gt;&lt;number&gt;3&lt;/number&gt;&lt;edition&gt;1991/02/01&lt;/edition&gt;&lt;keywords&gt;&lt;keyword&gt;Aged&lt;/keyword&gt;&lt;keyword&gt;Cerebrovascular Disorders/*epidemiology/physiopathology&lt;/keyword&gt;&lt;keyword&gt;Coronary Disease/classification/*epidemiology/physiopathology&lt;/keyword&gt;&lt;keyword&gt;Epidemiologic Methods&lt;/keyword&gt;&lt;keyword&gt;Female&lt;/keyword&gt;&lt;keyword&gt;Health Status&lt;/keyword&gt;&lt;keyword&gt;Humans&lt;/keyword&gt;&lt;keyword&gt;Longitudinal Studies&lt;/keyword&gt;&lt;keyword&gt;Male&lt;/keyword&gt;&lt;keyword&gt;Physical Examination&lt;/keyword&gt;&lt;keyword&gt;Research Design&lt;/keyword&gt;&lt;keyword&gt;Risk Factors&lt;/keyword&gt;&lt;keyword&gt;United States&lt;/keyword&gt;&lt;/keywords&gt;&lt;dates&gt;&lt;year&gt;1991&lt;/year&gt;&lt;pub-dates&gt;&lt;date&gt;Feb&lt;/date&gt;&lt;/pub-dates&gt;&lt;/dates&gt;&lt;isbn&gt;1047-2797 (Print)&amp;#xD;1047-2797 (Linking)&lt;/isbn&gt;&lt;accession-num&gt;1669507&lt;/accession-num&gt;&lt;urls&gt;&lt;related-urls&gt;&lt;url&gt;http://www.ncbi.nlm.nih.gov/pubmed/1669507&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0" w:tooltip="Fried, 1991 #43" w:history="1">
        <w:r w:rsidR="00AE0482">
          <w:rPr>
            <w:rFonts w:ascii="Times New Roman" w:eastAsia="Times New Roman" w:hAnsi="Times New Roman"/>
            <w:noProof/>
            <w:szCs w:val="22"/>
          </w:rPr>
          <w:t>20</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original predominantly Caucasian cohort of 5,201 persons was recruited in 1989-1990 from random samples of the Medicare eligibility lists; subsequently, an additional predominantly African-American cohort of 687 persons was enrolled for a total sample of 5,888. DNA was extracted from blood samples drawn on all participants at their baseline examination in 1989-90. In this study we included only European American participants.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After an 8-12-h fast, CHS participants underwent phlebotomy by atraumatic venipuncture with a 21-gauge butterfly needle connected to a Vacutainer (Becton Dickinson, Rutherford, NJ) outlet via a </w:t>
      </w:r>
      <w:proofErr w:type="spellStart"/>
      <w:r w:rsidRPr="006F59A6">
        <w:rPr>
          <w:rFonts w:ascii="Times New Roman" w:eastAsia="Times New Roman" w:hAnsi="Times New Roman"/>
          <w:szCs w:val="22"/>
        </w:rPr>
        <w:t>Luer</w:t>
      </w:r>
      <w:proofErr w:type="spellEnd"/>
      <w:r w:rsidRPr="006F59A6">
        <w:rPr>
          <w:rFonts w:ascii="Times New Roman" w:eastAsia="Times New Roman" w:hAnsi="Times New Roman"/>
          <w:szCs w:val="22"/>
        </w:rPr>
        <w:t xml:space="preserve"> adaptor</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&lt;EndNote&gt;&lt;Cite&gt;&lt;Author&gt;Cushman&lt;/Author&gt;&lt;Year&gt;1995&lt;/Year&gt;&lt;RecNum&gt;45&lt;/RecNum&gt;&lt;DisplayText&gt;(21)&lt;/DisplayText&gt;&lt;record&gt;&lt;rec-number&gt;45&lt;/rec-number&gt;&lt;foreign-keys&gt;&lt;key app="EN" db-id="v5exr552gzwf5bedrv2xezxz592f5tfw9x0w"&gt;45&lt;/key&gt;&lt;/foreign-keys&gt;&lt;ref-type name="Journal Article"&gt;17&lt;/ref-type&gt;&lt;contributors&gt;&lt;authors&gt;&lt;author&gt;Cushman, M.&lt;/author&gt;&lt;author&gt;Cornell, E. S.&lt;/author&gt;&lt;author&gt;Howard, P. R.&lt;/author&gt;&lt;author&gt;Bovill, E. G.&lt;/author&gt;&lt;author&gt;Tracy, R. P.&lt;/author&gt;&lt;/authors&gt;&lt;/contributors&gt;&lt;auth-address&gt;Department of Pathology, University of Vermont College of Medicine, Burlington 05401.&lt;/auth-address&gt;&lt;titles&gt;&lt;title&gt;Laboratory methods and quality assurance in the Cardiovascular Health Study&lt;/title&gt;&lt;secondary-title&gt;Clin Chem&lt;/secondary-title&gt;&lt;/titles&gt;&lt;periodical&gt;&lt;full-title&gt;Clinical Chemistry&lt;/full-title&gt;&lt;abbr-1&gt;Clin. Chem.&lt;/abbr-1&gt;&lt;abbr-2&gt;Clin Chem&lt;/abbr-2&gt;&lt;/periodical&gt;&lt;pages&gt;264-70&lt;/pages&gt;&lt;volume&gt;41&lt;/volume&gt;&lt;number&gt;2&lt;/number&gt;&lt;edition&gt;1995/02/01&lt;/edition&gt;&lt;keywords&gt;&lt;keyword&gt;Aged&lt;/keyword&gt;&lt;keyword&gt;Blood Glucose/analysis&lt;/keyword&gt;&lt;keyword&gt;Blood Specimen Collection/methods&lt;/keyword&gt;&lt;keyword&gt;Cardiovascular Diseases/*blood&lt;/keyword&gt;&lt;keyword&gt;Chemistry, Clinical/*methods/standards/statistics &amp;amp; numerical data&lt;/keyword&gt;&lt;keyword&gt;Factor VII/analysis&lt;/keyword&gt;&lt;keyword&gt;Factor VIII/analysis&lt;/keyword&gt;&lt;keyword&gt;Fibrinogen/analysis&lt;/keyword&gt;&lt;keyword&gt;Humans&lt;/keyword&gt;&lt;keyword&gt;Insulin/blood&lt;/keyword&gt;&lt;keyword&gt;*Quality Control&lt;/keyword&gt;&lt;keyword&gt;Regression Analysis&lt;/keyword&gt;&lt;keyword&gt;Triglycerides/blood&lt;/keyword&gt;&lt;/keywords&gt;&lt;dates&gt;&lt;year&gt;1995&lt;/year&gt;&lt;pub-dates&gt;&lt;date&gt;Feb&lt;/date&gt;&lt;/pub-dates&gt;&lt;/dates&gt;&lt;isbn&gt;0009-9147 (Print)&amp;#xD;0009-9147 (Linking)&lt;/isbn&gt;&lt;accession-num&gt;7874780&lt;/accession-num&gt;&lt;urls&gt;&lt;related-urls&gt;&lt;url&gt;http://www.ncbi.nlm.nih.gov/pubmed/7874780&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1" w:tooltip="Cushman, 1995 #45" w:history="1">
        <w:r w:rsidR="00AE0482">
          <w:rPr>
            <w:rFonts w:ascii="Times New Roman" w:eastAsia="Times New Roman" w:hAnsi="Times New Roman"/>
            <w:noProof/>
            <w:szCs w:val="22"/>
          </w:rPr>
          <w:t>21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For fibrinogen determination, an additional citrate-containing tube was processed</w:t>
      </w:r>
      <w:r w:rsidR="00024C50" w:rsidRPr="006F59A6">
        <w:rPr>
          <w:rFonts w:ascii="Times New Roman" w:hAnsi="Times New Roman"/>
          <w:szCs w:val="22"/>
        </w:rPr>
        <w:t xml:space="preserve"> </w:t>
      </w:r>
      <w:r w:rsidR="00003768">
        <w:rPr>
          <w:rFonts w:ascii="Times New Roman" w:eastAsia="Times New Roman" w:hAnsi="Times New Roman"/>
          <w:szCs w:val="22"/>
        </w:rPr>
        <w:t>at 4°</w:t>
      </w:r>
      <w:r w:rsidRPr="006F59A6">
        <w:rPr>
          <w:rFonts w:ascii="Times New Roman" w:eastAsia="Times New Roman" w:hAnsi="Times New Roman"/>
          <w:szCs w:val="22"/>
        </w:rPr>
        <w:t xml:space="preserve">C. The study measured fibrinogen levels using the Clauss </w:t>
      </w:r>
      <w:r w:rsidRPr="006F59A6">
        <w:rPr>
          <w:rFonts w:ascii="Times New Roman" w:eastAsia="Times New Roman" w:hAnsi="Times New Roman"/>
          <w:szCs w:val="22"/>
        </w:rPr>
        <w:lastRenderedPageBreak/>
        <w:t>methods.</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CROATIA-Split</w:t>
      </w:r>
      <w:r w:rsidRPr="006F59A6">
        <w:rPr>
          <w:rFonts w:ascii="Times New Roman" w:eastAsia="Times New Roman" w:hAnsi="Times New Roman"/>
          <w:szCs w:val="22"/>
        </w:rPr>
        <w:t xml:space="preserve"> study is a population-based, cross-sectional study in the Dalmatian</w:t>
      </w:r>
      <w:r w:rsidR="006F59A6">
        <w:rPr>
          <w:rFonts w:ascii="Times New Roman" w:eastAsia="Times New Roman" w:hAnsi="Times New Roman"/>
          <w:szCs w:val="22"/>
        </w:rPr>
        <w:t xml:space="preserve"> City of Split in Croatia that </w:t>
      </w:r>
      <w:r w:rsidRPr="006F59A6">
        <w:rPr>
          <w:rFonts w:ascii="Times New Roman" w:eastAsia="Times New Roman" w:hAnsi="Times New Roman"/>
          <w:szCs w:val="22"/>
        </w:rPr>
        <w:t>includes 1000 examinees aged 18-95. Blood samples w</w:t>
      </w:r>
      <w:r w:rsidR="006F59A6">
        <w:rPr>
          <w:rFonts w:ascii="Times New Roman" w:eastAsia="Times New Roman" w:hAnsi="Times New Roman"/>
          <w:szCs w:val="22"/>
        </w:rPr>
        <w:t xml:space="preserve">ere collected in 2009 and 2010 </w:t>
      </w:r>
      <w:r w:rsidRPr="006F59A6">
        <w:rPr>
          <w:rFonts w:ascii="Times New Roman" w:eastAsia="Times New Roman" w:hAnsi="Times New Roman"/>
          <w:szCs w:val="22"/>
        </w:rPr>
        <w:t>along with many clinical and biochemical measures and lifestyle and health questionnaires. A detailed description of the study has been published elsewhere</w:t>
      </w:r>
      <w:r w:rsidR="006F59A6">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&lt;EndNote&gt;&lt;Cite&gt;&lt;Author&gt;Rudan&lt;/Author&gt;&lt;Year&gt;2009&lt;/Year&gt;&lt;RecNum&gt;46&lt;/RecNum&gt;&lt;DisplayText&gt;(22)&lt;/DisplayText&gt;&lt;record&gt;&lt;rec-number&gt;46&lt;/rec-number&gt;&lt;foreign-keys&gt;&lt;key app="EN" db-id="v5exr552gzwf5bedrv2xezxz592f5tfw9x0w"&gt;46&lt;/key&gt;&lt;/foreign-keys&gt;&lt;ref-type name="Journal Article"&gt;17&lt;/ref-type&gt;&lt;contributors&gt;&lt;authors&gt;&lt;author&gt;Rudan, I.&lt;/author&gt;&lt;author&gt;Marusic, A.&lt;/author&gt;&lt;author&gt;Jankovic, S.&lt;/author&gt;&lt;author&gt;Rotim, K.&lt;/author&gt;&lt;author&gt;Boban, M.&lt;/author&gt;&lt;author&gt;Lauc, G.&lt;/author&gt;&lt;author&gt;Grkovic, I.&lt;/author&gt;&lt;author&gt;Dogas, Z.&lt;/author&gt;&lt;author&gt;Zemunik, T.&lt;/author&gt;&lt;author&gt;Vatavuk, Z.&lt;/author&gt;&lt;author&gt;Bencic, G.&lt;/author&gt;&lt;author&gt;Rudan, D.&lt;/author&gt;&lt;author&gt;Mulic, R.&lt;/author&gt;&lt;author&gt;Krzelj, V.&lt;/author&gt;&lt;author&gt;Terzic, J.&lt;/author&gt;&lt;author&gt;Stojanovic, D.&lt;/author&gt;&lt;author&gt;Puntaric, D.&lt;/author&gt;&lt;author&gt;Bilic, E.&lt;/author&gt;&lt;author&gt;Ropac, D.&lt;/author&gt;&lt;author&gt;Vorko-Jovic, A.&lt;/author&gt;&lt;author&gt;Znaor, A.&lt;/author&gt;&lt;author&gt;Stevanovic, R.&lt;/author&gt;&lt;author&gt;Biloglav, Z.&lt;/author&gt;&lt;author&gt;Polasek, O.&lt;/author&gt;&lt;/authors&gt;&lt;/contributors&gt;&lt;titles&gt;&lt;title&gt;&amp;quot;10001 Dalmatians:&amp;quot; Croatia launches its national biobank&lt;/title&gt;&lt;secondary-title&gt;Croat Med J&lt;/secondary-title&gt;&lt;/titles&gt;&lt;periodical&gt;&lt;full-title&gt;Croatian Medical Journal&lt;/full-title&gt;&lt;abbr-1&gt;Croat. Med. J.&lt;/abbr-1&gt;&lt;abbr-2&gt;Croat Med J&lt;/abbr-2&gt;&lt;/periodical&gt;&lt;pages&gt;4-6&lt;/pages&gt;&lt;volume&gt;50&lt;/volume&gt;&lt;number&gt;1&lt;/number&gt;&lt;edition&gt;2009/03/05&lt;/edition&gt;&lt;keywords&gt;&lt;keyword&gt;Biomedical Research/*organization &amp;amp; administration&lt;/keyword&gt;&lt;keyword&gt;*Cooperative Behavior&lt;/keyword&gt;&lt;keyword&gt;Croatia&lt;/keyword&gt;&lt;keyword&gt;Genetics, Medical&lt;/keyword&gt;&lt;keyword&gt;Humans&lt;/keyword&gt;&lt;keyword&gt;Population Surveillance&lt;/keyword&gt;&lt;keyword&gt;Registries&lt;/keyword&gt;&lt;/keywords&gt;&lt;dates&gt;&lt;year&gt;2009&lt;/year&gt;&lt;pub-dates&gt;&lt;date&gt;Feb&lt;/date&gt;&lt;/pub-dates&gt;&lt;/dates&gt;&lt;isbn&gt;1332-8166 (Electronic)&amp;#xD;0353-9504 (Linking)&lt;/isbn&gt;&lt;accession-num&gt;19260138&lt;/accession-num&gt;&lt;urls&gt;&lt;related-urls&gt;&lt;url&gt;http://www.ncbi.nlm.nih.gov/pubmed/19260138&lt;/url&gt;&lt;/related-urls&gt;&lt;/urls&gt;&lt;custom2&gt;2657560&lt;/custom2&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2" w:tooltip="Rudan, 2009 #46" w:history="1">
        <w:r w:rsidR="00AE0482">
          <w:rPr>
            <w:rFonts w:ascii="Times New Roman" w:eastAsia="Times New Roman" w:hAnsi="Times New Roman"/>
            <w:noProof/>
            <w:szCs w:val="22"/>
          </w:rPr>
          <w:t>22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CROATIA-</w:t>
      </w:r>
      <w:proofErr w:type="spellStart"/>
      <w:r w:rsidRPr="006F59A6">
        <w:rPr>
          <w:rFonts w:ascii="Times New Roman" w:eastAsia="Times New Roman" w:hAnsi="Times New Roman"/>
          <w:b/>
          <w:szCs w:val="22"/>
        </w:rPr>
        <w:t>Korcula</w:t>
      </w:r>
      <w:proofErr w:type="spellEnd"/>
      <w:r w:rsidRPr="006F59A6">
        <w:rPr>
          <w:rFonts w:ascii="Times New Roman" w:eastAsia="Times New Roman" w:hAnsi="Times New Roman"/>
          <w:szCs w:val="22"/>
        </w:rPr>
        <w:t xml:space="preserve"> study is a family-based, cross-sectional study in the isolated island of </w:t>
      </w:r>
      <w:proofErr w:type="spellStart"/>
      <w:r w:rsidRPr="006F59A6">
        <w:rPr>
          <w:rFonts w:ascii="Times New Roman" w:eastAsia="Times New Roman" w:hAnsi="Times New Roman"/>
          <w:szCs w:val="22"/>
        </w:rPr>
        <w:t>Korcula</w:t>
      </w:r>
      <w:proofErr w:type="spellEnd"/>
      <w:r w:rsidRPr="006F59A6">
        <w:rPr>
          <w:rFonts w:ascii="Times New Roman" w:eastAsia="Times New Roman" w:hAnsi="Times New Roman"/>
          <w:szCs w:val="22"/>
        </w:rPr>
        <w:t xml:space="preserve"> in Croatia that included 965 examinees aged 18-95. Blood samples were collected in 2007 along with many clinical and biochemical measures and lifestyle and health questionnaires. A detailed description of the study has been published elsewhere</w:t>
      </w:r>
      <w:r w:rsidR="0028522B">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PEVuZE5vdGU+PENpdGU+PEF1dGhvcj5aZW11bmlrPC9BdXRob3I+PFllYXI+MjAwOTwvWWVhcj48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PEVuZE5vdGU+PENpdGU+PEF1dGhvcj5aZW11bmlrPC9BdXRob3I+PFllYXI+MjAwOTwvWWVhcj48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3" w:tooltip="Zemunik, 2009 #47" w:history="1">
        <w:r w:rsidR="00AE0482">
          <w:rPr>
            <w:rFonts w:ascii="Times New Roman" w:eastAsia="Times New Roman" w:hAnsi="Times New Roman"/>
            <w:noProof/>
            <w:szCs w:val="22"/>
          </w:rPr>
          <w:t>23</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CROATIA-Vis</w:t>
      </w:r>
      <w:r w:rsidRPr="006F59A6">
        <w:rPr>
          <w:rFonts w:ascii="Times New Roman" w:eastAsia="Times New Roman" w:hAnsi="Times New Roman"/>
          <w:szCs w:val="22"/>
        </w:rPr>
        <w:t xml:space="preserve"> study</w:t>
      </w:r>
      <w:r w:rsidRPr="006F59A6">
        <w:rPr>
          <w:rFonts w:ascii="Times New Roman" w:eastAsia="Times New Roman" w:hAnsi="Times New Roman"/>
          <w:b/>
          <w:szCs w:val="22"/>
        </w:rPr>
        <w:t xml:space="preserve"> </w:t>
      </w:r>
      <w:r w:rsidRPr="006F59A6">
        <w:rPr>
          <w:rFonts w:ascii="Times New Roman" w:eastAsia="Times New Roman" w:hAnsi="Times New Roman"/>
          <w:szCs w:val="22"/>
        </w:rPr>
        <w:t>is a family-based, cross-sectional study in the isolated island of Vis in Croatia that included 1,056 examinees aged 18-93. Blood samples were collected in 2003 and 2004 along with many clinical and biochemical measures and lifestyle and health questionnaires. A detailed description of the study has been published elsewhere</w:t>
      </w:r>
      <w:r w:rsidR="007509A1">
        <w:rPr>
          <w:rFonts w:ascii="Times New Roman" w:eastAsia="Times New Roman" w:hAnsi="Times New Roman"/>
          <w:szCs w:val="22"/>
        </w:rPr>
        <w:t>.</w:t>
      </w:r>
      <w:r w:rsidR="00FA1CB2">
        <w:rPr>
          <w:rFonts w:ascii="Times New Roman" w:eastAsia="Times New Roman" w:hAnsi="Times New Roman"/>
          <w:szCs w:val="22"/>
        </w:rPr>
        <w:fldChar w:fldCharType="begin">
          <w:fldData xml:space="preserve">PEVuZE5vdGU+PENpdGU+PEF1dGhvcj5WaXRhcnQ8L0F1dGhvcj48WWVhcj4yMDA4PC9ZZWFyPjxS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PEVuZE5vdGU+PENpdGU+PEF1dGhvcj5WaXRhcnQ8L0F1dGhvcj48WWVhcj4yMDA4PC9ZZWFyPjxS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Pr>
          <w:rFonts w:ascii="Times New Roman" w:eastAsia="Times New Roman" w:hAnsi="Times New Roman"/>
          <w:szCs w:val="22"/>
        </w:rPr>
      </w:r>
      <w:r w:rsidR="00FA1CB2">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4" w:tooltip="Vitart, 2008 #132" w:history="1">
        <w:r w:rsidR="00AE0482">
          <w:rPr>
            <w:rFonts w:ascii="Times New Roman" w:eastAsia="Times New Roman" w:hAnsi="Times New Roman"/>
            <w:noProof/>
            <w:szCs w:val="22"/>
          </w:rPr>
          <w:t>24</w:t>
        </w:r>
      </w:hyperlink>
      <w:r w:rsidR="00AE0482">
        <w:rPr>
          <w:rFonts w:ascii="Times New Roman" w:eastAsia="Times New Roman" w:hAnsi="Times New Roman"/>
          <w:noProof/>
          <w:szCs w:val="22"/>
        </w:rPr>
        <w:t>)</w:t>
      </w:r>
      <w:r w:rsidR="00FA1CB2">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All 3 CROATIA studies used the Clauss method for measuring plasma fibrinogen</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4A41F5"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European Prospective Investigation in Cancer (EPIC) Norfolk Study (EPIC-Norfolk)</w:t>
      </w:r>
      <w:r w:rsidRPr="006F59A6">
        <w:rPr>
          <w:rFonts w:ascii="Times New Roman" w:eastAsia="Times New Roman" w:hAnsi="Times New Roman"/>
          <w:szCs w:val="22"/>
        </w:rPr>
        <w:t xml:space="preserve"> The EPIC-Norfolk GWAS consists of 1,284  obese individuals and 2,566 random </w:t>
      </w:r>
      <w:proofErr w:type="spellStart"/>
      <w:r w:rsidRPr="006F59A6">
        <w:rPr>
          <w:rFonts w:ascii="Times New Roman" w:eastAsia="Times New Roman" w:hAnsi="Times New Roman"/>
          <w:szCs w:val="22"/>
        </w:rPr>
        <w:t>subcohort</w:t>
      </w:r>
      <w:proofErr w:type="spellEnd"/>
      <w:r w:rsidRPr="006F59A6">
        <w:rPr>
          <w:rFonts w:ascii="Times New Roman" w:eastAsia="Times New Roman" w:hAnsi="Times New Roman"/>
          <w:szCs w:val="22"/>
        </w:rPr>
        <w:t xml:space="preserve"> in a case-cohort design randomly selected from the EPIC Norfolk Study, a population</w:t>
      </w:r>
      <w:r w:rsidRPr="006F59A6">
        <w:rPr>
          <w:rFonts w:ascii="Cambria Math" w:eastAsia="Times New Roman" w:hAnsi="Cambria Math" w:cs="Cambria Math"/>
          <w:szCs w:val="22"/>
        </w:rPr>
        <w:t>‐</w:t>
      </w:r>
      <w:r w:rsidRPr="006F59A6">
        <w:rPr>
          <w:rFonts w:ascii="Times New Roman" w:eastAsia="Times New Roman" w:hAnsi="Times New Roman"/>
          <w:szCs w:val="22"/>
        </w:rPr>
        <w:t>based cohort study of 25,663 men and women of European descent aged 39</w:t>
      </w:r>
      <w:r w:rsidRPr="006F59A6">
        <w:rPr>
          <w:rFonts w:ascii="Cambria Math" w:eastAsia="Times New Roman" w:hAnsi="Cambria Math" w:cs="Cambria Math"/>
          <w:szCs w:val="22"/>
        </w:rPr>
        <w:t>‐</w:t>
      </w:r>
      <w:r w:rsidRPr="006F59A6">
        <w:rPr>
          <w:rFonts w:ascii="Times New Roman" w:eastAsia="Times New Roman" w:hAnsi="Times New Roman"/>
          <w:szCs w:val="22"/>
        </w:rPr>
        <w:t>79 years recruited in Norfolk, UK between 1993 and 1995</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&lt;EndNote&gt;&lt;Cite&gt;&lt;Author&gt;Day&lt;/Author&gt;&lt;Year&gt;1999&lt;/Year&gt;&lt;RecNum&gt;48&lt;/RecNum&gt;&lt;DisplayText&gt;(25)&lt;/DisplayText&gt;&lt;record&gt;&lt;rec-number&gt;48&lt;/rec-number&gt;&lt;foreign-keys&gt;&lt;key app="EN" db-id="v5exr552gzwf5bedrv2xezxz592f5tfw9x0w"&gt;48&lt;/key&gt;&lt;/foreign-keys&gt;&lt;ref-type name="Journal Article"&gt;17&lt;/ref-type&gt;&lt;contributors&gt;&lt;authors&gt;&lt;author&gt;Day, N.&lt;/author&gt;&lt;author&gt;Oakes, S.&lt;/author&gt;&lt;author&gt;Luben, R.&lt;/author&gt;&lt;author&gt;Khaw, K. T.&lt;/author&gt;&lt;author&gt;Bingham, S.&lt;/author&gt;&lt;author&gt;Welch, A.&lt;/author&gt;&lt;author&gt;Wareham, N.&lt;/author&gt;&lt;/authors&gt;&lt;/contributors&gt;&lt;auth-address&gt;Department of Community Medicine, University of Cambridge, Medical Research Council, UK.&lt;/auth-address&gt;&lt;titles&gt;&lt;title&gt;EPIC-Norfolk: study design and characteristics of the cohort. European Prospective Investigation of Cancer&lt;/title&gt;&lt;secondary-title&gt;Br J Cancer&lt;/secondary-title&gt;&lt;/titles&gt;&lt;periodical&gt;&lt;full-title&gt;British Journal of Cancer&lt;/full-title&gt;&lt;abbr-1&gt;Br. J. Cancer&lt;/abbr-1&gt;&lt;abbr-2&gt;Br J Cancer&lt;/abbr-2&gt;&lt;/periodical&gt;&lt;pages&gt;95-103&lt;/pages&gt;&lt;volume&gt;80 Suppl 1&lt;/volume&gt;&lt;edition&gt;1999/08/31&lt;/edition&gt;&lt;keywords&gt;&lt;keyword&gt;Aged&lt;/keyword&gt;&lt;keyword&gt;Cohort Studies&lt;/keyword&gt;&lt;keyword&gt;*Diet&lt;/keyword&gt;&lt;keyword&gt;England/epidemiology&lt;/keyword&gt;&lt;keyword&gt;Female&lt;/keyword&gt;&lt;keyword&gt;Humans&lt;/keyword&gt;&lt;keyword&gt;Male&lt;/keyword&gt;&lt;keyword&gt;Middle Aged&lt;/keyword&gt;&lt;keyword&gt;Neoplasms/*epidemiology&lt;/keyword&gt;&lt;keyword&gt;Research Design&lt;/keyword&gt;&lt;keyword&gt;Risk Factors&lt;/keyword&gt;&lt;/keywords&gt;&lt;dates&gt;&lt;year&gt;1999&lt;/year&gt;&lt;pub-dates&gt;&lt;date&gt;Jul&lt;/date&gt;&lt;/pub-dates&gt;&lt;/dates&gt;&lt;isbn&gt;0007-0920 (Print)&amp;#xD;0007-0920 (Linking)&lt;/isbn&gt;&lt;accession-num&gt;10466767&lt;/accession-num&gt;&lt;urls&gt;&lt;related-urls&gt;&lt;url&gt;http://www.ncbi.nlm.nih.gov/pubmed/10466767&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5" w:tooltip="Day, 1999 #48" w:history="1">
        <w:r w:rsidR="00AE0482">
          <w:rPr>
            <w:rFonts w:ascii="Times New Roman" w:eastAsia="Times New Roman" w:hAnsi="Times New Roman"/>
            <w:noProof/>
            <w:szCs w:val="22"/>
          </w:rPr>
          <w:t>25</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Height and weight were measured using standard anthropometric techniques. After quality controls, 3,552 individuals remained in the final sample. The Norwich Local Research Ethics Committee granted ethical approval for the study. All participants gave written informed consent.</w:t>
      </w:r>
      <w:r w:rsidR="004A41F5">
        <w:rPr>
          <w:rFonts w:ascii="Times New Roman" w:hAnsi="Times New Roman"/>
          <w:szCs w:val="22"/>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Fibrinogen concentration in g/L: A non-fasting blood sample (42 mL) was collected at </w:t>
      </w:r>
      <w:r w:rsidRPr="006F59A6">
        <w:rPr>
          <w:rFonts w:ascii="Times New Roman" w:eastAsia="Times New Roman" w:hAnsi="Times New Roman"/>
          <w:szCs w:val="22"/>
        </w:rPr>
        <w:lastRenderedPageBreak/>
        <w:t>baseline health check in 1993-1997. Samples later used for fibrinogen analyses were collected in citrated bottl</w:t>
      </w:r>
      <w:r w:rsidR="00003768">
        <w:rPr>
          <w:rFonts w:ascii="Times New Roman" w:eastAsia="Times New Roman" w:hAnsi="Times New Roman"/>
          <w:szCs w:val="22"/>
        </w:rPr>
        <w:t>es, stored in refrigerator at 4</w:t>
      </w:r>
      <w:r w:rsidR="00003768" w:rsidRPr="006F59A6">
        <w:rPr>
          <w:rFonts w:ascii="Times New Roman" w:eastAsia="Times New Roman" w:hAnsi="Times New Roman"/>
          <w:szCs w:val="22"/>
        </w:rPr>
        <w:t>°</w:t>
      </w:r>
      <w:r w:rsidRPr="006F59A6">
        <w:rPr>
          <w:rFonts w:ascii="Times New Roman" w:eastAsia="Times New Roman" w:hAnsi="Times New Roman"/>
          <w:szCs w:val="22"/>
        </w:rPr>
        <w:t>C overnight and transferred the following morning to the EPIC laboratory for processing. Plasma not required for immediate analysis was frozen in aliquots in liquid nitrogen at -196</w:t>
      </w:r>
      <w:r w:rsidR="00003768" w:rsidRPr="006F59A6">
        <w:rPr>
          <w:rFonts w:ascii="Times New Roman" w:eastAsia="Times New Roman" w:hAnsi="Times New Roman"/>
          <w:szCs w:val="22"/>
        </w:rPr>
        <w:t>°</w:t>
      </w:r>
      <w:r w:rsidRPr="006F59A6">
        <w:rPr>
          <w:rFonts w:ascii="Times New Roman" w:eastAsia="Times New Roman" w:hAnsi="Times New Roman"/>
          <w:szCs w:val="22"/>
        </w:rPr>
        <w:t xml:space="preserve">C. Between 2000 and 2002 aliquots of plasma were retrieved from liquid nitrogen and thawed for fibrinogen analysis. Fibrinogen was measured by a functional assay based on the method of Clauss using the commercial kit </w:t>
      </w:r>
      <w:proofErr w:type="spellStart"/>
      <w:r w:rsidRPr="006F59A6">
        <w:rPr>
          <w:rFonts w:ascii="Times New Roman" w:eastAsia="Times New Roman" w:hAnsi="Times New Roman"/>
          <w:szCs w:val="22"/>
        </w:rPr>
        <w:t>Fibriquik</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bioMerieux</w:t>
      </w:r>
      <w:proofErr w:type="spellEnd"/>
      <w:r w:rsidRPr="006F59A6">
        <w:rPr>
          <w:rFonts w:ascii="Times New Roman" w:eastAsia="Times New Roman" w:hAnsi="Times New Roman"/>
          <w:szCs w:val="22"/>
        </w:rPr>
        <w:t xml:space="preserve">, Lyon, France) on an MDA180 automated </w:t>
      </w:r>
      <w:proofErr w:type="spellStart"/>
      <w:r w:rsidRPr="006F59A6">
        <w:rPr>
          <w:rFonts w:ascii="Times New Roman" w:eastAsia="Times New Roman" w:hAnsi="Times New Roman"/>
          <w:szCs w:val="22"/>
        </w:rPr>
        <w:t>analyser</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bioMerieux</w:t>
      </w:r>
      <w:proofErr w:type="spellEnd"/>
      <w:r w:rsidRPr="006F59A6">
        <w:rPr>
          <w:rFonts w:ascii="Times New Roman" w:eastAsia="Times New Roman" w:hAnsi="Times New Roman"/>
          <w:szCs w:val="22"/>
        </w:rPr>
        <w:t>)</w:t>
      </w:r>
      <w:r w:rsidR="005D796D">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PEVuZE5vdGU+PENpdGU+PEF1dGhvcj5DbGF1c3M8L0F1dGhvcj48WWVhcj4xOTU3PC9ZZWFyPjxS
ZWNOdW0+MzM8L1JlY051bT48RGlzcGxheVRleHQ+KDEyLCAyNik8L0Rpc3BsYXlUZXh0PjxyZWNv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bmd1YWdlPjwvcmVjb3JkPjwvQ2l0ZT48Q2l0ZT48QXV0aG9yPk15aW50PC9BdXRob3I+PFllYXI+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==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PEVuZE5vdGU+PENpdGU+PEF1dGhvcj5DbGF1c3M8L0F1dGhvcj48WWVhcj4xOTU3PC9ZZWFyPjxS
ZWNOdW0+MzM8L1JlY051bT48RGlzcGxheVRleHQ+KDEyLCAyNik8L0Rpc3BsYXlUZXh0PjxyZWNv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bmd1YWdlPjwvcmVjb3JkPjwvQ2l0ZT48Q2l0ZT48QXV0aG9yPk15aW50PC9BdXRob3I+PFllYXI+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==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 xml:space="preserve">, </w:t>
      </w:r>
      <w:hyperlink w:anchor="_ENREF_26" w:tooltip="Myint, 2008 #49" w:history="1">
        <w:r w:rsidR="00AE0482">
          <w:rPr>
            <w:rFonts w:ascii="Times New Roman" w:eastAsia="Times New Roman" w:hAnsi="Times New Roman"/>
            <w:noProof/>
            <w:szCs w:val="22"/>
          </w:rPr>
          <w:t>26</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 xml:space="preserve">Framingham Heart Study (FHS) </w:t>
      </w:r>
      <w:r w:rsidRPr="006F59A6">
        <w:rPr>
          <w:rFonts w:ascii="Times New Roman" w:eastAsia="Times New Roman" w:hAnsi="Times New Roman"/>
          <w:szCs w:val="22"/>
        </w:rPr>
        <w:t>was</w:t>
      </w:r>
      <w:r w:rsidRPr="006F59A6">
        <w:rPr>
          <w:rFonts w:ascii="Times New Roman" w:eastAsia="Times New Roman" w:hAnsi="Times New Roman"/>
          <w:b/>
          <w:szCs w:val="22"/>
        </w:rPr>
        <w:t xml:space="preserve"> </w:t>
      </w:r>
      <w:r w:rsidRPr="006F59A6">
        <w:rPr>
          <w:rFonts w:ascii="Times New Roman" w:eastAsia="Times New Roman" w:hAnsi="Times New Roman"/>
          <w:szCs w:val="22"/>
        </w:rPr>
        <w:t>started in 1948 with 5,209 randomly ascertained participants from Framingham, Massachusetts, US, who had undergone biannual examinations to investigate cardiovascular disease and its risk factors. In 1971, the Offspring cohort (comprising 5,124 children of the original cohort and the children's spouses) and in 2002, the Third Generation (consisting of 4,095 children of the Offspring cohort) were recruited. FHS participants in this study are of European ancestry. The methods of recruitment and data collection for the Offspring and Third Generation cohorts have been described</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&lt;EndNote&gt;&lt;Cite&gt;&lt;Author&gt;Feinleib&lt;/Author&gt;&lt;Year&gt;1975&lt;/Year&gt;&lt;RecNum&gt;50&lt;/RecNum&gt;&lt;DisplayText&gt;(27)&lt;/DisplayText&gt;&lt;record&gt;&lt;rec-number&gt;50&lt;/rec-number&gt;&lt;foreign-keys&gt;&lt;key app="EN" db-id="v5exr552gzwf5bedrv2xezxz592f5tfw9x0w"&gt;50&lt;/key&gt;&lt;/foreign-keys&gt;&lt;ref-type name="Journal Article"&gt;17&lt;/ref-type&gt;&lt;contributors&gt;&lt;authors&gt;&lt;author&gt;Feinleib, M.&lt;/author&gt;&lt;author&gt;Kannel, W. B.&lt;/author&gt;&lt;author&gt;Garrison, R. J.&lt;/author&gt;&lt;author&gt;McNamara, P. M.&lt;/author&gt;&lt;author&gt;Castelli, W. P.&lt;/author&gt;&lt;/authors&gt;&lt;/contributors&gt;&lt;titles&gt;&lt;title&gt;The Framingham Offspring Study. Design and preliminary data&lt;/title&gt;&lt;secondary-title&gt;Prev Med&lt;/secondary-title&gt;&lt;/titles&gt;&lt;periodical&gt;&lt;full-title&gt;Preventive Medicine&lt;/full-title&gt;&lt;abbr-1&gt;Prev. Med.&lt;/abbr-1&gt;&lt;abbr-2&gt;Prev Med&lt;/abbr-2&gt;&lt;/periodical&gt;&lt;pages&gt;518-25&lt;/pages&gt;&lt;volume&gt;4&lt;/volume&gt;&lt;number&gt;4&lt;/number&gt;&lt;edition&gt;1975/12/01&lt;/edition&gt;&lt;keywords&gt;&lt;keyword&gt;Adult&lt;/keyword&gt;&lt;keyword&gt;Blood Pressure&lt;/keyword&gt;&lt;keyword&gt;Body Height&lt;/keyword&gt;&lt;keyword&gt;Body Weight&lt;/keyword&gt;&lt;keyword&gt;Cholesterol/blood&lt;/keyword&gt;&lt;keyword&gt;Coronary Disease/*epidemiology&lt;/keyword&gt;&lt;keyword&gt;Female&lt;/keyword&gt;&lt;keyword&gt;Follow-Up Studies&lt;/keyword&gt;&lt;keyword&gt;Humans&lt;/keyword&gt;&lt;keyword&gt;Male&lt;/keyword&gt;&lt;keyword&gt;Massachusetts&lt;/keyword&gt;&lt;keyword&gt;Middle Aged&lt;/keyword&gt;&lt;keyword&gt;Population Surveillance&lt;/keyword&gt;&lt;keyword&gt;Research Design&lt;/keyword&gt;&lt;keyword&gt;Risk&lt;/keyword&gt;&lt;keyword&gt;Smoking&lt;/keyword&gt;&lt;/keywords&gt;&lt;dates&gt;&lt;year&gt;1975&lt;/year&gt;&lt;pub-dates&gt;&lt;date&gt;Dec&lt;/date&gt;&lt;/pub-dates&gt;&lt;/dates&gt;&lt;isbn&gt;0091-7435 (Print)&amp;#xD;0091-7435 (Linking)&lt;/isbn&gt;&lt;accession-num&gt;1208363&lt;/accession-num&gt;&lt;urls&gt;&lt;related-urls&gt;&lt;url&gt;http://www.ncbi.nlm.nih.gov/pubmed/1208363&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7" w:tooltip="Feinleib, 1975 #50" w:history="1">
        <w:r w:rsidR="00AE0482">
          <w:rPr>
            <w:rFonts w:ascii="Times New Roman" w:eastAsia="Times New Roman" w:hAnsi="Times New Roman"/>
            <w:noProof/>
            <w:szCs w:val="22"/>
          </w:rPr>
          <w:t>27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Fibrinogen levels were measured using the Clauss method in the offspring and the third-generation subjects</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and a modified method of </w:t>
      </w:r>
      <w:proofErr w:type="spellStart"/>
      <w:r w:rsidRPr="006F59A6">
        <w:rPr>
          <w:rFonts w:ascii="Times New Roman" w:eastAsia="Times New Roman" w:hAnsi="Times New Roman"/>
          <w:szCs w:val="22"/>
        </w:rPr>
        <w:t>Ratnoff</w:t>
      </w:r>
      <w:proofErr w:type="spellEnd"/>
      <w:r w:rsidRPr="006F59A6">
        <w:rPr>
          <w:rFonts w:ascii="Times New Roman" w:eastAsia="Times New Roman" w:hAnsi="Times New Roman"/>
          <w:szCs w:val="22"/>
        </w:rPr>
        <w:t xml:space="preserve"> and </w:t>
      </w:r>
      <w:proofErr w:type="spellStart"/>
      <w:r w:rsidRPr="006F59A6">
        <w:rPr>
          <w:rFonts w:ascii="Times New Roman" w:eastAsia="Times New Roman" w:hAnsi="Times New Roman"/>
          <w:szCs w:val="22"/>
        </w:rPr>
        <w:t>Menzie</w:t>
      </w:r>
      <w:proofErr w:type="spellEnd"/>
      <w:r w:rsidRPr="006F59A6">
        <w:rPr>
          <w:rFonts w:ascii="Times New Roman" w:eastAsia="Times New Roman" w:hAnsi="Times New Roman"/>
          <w:szCs w:val="22"/>
        </w:rPr>
        <w:t xml:space="preserve"> in the original cohort subjects</w:t>
      </w:r>
      <w:r w:rsidR="005D796D">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&lt;EndNote&gt;&lt;Cite&gt;&lt;Author&gt;Kannel&lt;/Author&gt;&lt;Year&gt;1987&lt;/Year&gt;&lt;RecNum&gt;51&lt;/RecNum&gt;&lt;DisplayText&gt;(28)&lt;/DisplayText&gt;&lt;record&gt;&lt;rec-number&gt;51&lt;/rec-number&gt;&lt;foreign-keys&gt;&lt;key app="EN" db-id="v5exr552gzwf5bedrv2xezxz592f5tfw9x0w"&gt;51&lt;/key&gt;&lt;/foreign-keys&gt;&lt;ref-type name="Journal Article"&gt;17&lt;/ref-type&gt;&lt;contributors&gt;&lt;authors&gt;&lt;author&gt;Kannel, W. B.&lt;/author&gt;&lt;author&gt;Wolf, P. A.&lt;/author&gt;&lt;author&gt;Castelli, W. P.&lt;/author&gt;&lt;author&gt;D&amp;apos;Agostino, R. B.&lt;/author&gt;&lt;/authors&gt;&lt;/contributors&gt;&lt;titles&gt;&lt;title&gt;Fibrinogen and risk of cardiovascular disease. The Framingham Study&lt;/title&gt;&lt;secondary-title&gt;JAMA&lt;/secondary-title&gt;&lt;/titles&gt;&lt;periodical&gt;&lt;full-title&gt;JAMA&lt;/full-title&gt;&lt;abbr-1&gt;JAMA&lt;/abbr-1&gt;&lt;abbr-2&gt;JAMA&lt;/abbr-2&gt;&lt;/periodical&gt;&lt;pages&gt;1183-6&lt;/pages&gt;&lt;volume&gt;258&lt;/volume&gt;&lt;number&gt;9&lt;/number&gt;&lt;edition&gt;1987/09/04&lt;/edition&gt;&lt;keywords&gt;&lt;keyword&gt;Aged&lt;/keyword&gt;&lt;keyword&gt;Cardiovascular Diseases/blood/*etiology&lt;/keyword&gt;&lt;keyword&gt;Cerebrovascular Disorders/etiology&lt;/keyword&gt;&lt;keyword&gt;Female&lt;/keyword&gt;&lt;keyword&gt;Fibrinogen/*metabolism&lt;/keyword&gt;&lt;keyword&gt;Humans&lt;/keyword&gt;&lt;keyword&gt;Longitudinal Studies&lt;/keyword&gt;&lt;keyword&gt;Male&lt;/keyword&gt;&lt;keyword&gt;Massachusetts&lt;/keyword&gt;&lt;keyword&gt;Middle Aged&lt;/keyword&gt;&lt;keyword&gt;Risk&lt;/keyword&gt;&lt;keyword&gt;Sex Factors&lt;/keyword&gt;&lt;keyword&gt;Statistics as Topic&lt;/keyword&gt;&lt;/keywords&gt;&lt;dates&gt;&lt;year&gt;1987&lt;/year&gt;&lt;pub-dates&gt;&lt;date&gt;Sep 4&lt;/date&gt;&lt;/pub-dates&gt;&lt;/dates&gt;&lt;isbn&gt;0098-7484 (Print)&amp;#xD;0098-7484 (Linking)&lt;/isbn&gt;&lt;accession-num&gt;3626001&lt;/accession-num&gt;&lt;urls&gt;&lt;related-urls&gt;&lt;url&gt;http://www.ncbi.nlm.nih.gov/pubmed/3626001&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8" w:tooltip="Kannel, 1987 #51" w:history="1">
        <w:r w:rsidR="00AE0482">
          <w:rPr>
            <w:rFonts w:ascii="Times New Roman" w:eastAsia="Times New Roman" w:hAnsi="Times New Roman"/>
            <w:noProof/>
            <w:szCs w:val="22"/>
          </w:rPr>
          <w:t>28</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proofErr w:type="spellStart"/>
      <w:r w:rsidRPr="006F59A6">
        <w:rPr>
          <w:rFonts w:ascii="Times New Roman" w:eastAsia="Times New Roman" w:hAnsi="Times New Roman"/>
          <w:b/>
          <w:szCs w:val="22"/>
        </w:rPr>
        <w:t>GeneSTAR</w:t>
      </w:r>
      <w:proofErr w:type="spellEnd"/>
      <w:r w:rsidRPr="006F59A6">
        <w:rPr>
          <w:rFonts w:ascii="Times New Roman" w:eastAsia="Times New Roman" w:hAnsi="Times New Roman"/>
          <w:b/>
          <w:szCs w:val="22"/>
        </w:rPr>
        <w:t xml:space="preserve"> (Genetic Study of Atherosclerosis Risk) </w:t>
      </w:r>
      <w:r w:rsidRPr="006F59A6">
        <w:rPr>
          <w:rFonts w:ascii="Times New Roman" w:eastAsia="Times New Roman" w:hAnsi="Times New Roman"/>
          <w:szCs w:val="22"/>
        </w:rPr>
        <w:t>is an ongoing prospective family study begun in 1983 to determine environmental, phenotypic, and genetic causes of premature cardiovascular disease</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PEVuZE5vdGU+PENpdGU+PEF1dGhvcj5WYWlkeWE8L0F1dGhvcj48WWVhcj4yMDA3PC9ZZWFyPjxS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PEVuZE5vdGU+PENpdGU+PEF1dGhvcj5WYWlkeWE8L0F1dGhvcj48WWVhcj4yMDA3PC9ZZWFyPjxS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29" w:tooltip="Vaidya, 2007 #53" w:history="1">
        <w:r w:rsidR="00AE0482">
          <w:rPr>
            <w:rFonts w:ascii="Times New Roman" w:eastAsia="Times New Roman" w:hAnsi="Times New Roman"/>
            <w:noProof/>
            <w:szCs w:val="22"/>
          </w:rPr>
          <w:t>29</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Briefly, </w:t>
      </w:r>
      <w:proofErr w:type="spellStart"/>
      <w:r w:rsidRPr="006F59A6">
        <w:rPr>
          <w:rFonts w:ascii="Times New Roman" w:eastAsia="Times New Roman" w:hAnsi="Times New Roman"/>
          <w:szCs w:val="22"/>
        </w:rPr>
        <w:t>probands</w:t>
      </w:r>
      <w:proofErr w:type="spellEnd"/>
      <w:r w:rsidRPr="006F59A6">
        <w:rPr>
          <w:rFonts w:ascii="Times New Roman" w:eastAsia="Times New Roman" w:hAnsi="Times New Roman"/>
          <w:szCs w:val="22"/>
        </w:rPr>
        <w:t xml:space="preserve"> with a premature coronary disease event prior to 60 years of age were identified at the time of hospitalization in any of 10 Baltimore area hospitals. Their apparently healthy 30-59 year old siblings without known CAD were recruited and </w:t>
      </w:r>
      <w:r w:rsidRPr="006F59A6">
        <w:rPr>
          <w:rFonts w:ascii="Times New Roman" w:eastAsia="Times New Roman" w:hAnsi="Times New Roman"/>
          <w:szCs w:val="22"/>
        </w:rPr>
        <w:lastRenderedPageBreak/>
        <w:t xml:space="preserve">underwent phenotypic measurement and characterization between 1983 and 2006; offspring of the siblings and </w:t>
      </w:r>
      <w:proofErr w:type="spellStart"/>
      <w:r w:rsidRPr="006F59A6">
        <w:rPr>
          <w:rFonts w:ascii="Times New Roman" w:eastAsia="Times New Roman" w:hAnsi="Times New Roman"/>
          <w:szCs w:val="22"/>
        </w:rPr>
        <w:t>probands</w:t>
      </w:r>
      <w:proofErr w:type="spellEnd"/>
      <w:r w:rsidRPr="006F59A6">
        <w:rPr>
          <w:rFonts w:ascii="Times New Roman" w:eastAsia="Times New Roman" w:hAnsi="Times New Roman"/>
          <w:szCs w:val="22"/>
        </w:rPr>
        <w:t>, as well as the co-parent of these offspring, were recruited and assessed between 2003 and 2006. Participants are followed for coronary artery disease events at regular intervals. In this study, only European American participants were included.</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color w:val="292526"/>
          <w:szCs w:val="22"/>
        </w:rPr>
        <w:t>Blood was obtained from venipuncture and collected into vacutainer tubes containing 3.2% sodium citrate. Plasma fibrinogen was measured using a modified Clauss method on an automated optical clot detection device (Dade-Behring, Newark, DE). Excess thrombin was added to citrated plasma, and the time needed for clot formation was recorded. This clotting time was then compared with that of a standardized fibrinogen preparation.</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 xml:space="preserve">Genetic Epidemiology Network of </w:t>
      </w:r>
      <w:proofErr w:type="spellStart"/>
      <w:r w:rsidRPr="006F59A6">
        <w:rPr>
          <w:rFonts w:ascii="Times New Roman" w:eastAsia="Times New Roman" w:hAnsi="Times New Roman"/>
          <w:b/>
          <w:szCs w:val="22"/>
        </w:rPr>
        <w:t>Arteriopathy</w:t>
      </w:r>
      <w:proofErr w:type="spellEnd"/>
      <w:r w:rsidRPr="006F59A6">
        <w:rPr>
          <w:rFonts w:ascii="Times New Roman" w:eastAsia="Times New Roman" w:hAnsi="Times New Roman"/>
          <w:b/>
          <w:szCs w:val="22"/>
        </w:rPr>
        <w:t xml:space="preserve"> (GENOA)</w:t>
      </w:r>
      <w:r w:rsidRPr="006F59A6">
        <w:rPr>
          <w:rFonts w:ascii="Times New Roman" w:eastAsia="Times New Roman" w:hAnsi="Times New Roman"/>
          <w:szCs w:val="22"/>
        </w:rPr>
        <w:t xml:space="preserve"> study is one of four networks in the NHLBI Family-Blood Pressure Program (FBPP)</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&lt;EndNote&gt;&lt;Cite&gt;&lt;Author&gt;Investigators&lt;/Author&gt;&lt;Year&gt;2002&lt;/Year&gt;&lt;RecNum&gt;54&lt;/RecNum&gt;&lt;DisplayText&gt;(30)&lt;/DisplayText&gt;&lt;record&gt;&lt;rec-number&gt;54&lt;/rec-number&gt;&lt;foreign-keys&gt;&lt;key app="EN" db-id="v5exr552gzwf5bedrv2xezxz592f5tfw9x0w"&gt;54&lt;/key&gt;&lt;/foreign-keys&gt;&lt;ref-type name="Journal Article"&gt;17&lt;/ref-type&gt;&lt;contributors&gt;&lt;authors&gt;&lt;author&gt;FBPP Investigators,&lt;/author&gt;&lt;/authors&gt;&lt;/contributors&gt;&lt;titles&gt;&lt;title&gt;Multi-center genetic study of hypertension: The Family Blood Pressure Program (FBPP)&lt;/title&gt;&lt;secondary-title&gt;Hypertension&lt;/secondary-title&gt;&lt;/titles&gt;&lt;periodical&gt;&lt;full-title&gt;Hypertension&lt;/full-title&gt;&lt;abbr-1&gt;Hypertension&lt;/abbr-1&gt;&lt;abbr-2&gt;Hypertension&lt;/abbr-2&gt;&lt;/periodical&gt;&lt;pages&gt;3-9&lt;/pages&gt;&lt;volume&gt;39&lt;/volume&gt;&lt;number&gt;1&lt;/number&gt;&lt;edition&gt;2002/01/19&lt;/edition&gt;&lt;keywords&gt;&lt;keyword&gt;Blood Pressure/genetics&lt;/keyword&gt;&lt;keyword&gt;Epidemiologic Methods&lt;/keyword&gt;&lt;keyword&gt;Family Health&lt;/keyword&gt;&lt;keyword&gt;Genetic Linkage&lt;/keyword&gt;&lt;keyword&gt;Genetic Predisposition to Disease&lt;/keyword&gt;&lt;keyword&gt;Humans&lt;/keyword&gt;&lt;keyword&gt;Hypertension/epidemiology/*genetics&lt;/keyword&gt;&lt;/keywords&gt;&lt;dates&gt;&lt;year&gt;2002&lt;/year&gt;&lt;pub-dates&gt;&lt;date&gt;Jan&lt;/date&gt;&lt;/pub-dates&gt;&lt;/dates&gt;&lt;isbn&gt;1524-4563 (Electronic)&amp;#xD;0194-911X (Linking)&lt;/isbn&gt;&lt;accession-num&gt;11799070&lt;/accession-num&gt;&lt;urls&gt;&lt;related-urls&gt;&lt;url&gt;http://www.ncbi.nlm.nih.gov/pubmed/11799070&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0" w:tooltip="FBPP Investigators, 2002 #54" w:history="1">
        <w:r w:rsidR="00AE0482">
          <w:rPr>
            <w:rFonts w:ascii="Times New Roman" w:eastAsia="Times New Roman" w:hAnsi="Times New Roman"/>
            <w:noProof/>
            <w:szCs w:val="22"/>
          </w:rPr>
          <w:t>30</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GENOA's long-term objective is to elucidate the genetics of target organ complications of hypertension, including both atherosclerotic and </w:t>
      </w:r>
      <w:proofErr w:type="spellStart"/>
      <w:r w:rsidRPr="006F59A6">
        <w:rPr>
          <w:rFonts w:ascii="Times New Roman" w:eastAsia="Times New Roman" w:hAnsi="Times New Roman"/>
          <w:szCs w:val="22"/>
        </w:rPr>
        <w:t>arteriolosclerotic</w:t>
      </w:r>
      <w:proofErr w:type="spellEnd"/>
      <w:r w:rsidRPr="006F59A6">
        <w:rPr>
          <w:rFonts w:ascii="Times New Roman" w:eastAsia="Times New Roman" w:hAnsi="Times New Roman"/>
          <w:szCs w:val="22"/>
        </w:rPr>
        <w:t xml:space="preserve"> complications involving the heart, brain, kidneys, and peripheral arteries. The longitudinal GENOA Study recruited European-American and African-American </w:t>
      </w:r>
      <w:proofErr w:type="spellStart"/>
      <w:r w:rsidRPr="006F59A6">
        <w:rPr>
          <w:rFonts w:ascii="Times New Roman" w:eastAsia="Times New Roman" w:hAnsi="Times New Roman"/>
          <w:szCs w:val="22"/>
        </w:rPr>
        <w:t>sibships</w:t>
      </w:r>
      <w:proofErr w:type="spellEnd"/>
      <w:r w:rsidRPr="006F59A6">
        <w:rPr>
          <w:rFonts w:ascii="Times New Roman" w:eastAsia="Times New Roman" w:hAnsi="Times New Roman"/>
          <w:szCs w:val="22"/>
        </w:rPr>
        <w:t xml:space="preserve"> with at least two individuals with clinically diagnosed essential hypertension before age 60 years. All other members of the </w:t>
      </w:r>
      <w:proofErr w:type="spellStart"/>
      <w:r w:rsidRPr="006F59A6">
        <w:rPr>
          <w:rFonts w:ascii="Times New Roman" w:eastAsia="Times New Roman" w:hAnsi="Times New Roman"/>
          <w:szCs w:val="22"/>
        </w:rPr>
        <w:t>sibship</w:t>
      </w:r>
      <w:proofErr w:type="spellEnd"/>
      <w:r w:rsidRPr="006F59A6">
        <w:rPr>
          <w:rFonts w:ascii="Times New Roman" w:eastAsia="Times New Roman" w:hAnsi="Times New Roman"/>
          <w:szCs w:val="22"/>
        </w:rPr>
        <w:t xml:space="preserve"> were invited to participate regardless of their hypertension status. Exclusion criteria were secondary hypertension, alcoholism or drug abuse, pregnancy, insulin-dependent diabetes mellitus, or active malignancy. The current study was limited to European Americans recruited at the Mayo Clinic in Rochester, MN. Fibrinogen levels and GWAS data were available for 1,117 participants. Study protocols were approved by the University of Michigan and Mayo Clinic Institutional Review Boards and participants gave written informed consent.</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Blood was drawn after an overnight fast. Fibrinogen was measured</w:t>
      </w:r>
      <w:r w:rsidR="009C4DA6">
        <w:rPr>
          <w:rFonts w:ascii="Times New Roman" w:eastAsia="Times New Roman" w:hAnsi="Times New Roman"/>
          <w:szCs w:val="22"/>
        </w:rPr>
        <w:t xml:space="preserve"> from citrated blood</w:t>
      </w:r>
      <w:r w:rsidRPr="006F59A6">
        <w:rPr>
          <w:rFonts w:ascii="Times New Roman" w:eastAsia="Times New Roman" w:hAnsi="Times New Roman"/>
          <w:szCs w:val="22"/>
        </w:rPr>
        <w:t xml:space="preserve"> by the </w:t>
      </w:r>
      <w:r w:rsidRPr="006F59A6">
        <w:rPr>
          <w:rFonts w:ascii="Times New Roman" w:eastAsia="Times New Roman" w:hAnsi="Times New Roman"/>
          <w:szCs w:val="22"/>
        </w:rPr>
        <w:lastRenderedPageBreak/>
        <w:t>Clauss (clotting time-based) method</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4A41F5" w:rsidRDefault="004A41F5" w:rsidP="00A77E11">
      <w:pPr>
        <w:autoSpaceDE w:val="0"/>
        <w:autoSpaceDN w:val="0"/>
        <w:adjustRightInd w:val="0"/>
        <w:spacing w:line="480" w:lineRule="auto"/>
        <w:rPr>
          <w:rFonts w:ascii="Times New Roman" w:eastAsia="Times New Roman" w:hAnsi="Times New Roman"/>
        </w:rPr>
      </w:pPr>
    </w:p>
    <w:p w:rsidR="004A41F5" w:rsidRPr="006F59A6" w:rsidRDefault="004A41F5" w:rsidP="004A41F5">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Gutenberg Health Study (GHS)</w:t>
      </w:r>
      <w:r w:rsidRPr="006F59A6">
        <w:rPr>
          <w:rFonts w:ascii="Times New Roman" w:eastAsia="Times New Roman" w:hAnsi="Times New Roman"/>
          <w:szCs w:val="22"/>
        </w:rPr>
        <w:t xml:space="preserve"> is designed as a population-based, prospective, observational single-center cohort study in the </w:t>
      </w:r>
      <w:proofErr w:type="spellStart"/>
      <w:r w:rsidRPr="006F59A6">
        <w:rPr>
          <w:rFonts w:ascii="Times New Roman" w:eastAsia="Times New Roman" w:hAnsi="Times New Roman"/>
          <w:szCs w:val="22"/>
        </w:rPr>
        <w:t>Rhein</w:t>
      </w:r>
      <w:proofErr w:type="spellEnd"/>
      <w:r w:rsidRPr="006F59A6">
        <w:rPr>
          <w:rFonts w:ascii="Times New Roman" w:eastAsia="Times New Roman" w:hAnsi="Times New Roman"/>
          <w:szCs w:val="22"/>
        </w:rPr>
        <w:t>-Main-Region in western Mid-Germany to evaluate and improve cardiovascular risk stratification</w:t>
      </w:r>
      <w:r>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&lt;EndNote&gt;&lt;Cite&gt;&lt;Author&gt;Wild&lt;/Author&gt;&lt;Year&gt;2012&lt;/Year&gt;&lt;RecNum&gt;58&lt;/RecNum&gt;&lt;DisplayText&gt;(31)&lt;/DisplayText&gt;&lt;record&gt;&lt;rec-number&gt;58&lt;/rec-number&gt;&lt;foreign-keys&gt;&lt;key app="EN" db-id="v5exr552gzwf5bedrv2xezxz592f5tfw9x0w"&gt;58&lt;/key&gt;&lt;/foreign-keys&gt;&lt;ref-type name="Journal Article"&gt;17&lt;/ref-type&gt;&lt;contributors&gt;&lt;authors&gt;&lt;author&gt;Wild, P. S.&lt;/author&gt;&lt;author&gt;Zeller, T.&lt;/author&gt;&lt;author&gt;Beutel, M.&lt;/author&gt;&lt;author&gt;Blettner, M.&lt;/author&gt;&lt;author&gt;Dugi, K. A.&lt;/author&gt;&lt;author&gt;Lackner, K. J.&lt;/author&gt;&lt;author&gt;Pfeiffer, N.&lt;/author&gt;&lt;author&gt;Munzel, T.&lt;/author&gt;&lt;author&gt;Blankenberg, S.&lt;/author&gt;&lt;/authors&gt;&lt;/contributors&gt;&lt;auth-address&gt;Centrum fur Thrombose und Hamostase, Universitatsmedizin Mainz, Johannes Gutenberg-Universitat Mainz, Langenbeckstr. 1, 55131, Mainz, Deutschland. philipp.wild@unimedizin-mainz.de&lt;/auth-address&gt;&lt;titles&gt;&lt;title&gt;[The Gutenberg Health Study]&amp;#xD;Die Gutenberg Gesundheitsstudie&lt;/title&gt;&lt;secondary-title&gt;Bundesgesundheitsblatt Gesundheitsforschung Gesundheitsschutz&lt;/secondary-title&gt;&lt;/titles&gt;&lt;pages&gt;824-9&lt;/pages&gt;&lt;volume&gt;55&lt;/volume&gt;&lt;number&gt;6-7&lt;/number&gt;&lt;edition&gt;2012/06/28&lt;/edition&gt;&lt;keywords&gt;&lt;keyword&gt;Adult&lt;/keyword&gt;&lt;keyword&gt;Aged&lt;/keyword&gt;&lt;keyword&gt;*Cohort Studies&lt;/keyword&gt;&lt;keyword&gt;Female&lt;/keyword&gt;&lt;keyword&gt;Germany/epidemiology&lt;/keyword&gt;&lt;keyword&gt;Germany, East/epidemiology&lt;/keyword&gt;&lt;keyword&gt;*Health Status&lt;/keyword&gt;&lt;keyword&gt;*Health Status Indicators&lt;/keyword&gt;&lt;keyword&gt;Humans&lt;/keyword&gt;&lt;keyword&gt;Male&lt;/keyword&gt;&lt;keyword&gt;Middle Aged&lt;/keyword&gt;&lt;keyword&gt;Prevalence&lt;/keyword&gt;&lt;keyword&gt;*Quality of Life&lt;/keyword&gt;&lt;keyword&gt;Risk Factors&lt;/keyword&gt;&lt;/keywords&gt;&lt;dates&gt;&lt;year&gt;2012&lt;/year&gt;&lt;pub-dates&gt;&lt;date&gt;Jun&lt;/date&gt;&lt;/pub-dates&gt;&lt;/dates&gt;&lt;isbn&gt;1437-1588 (Electronic)&lt;/isbn&gt;&lt;accession-num&gt;22736163&lt;/accession-num&gt;&lt;urls&gt;&lt;related-urls&gt;&lt;url&gt;http://www.ncbi.nlm.nih.gov/pubmed/22736163&lt;/url&gt;&lt;/related-urls&gt;&lt;/urls&gt;&lt;electronic-resource-num&gt;10.1007/s00103-012-1502-7&lt;/electronic-resource-num&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1" w:tooltip="Wild, 2012 #58" w:history="1">
        <w:r w:rsidR="00AE0482">
          <w:rPr>
            <w:rFonts w:ascii="Times New Roman" w:eastAsia="Times New Roman" w:hAnsi="Times New Roman"/>
            <w:noProof/>
            <w:szCs w:val="22"/>
          </w:rPr>
          <w:t>31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sample was drawn randomly from the governmental local registry offices in the city of Mainz and the district of Mainz-</w:t>
      </w:r>
      <w:proofErr w:type="spellStart"/>
      <w:r w:rsidRPr="006F59A6">
        <w:rPr>
          <w:rFonts w:ascii="Times New Roman" w:eastAsia="Times New Roman" w:hAnsi="Times New Roman"/>
          <w:szCs w:val="22"/>
        </w:rPr>
        <w:t>Bingen</w:t>
      </w:r>
      <w:proofErr w:type="spellEnd"/>
      <w:r w:rsidRPr="006F59A6">
        <w:rPr>
          <w:rFonts w:ascii="Times New Roman" w:eastAsia="Times New Roman" w:hAnsi="Times New Roman"/>
          <w:szCs w:val="22"/>
        </w:rPr>
        <w:t xml:space="preserve">. The sample was stratified 1:1 for gender and for urban and rural residence with equal strata for decades of age. Individuals between 35 and 74 years of age were enrolled. In, total 15,010 study participants were included. A large variety of non-invasive cardiovascular phenotypes have been assessed and blood samples were drawn for biomarker measurements and genetic analyses.  The study protocol and the sampling design were approved by the local ethics committee, and by the local and federal data safety commissioners. All participants gave written informed consent. Further, microarray-based analyses were performed in 3,891 individuals (SNP 6.0, </w:t>
      </w:r>
      <w:proofErr w:type="spellStart"/>
      <w:r w:rsidRPr="006F59A6">
        <w:rPr>
          <w:rFonts w:ascii="Times New Roman" w:eastAsia="Times New Roman" w:hAnsi="Times New Roman"/>
          <w:szCs w:val="22"/>
        </w:rPr>
        <w:t>Affymetrix</w:t>
      </w:r>
      <w:proofErr w:type="spellEnd"/>
      <w:r w:rsidRPr="006F59A6">
        <w:rPr>
          <w:rFonts w:ascii="Times New Roman" w:eastAsia="Times New Roman" w:hAnsi="Times New Roman"/>
          <w:szCs w:val="22"/>
        </w:rPr>
        <w:t xml:space="preserve">, Santa Clara, CA). The analyses were subdivided into two batches, i.e. the microarray analyses of 1) </w:t>
      </w:r>
      <w:r w:rsidRPr="006F59A6">
        <w:rPr>
          <w:rFonts w:ascii="Times New Roman" w:eastAsia="Times New Roman" w:hAnsi="Times New Roman"/>
        </w:rPr>
        <w:t xml:space="preserve">2,743 </w:t>
      </w:r>
      <w:r w:rsidRPr="006F59A6">
        <w:rPr>
          <w:rFonts w:ascii="Times New Roman" w:eastAsia="Times New Roman" w:hAnsi="Times New Roman"/>
          <w:szCs w:val="22"/>
        </w:rPr>
        <w:t>individuals</w:t>
      </w:r>
      <w:r w:rsidRPr="006F59A6">
        <w:rPr>
          <w:rFonts w:ascii="Times New Roman" w:eastAsia="Times New Roman" w:hAnsi="Times New Roman"/>
        </w:rPr>
        <w:t xml:space="preserve"> were performed in 2008 (GHS I) and 2) of 1,148 individuals in 2009 (GHS II).</w:t>
      </w:r>
    </w:p>
    <w:p w:rsidR="004A41F5" w:rsidRPr="004A41F5" w:rsidRDefault="004A41F5" w:rsidP="004A41F5">
      <w:pPr>
        <w:widowControl w:val="0"/>
        <w:spacing w:line="480" w:lineRule="auto"/>
        <w:rPr>
          <w:rFonts w:ascii="Times New Roman" w:hAnsi="Times New Roman"/>
          <w:szCs w:val="22"/>
        </w:rPr>
      </w:pPr>
      <w:r w:rsidRPr="006F59A6">
        <w:rPr>
          <w:rFonts w:ascii="Times New Roman" w:eastAsia="Times New Roman" w:hAnsi="Times New Roman"/>
          <w:szCs w:val="22"/>
        </w:rPr>
        <w:t xml:space="preserve">Fibrinogen was performed in citrated human plasma of 4,674 GHS participants. The analyses were done on the automated coagulation </w:t>
      </w:r>
      <w:proofErr w:type="spellStart"/>
      <w:r w:rsidRPr="006F59A6">
        <w:rPr>
          <w:rFonts w:ascii="Times New Roman" w:eastAsia="Times New Roman" w:hAnsi="Times New Roman"/>
          <w:szCs w:val="22"/>
        </w:rPr>
        <w:t>analyser</w:t>
      </w:r>
      <w:proofErr w:type="spellEnd"/>
      <w:r w:rsidRPr="006F59A6">
        <w:rPr>
          <w:rFonts w:ascii="Times New Roman" w:eastAsia="Times New Roman" w:hAnsi="Times New Roman"/>
          <w:szCs w:val="22"/>
        </w:rPr>
        <w:t xml:space="preserve"> BCS II (Siemens Diagnostics, Marburg, Germany) using reagents supplied by the manufacturer of the instrument. Assay plasma was brought to coagulation by a large excess of thrombin using the </w:t>
      </w:r>
      <w:proofErr w:type="spellStart"/>
      <w:r w:rsidRPr="006F59A6">
        <w:rPr>
          <w:rFonts w:ascii="Times New Roman" w:eastAsia="Times New Roman" w:hAnsi="Times New Roman"/>
          <w:szCs w:val="22"/>
        </w:rPr>
        <w:t>Multifibren</w:t>
      </w:r>
      <w:proofErr w:type="spellEnd"/>
      <w:r w:rsidRPr="006F59A6">
        <w:rPr>
          <w:rFonts w:ascii="Times New Roman" w:eastAsia="Times New Roman" w:hAnsi="Times New Roman"/>
          <w:szCs w:val="22"/>
        </w:rPr>
        <w:t xml:space="preserve"> U reagent (modification of the Clauss method).</w:t>
      </w:r>
    </w:p>
    <w:p w:rsidR="00C80EEC" w:rsidRPr="006F59A6" w:rsidRDefault="00C80EEC" w:rsidP="00A77E11">
      <w:pPr>
        <w:autoSpaceDE w:val="0"/>
        <w:autoSpaceDN w:val="0"/>
        <w:adjustRightInd w:val="0"/>
        <w:spacing w:line="480" w:lineRule="auto"/>
        <w:rPr>
          <w:rFonts w:ascii="Times New Roman" w:hAnsi="Times New Roman"/>
        </w:rPr>
      </w:pPr>
      <w:r w:rsidRPr="006F59A6">
        <w:rPr>
          <w:rFonts w:ascii="Times New Roman" w:eastAsia="Times New Roman" w:hAnsi="Times New Roman"/>
        </w:rPr>
        <w:t>The</w:t>
      </w:r>
      <w:r w:rsidRPr="006F59A6">
        <w:rPr>
          <w:rFonts w:ascii="Times New Roman" w:eastAsia="Times New Roman" w:hAnsi="Times New Roman"/>
          <w:b/>
        </w:rPr>
        <w:t xml:space="preserve"> GOYA</w:t>
      </w:r>
      <w:r w:rsidRPr="006F59A6">
        <w:rPr>
          <w:rFonts w:ascii="Times New Roman" w:eastAsia="Times New Roman" w:hAnsi="Times New Roman"/>
        </w:rPr>
        <w:t xml:space="preserve"> </w:t>
      </w:r>
      <w:r w:rsidRPr="006F59A6">
        <w:rPr>
          <w:rFonts w:ascii="Times New Roman" w:eastAsia="Times New Roman" w:hAnsi="Times New Roman"/>
          <w:b/>
        </w:rPr>
        <w:t>(Male)</w:t>
      </w:r>
      <w:r w:rsidRPr="006F59A6">
        <w:rPr>
          <w:rFonts w:ascii="Times New Roman" w:eastAsia="Times New Roman" w:hAnsi="Times New Roman"/>
        </w:rPr>
        <w:t xml:space="preserve"> cohort is a longitudinal case-cohort (obese, non-obese) study comprising a </w:t>
      </w:r>
      <w:r w:rsidRPr="006F59A6">
        <w:rPr>
          <w:rFonts w:ascii="Times New Roman" w:hAnsi="Times New Roman"/>
        </w:rPr>
        <w:t>randomly (1%) selected control group and all extremely overweight men identified</w:t>
      </w:r>
      <w:r w:rsidRPr="006F59A6">
        <w:rPr>
          <w:rFonts w:ascii="Times New Roman" w:eastAsia="Times New Roman" w:hAnsi="Times New Roman"/>
        </w:rPr>
        <w:t xml:space="preserve"> among </w:t>
      </w:r>
      <w:r w:rsidRPr="006F59A6">
        <w:rPr>
          <w:rFonts w:ascii="Times New Roman" w:eastAsia="Times New Roman" w:hAnsi="Times New Roman"/>
        </w:rPr>
        <w:lastRenderedPageBreak/>
        <w:t>362,200 Caucasian men examined at the mean age of 20 years at the draft boards in Copenhagen and its surrounding areas during 1943–1977</w:t>
      </w:r>
      <w:r w:rsidRPr="006F59A6">
        <w:rPr>
          <w:rFonts w:ascii="Times New Roman" w:hAnsi="Times New Roman"/>
        </w:rPr>
        <w:t xml:space="preserve">. Obesity was defined as 35% overweight relative to a local standard in use at the time (mid 1970’s), corresponding to a </w:t>
      </w:r>
      <w:r w:rsidRPr="006F59A6">
        <w:rPr>
          <w:rFonts w:ascii="Times New Roman" w:eastAsia="Times New Roman" w:hAnsi="Times New Roman"/>
        </w:rPr>
        <w:t>BMI ≥31.0 kg/m2</w:t>
      </w:r>
      <w:r w:rsidRPr="006F59A6">
        <w:rPr>
          <w:rFonts w:ascii="Times New Roman" w:hAnsi="Times New Roman"/>
        </w:rPr>
        <w:t xml:space="preserve">, which proved to be above the 99th percentile. </w:t>
      </w:r>
      <w:r w:rsidRPr="006F59A6">
        <w:rPr>
          <w:rFonts w:ascii="Times New Roman" w:eastAsia="Times New Roman" w:hAnsi="Times New Roman"/>
        </w:rPr>
        <w:t xml:space="preserve">All of the obese and 50% of the random sampled controls, who were still living in the region, were invited to a follow-up survey in 1992–94 at the mean age of 46 years, at which time the blood samples were taken and genotyping were performed for a total of </w:t>
      </w:r>
      <w:r w:rsidRPr="006F59A6">
        <w:rPr>
          <w:rFonts w:ascii="Times New Roman" w:hAnsi="Times New Roman"/>
        </w:rPr>
        <w:t>673 extremely overweight and 792 controls</w:t>
      </w:r>
      <w:r w:rsidR="003B794E">
        <w:rPr>
          <w:rFonts w:ascii="Times New Roman" w:hAnsi="Times New Roman"/>
        </w:rPr>
        <w:t>.</w:t>
      </w:r>
      <w:r w:rsidR="00FA1CB2" w:rsidRPr="006F59A6">
        <w:rPr>
          <w:rFonts w:ascii="Times New Roman" w:eastAsia="Times New Roman" w:hAnsi="Times New Roman"/>
        </w:rPr>
        <w:fldChar w:fldCharType="begin">
          <w:fldData xml:space="preserve">PEVuZE5vdGU+PENpdGU+PEF1dGhvcj5QYXRlcm5vc3RlcjwvQXV0aG9yPjxZZWFyPjIwMTE8L1ll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</w:fldData>
        </w:fldChar>
      </w:r>
      <w:r w:rsidR="00AE0482">
        <w:rPr>
          <w:rFonts w:ascii="Times New Roman" w:eastAsia="Times New Roman" w:hAnsi="Times New Roman"/>
        </w:rPr>
        <w:instrText xml:space="preserve"> ADDIN EN.CITE </w:instrText>
      </w:r>
      <w:r w:rsidR="00AE0482">
        <w:rPr>
          <w:rFonts w:ascii="Times New Roman" w:eastAsia="Times New Roman" w:hAnsi="Times New Roman"/>
        </w:rPr>
        <w:fldChar w:fldCharType="begin">
          <w:fldData xml:space="preserve">PEVuZE5vdGU+PENpdGU+PEF1dGhvcj5QYXRlcm5vc3RlcjwvQXV0aG9yPjxZZWFyPjIwMTE8L1ll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</w:fldData>
        </w:fldChar>
      </w:r>
      <w:r w:rsidR="00AE0482">
        <w:rPr>
          <w:rFonts w:ascii="Times New Roman" w:eastAsia="Times New Roman" w:hAnsi="Times New Roman"/>
        </w:rPr>
        <w:instrText xml:space="preserve"> ADDIN EN.CITE.DATA </w:instrText>
      </w:r>
      <w:r w:rsidR="00AE0482">
        <w:rPr>
          <w:rFonts w:ascii="Times New Roman" w:eastAsia="Times New Roman" w:hAnsi="Times New Roman"/>
        </w:rPr>
      </w:r>
      <w:r w:rsidR="00AE0482">
        <w:rPr>
          <w:rFonts w:ascii="Times New Roman" w:eastAsia="Times New Roman" w:hAnsi="Times New Roman"/>
        </w:rPr>
        <w:fldChar w:fldCharType="end"/>
      </w:r>
      <w:r w:rsidR="00FA1CB2" w:rsidRPr="006F59A6">
        <w:rPr>
          <w:rFonts w:ascii="Times New Roman" w:eastAsia="Times New Roman" w:hAnsi="Times New Roman"/>
        </w:rPr>
      </w:r>
      <w:r w:rsidR="00FA1CB2" w:rsidRPr="006F59A6">
        <w:rPr>
          <w:rFonts w:ascii="Times New Roman" w:eastAsia="Times New Roman" w:hAnsi="Times New Roman"/>
        </w:rPr>
        <w:fldChar w:fldCharType="separate"/>
      </w:r>
      <w:r w:rsidR="00AE0482">
        <w:rPr>
          <w:rFonts w:ascii="Times New Roman" w:eastAsia="Times New Roman" w:hAnsi="Times New Roman"/>
          <w:noProof/>
        </w:rPr>
        <w:t>(</w:t>
      </w:r>
      <w:hyperlink w:anchor="_ENREF_32" w:tooltip="Paternoster, 2011 #55" w:history="1">
        <w:r w:rsidR="00AE0482">
          <w:rPr>
            <w:rFonts w:ascii="Times New Roman" w:eastAsia="Times New Roman" w:hAnsi="Times New Roman"/>
            <w:noProof/>
          </w:rPr>
          <w:t>32</w:t>
        </w:r>
      </w:hyperlink>
      <w:r w:rsidR="00AE0482">
        <w:rPr>
          <w:rFonts w:ascii="Times New Roman" w:eastAsia="Times New Roman" w:hAnsi="Times New Roman"/>
          <w:noProof/>
        </w:rPr>
        <w:t>)</w:t>
      </w:r>
      <w:r w:rsidR="00FA1CB2" w:rsidRPr="006F59A6">
        <w:rPr>
          <w:rFonts w:ascii="Times New Roman" w:eastAsia="Times New Roman" w:hAnsi="Times New Roman"/>
        </w:rPr>
        <w:fldChar w:fldCharType="end"/>
      </w:r>
      <w:r w:rsidRPr="006F59A6">
        <w:rPr>
          <w:rFonts w:ascii="Times New Roman" w:eastAsia="Times New Roman" w:hAnsi="Times New Roman"/>
        </w:rPr>
        <w:t xml:space="preserve"> With a sampling fraction of 0.5% (50% of 1%), the controls represent about 158,000 men among whom the case group was the most obese.</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A functional photometric assay was employed to estimate fibrinogen concentration. The sample is mixed with a snake venom enzyme (</w:t>
      </w:r>
      <w:proofErr w:type="spellStart"/>
      <w:r w:rsidRPr="006F59A6">
        <w:rPr>
          <w:rFonts w:ascii="Times New Roman" w:eastAsia="Times New Roman" w:hAnsi="Times New Roman"/>
          <w:szCs w:val="22"/>
        </w:rPr>
        <w:t>Batroxobin</w:t>
      </w:r>
      <w:proofErr w:type="spellEnd"/>
      <w:r w:rsidRPr="006F59A6">
        <w:rPr>
          <w:rFonts w:ascii="Times New Roman" w:eastAsia="Times New Roman" w:hAnsi="Times New Roman"/>
          <w:szCs w:val="22"/>
        </w:rPr>
        <w:t xml:space="preserve">) and fibrin formation is recorded </w:t>
      </w:r>
      <w:proofErr w:type="spellStart"/>
      <w:r w:rsidRPr="006F59A6">
        <w:rPr>
          <w:rFonts w:ascii="Times New Roman" w:eastAsia="Times New Roman" w:hAnsi="Times New Roman"/>
          <w:szCs w:val="22"/>
        </w:rPr>
        <w:t>turbidimetrically</w:t>
      </w:r>
      <w:proofErr w:type="spellEnd"/>
      <w:r w:rsidRPr="006F59A6">
        <w:rPr>
          <w:rFonts w:ascii="Times New Roman" w:eastAsia="Times New Roman" w:hAnsi="Times New Roman"/>
          <w:szCs w:val="22"/>
        </w:rPr>
        <w:t xml:space="preserve"> at 334 nm. Reaction conditions are such that a linear increase in absorbance is obtained over a concentration range of fibrinogen from 80-700 mg/dl. Higher or lower ranges can be measured by adjusting the sample volume. Calibration is performed with a single standard</w:t>
      </w:r>
      <w:r w:rsidR="003B794E">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&lt;EndNote&gt;&lt;Cite&gt;&lt;Author&gt;Becker&lt;/Author&gt;&lt;Year&gt;1984&lt;/Year&gt;&lt;RecNum&gt;56&lt;/RecNum&gt;&lt;DisplayText&gt;(33)&lt;/DisplayText&gt;&lt;record&gt;&lt;rec-number&gt;56&lt;/rec-number&gt;&lt;foreign-keys&gt;&lt;key app="EN" db-id="v5exr552gzwf5bedrv2xezxz592f5tfw9x0w"&gt;56&lt;/key&gt;&lt;/foreign-keys&gt;&lt;ref-type name="Journal Article"&gt;17&lt;/ref-type&gt;&lt;contributors&gt;&lt;authors&gt;&lt;author&gt;Becker, U.&lt;/author&gt;&lt;author&gt;Bartl, K.&lt;/author&gt;&lt;author&gt;Wahlefeld, A. W.&lt;/author&gt;&lt;/authors&gt;&lt;/contributors&gt;&lt;titles&gt;&lt;title&gt;A functional photometric assay for plasma fibrinogen&lt;/title&gt;&lt;secondary-title&gt;Thromb Res&lt;/secondary-title&gt;&lt;/titles&gt;&lt;periodical&gt;&lt;full-title&gt;Thrombosis Research&lt;/full-title&gt;&lt;abbr-1&gt;Thromb. Res.&lt;/abbr-1&gt;&lt;abbr-2&gt;Thromb Res&lt;/abbr-2&gt;&lt;/periodical&gt;&lt;pages&gt;475-84&lt;/pages&gt;&lt;volume&gt;35&lt;/volume&gt;&lt;number&gt;5&lt;/number&gt;&lt;edition&gt;1984/09/01&lt;/edition&gt;&lt;keywords&gt;&lt;keyword&gt;Batroxobin&lt;/keyword&gt;&lt;keyword&gt;Fibrin Fibrinogen Degradation Products/analysis&lt;/keyword&gt;&lt;keyword&gt;Fibrinogen/*analysis&lt;/keyword&gt;&lt;keyword&gt;Humans&lt;/keyword&gt;&lt;keyword&gt;Photometry/*methods&lt;/keyword&gt;&lt;/keywords&gt;&lt;dates&gt;&lt;year&gt;1984&lt;/year&gt;&lt;pub-dates&gt;&lt;date&gt;Sep 1&lt;/date&gt;&lt;/pub-dates&gt;&lt;/dates&gt;&lt;isbn&gt;0049-3848 (Print)&amp;#xD;0049-3848 (Linking)&lt;/isbn&gt;&lt;accession-num&gt;6484895&lt;/accession-num&gt;&lt;urls&gt;&lt;related-urls&gt;&lt;url&gt;http://www.ncbi.nlm.nih.gov/pubmed/6484895&lt;/url&gt;&lt;/related-urls&gt;&lt;/urls&gt;&lt;electronic-resource-num&gt;0049-3848(84)90280-9 [pii]&lt;/electronic-resource-num&gt;&lt;language&gt;eng&lt;/language&gt;&lt;/record&gt;&lt;/Cite&gt;&lt;/EndNote&gt;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3" w:tooltip="Becker, 1984 #56" w:history="1">
        <w:r w:rsidR="00AE0482">
          <w:rPr>
            <w:rFonts w:ascii="Times New Roman" w:eastAsia="Times New Roman" w:hAnsi="Times New Roman"/>
            <w:noProof/>
            <w:szCs w:val="22"/>
          </w:rPr>
          <w:t>33</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after="200"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Helsinki Birth Cohort Study (HBCS)</w:t>
      </w:r>
      <w:r w:rsidRPr="006F59A6">
        <w:rPr>
          <w:rFonts w:ascii="Times New Roman" w:eastAsia="Times New Roman" w:hAnsi="Times New Roman"/>
          <w:szCs w:val="22"/>
        </w:rPr>
        <w:t xml:space="preserve"> is composed of 8 760 individuals born between the years 1934-44 in one of the two main maternity hospitals in Helsinki, Finland.  Between 2001 and 2003, a randomly selected sample of 928 males and 1 075 females participated in a clinical follow-up study with a focus on cardiovascular, metabolic and reproductive health, cognitive function and depressive symptoms. Detailed information on the selection of the HBCS participants and on the study design can be found elsewhere</w:t>
      </w:r>
      <w:r w:rsidR="003B794E">
        <w:rPr>
          <w:rFonts w:ascii="Times New Roman" w:eastAsia="Times New Roman" w:hAnsi="Times New Roman"/>
          <w:szCs w:val="22"/>
        </w:rPr>
        <w:t>.</w:t>
      </w:r>
      <w:r w:rsidR="004A41F5" w:rsidRPr="006F59A6">
        <w:rPr>
          <w:rFonts w:ascii="Times New Roman" w:eastAsia="Times New Roman" w:hAnsi="Times New Roman"/>
          <w:szCs w:val="22"/>
        </w:rPr>
        <w:fldChar w:fldCharType="begin">
          <w:fldData xml:space="preserve">PEVuZE5vdGU+PENpdGU+PEF1dGhvcj5CYXJrZXI8L0F1dGhvcj48WWVhcj4yMDA1PC9ZZWFyPjxS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PEVuZE5vdGU+PENpdGU+PEF1dGhvcj5CYXJrZXI8L0F1dGhvcj48WWVhcj4yMDA1PC9ZZWFyPjxS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4A41F5" w:rsidRPr="006F59A6">
        <w:rPr>
          <w:rFonts w:ascii="Times New Roman" w:eastAsia="Times New Roman" w:hAnsi="Times New Roman"/>
          <w:szCs w:val="22"/>
        </w:rPr>
      </w:r>
      <w:r w:rsidR="004A41F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4" w:tooltip="Barker, 2005 #61" w:history="1">
        <w:r w:rsidR="00AE0482">
          <w:rPr>
            <w:rFonts w:ascii="Times New Roman" w:eastAsia="Times New Roman" w:hAnsi="Times New Roman"/>
            <w:noProof/>
            <w:szCs w:val="22"/>
          </w:rPr>
          <w:t>34-36</w:t>
        </w:r>
      </w:hyperlink>
      <w:r w:rsidR="00AE0482">
        <w:rPr>
          <w:rFonts w:ascii="Times New Roman" w:eastAsia="Times New Roman" w:hAnsi="Times New Roman"/>
          <w:noProof/>
          <w:szCs w:val="22"/>
        </w:rPr>
        <w:t>)</w:t>
      </w:r>
      <w:r w:rsidR="004A41F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Research plan of the HBCS was approved by the Institutional Review Board of the National Public Health </w:t>
      </w:r>
      <w:proofErr w:type="spellStart"/>
      <w:r w:rsidRPr="006F59A6">
        <w:rPr>
          <w:rFonts w:ascii="Times New Roman" w:eastAsia="Times New Roman" w:hAnsi="Times New Roman"/>
          <w:szCs w:val="22"/>
        </w:rPr>
        <w:t>Insitute</w:t>
      </w:r>
      <w:proofErr w:type="spellEnd"/>
      <w:r w:rsidRPr="006F59A6">
        <w:rPr>
          <w:rFonts w:ascii="Times New Roman" w:eastAsia="Times New Roman" w:hAnsi="Times New Roman"/>
          <w:szCs w:val="22"/>
        </w:rPr>
        <w:t xml:space="preserve"> and all participants have signed an informed consent.</w:t>
      </w:r>
    </w:p>
    <w:p w:rsidR="00E94953" w:rsidRPr="006F59A6" w:rsidRDefault="005A4D73" w:rsidP="00A77E11">
      <w:pPr>
        <w:widowControl w:val="0"/>
        <w:spacing w:after="200" w:line="480" w:lineRule="auto"/>
        <w:rPr>
          <w:rFonts w:ascii="Times New Roman" w:hAnsi="Times New Roman"/>
          <w:szCs w:val="22"/>
        </w:rPr>
      </w:pPr>
      <w:r w:rsidRPr="006F59A6">
        <w:rPr>
          <w:rFonts w:ascii="Times New Roman" w:eastAsia="Times New Roman" w:hAnsi="Times New Roman"/>
          <w:szCs w:val="22"/>
        </w:rPr>
        <w:lastRenderedPageBreak/>
        <w:t>Fibrinogen levels were measured using the Clauss method with an electrical impedance end point</w:t>
      </w:r>
      <w:r w:rsidR="00AA6F9A">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Plasma fibrinogen was measured in g/L and was natural log transformed to attain normality. After excluding subjects with anticoagulant medication (n=308), there were 1,314 subjects with both valid phenotype and genotype data (40.6% men). The mean age of the subjects was 61.4 (SD=2.9).</w:t>
      </w:r>
    </w:p>
    <w:p w:rsidR="005F4CC6"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The</w:t>
      </w:r>
      <w:r w:rsidRPr="006F59A6">
        <w:rPr>
          <w:rFonts w:ascii="Times New Roman" w:eastAsia="Times New Roman" w:hAnsi="Times New Roman"/>
          <w:b/>
          <w:szCs w:val="22"/>
        </w:rPr>
        <w:t xml:space="preserve"> Hunter Community Study (HCS) </w:t>
      </w:r>
      <w:r w:rsidRPr="006F59A6">
        <w:rPr>
          <w:rFonts w:ascii="Times New Roman" w:eastAsia="Times New Roman" w:hAnsi="Times New Roman"/>
          <w:szCs w:val="22"/>
        </w:rPr>
        <w:t xml:space="preserve">is </w:t>
      </w:r>
      <w:r w:rsidR="0052749A">
        <w:rPr>
          <w:rFonts w:ascii="Times New Roman" w:eastAsia="Times New Roman" w:hAnsi="Times New Roman"/>
          <w:szCs w:val="22"/>
        </w:rPr>
        <w:t xml:space="preserve">a population-based prospective </w:t>
      </w:r>
      <w:r w:rsidRPr="006F59A6">
        <w:rPr>
          <w:rFonts w:ascii="Times New Roman" w:eastAsia="Times New Roman" w:hAnsi="Times New Roman"/>
          <w:szCs w:val="22"/>
        </w:rPr>
        <w:t>cohort study of community-dwelling men and women aged 55–85 years of age who reside in N</w:t>
      </w:r>
      <w:r w:rsidR="0052749A">
        <w:rPr>
          <w:rFonts w:ascii="Times New Roman" w:eastAsia="Times New Roman" w:hAnsi="Times New Roman"/>
          <w:szCs w:val="22"/>
        </w:rPr>
        <w:t xml:space="preserve">ewcastle, </w:t>
      </w:r>
      <w:r w:rsidRPr="006F59A6">
        <w:rPr>
          <w:rFonts w:ascii="Times New Roman" w:eastAsia="Times New Roman" w:hAnsi="Times New Roman"/>
          <w:szCs w:val="22"/>
        </w:rPr>
        <w:t>New South Wales (NSW), Australia. The cohort comprises 3253 participants that were randomly selected from the NSW State electoral roll between 2004 and 2007</w:t>
      </w:r>
      <w:r w:rsidR="005F4CC6" w:rsidRPr="006F59A6">
        <w:rPr>
          <w:rFonts w:ascii="Times New Roman" w:eastAsia="Times New Roman" w:hAnsi="Times New Roman"/>
          <w:szCs w:val="22"/>
        </w:rPr>
        <w:t>: details of recruitment have been published previously</w:t>
      </w:r>
      <w:r w:rsidR="00AA6F9A">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PEVuZE5vdGU+PENpdGU+PEF1dGhvcj5NY0V2b3k8L0F1dGhvcj48WWVhcj4yMDEwPC9ZZWFyPjxS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PEVuZE5vdGU+PENpdGU+PEF1dGhvcj5NY0V2b3k8L0F1dGhvcj48WWVhcj4yMDEwPC9ZZWFyPjxS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7" w:tooltip="McEvoy, 2010 #64" w:history="1">
        <w:r w:rsidR="00AE0482">
          <w:rPr>
            <w:rFonts w:ascii="Times New Roman" w:eastAsia="Times New Roman" w:hAnsi="Times New Roman"/>
            <w:noProof/>
            <w:szCs w:val="22"/>
          </w:rPr>
          <w:t>37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5F4CC6" w:rsidRPr="006F59A6">
        <w:rPr>
          <w:rFonts w:ascii="Times New Roman" w:eastAsia="Times New Roman" w:hAnsi="Times New Roman"/>
          <w:szCs w:val="22"/>
        </w:rPr>
        <w:t xml:space="preserve"> </w:t>
      </w:r>
    </w:p>
    <w:p w:rsidR="00E94953" w:rsidRPr="006F59A6" w:rsidRDefault="005F4CC6"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Citrated plasma was used for the fibrinogen assay, which was performed on a STAGO Evolution Expert Series platform using a Clauss technique. This was performed at baseline before the samples had been aliquoted for long term freezer storage.</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The</w:t>
      </w:r>
      <w:r w:rsidRPr="006F59A6">
        <w:rPr>
          <w:rFonts w:ascii="Times New Roman" w:eastAsia="Times New Roman" w:hAnsi="Times New Roman"/>
          <w:b/>
          <w:szCs w:val="22"/>
        </w:rPr>
        <w:t xml:space="preserve"> Aging in the Chianti Area (</w:t>
      </w:r>
      <w:proofErr w:type="spellStart"/>
      <w:r w:rsidRPr="006F59A6">
        <w:rPr>
          <w:rFonts w:ascii="Times New Roman" w:eastAsia="Times New Roman" w:hAnsi="Times New Roman"/>
          <w:b/>
          <w:szCs w:val="22"/>
        </w:rPr>
        <w:t>InCHIANTI</w:t>
      </w:r>
      <w:proofErr w:type="spellEnd"/>
      <w:r w:rsidRPr="006F59A6">
        <w:rPr>
          <w:rFonts w:ascii="Times New Roman" w:eastAsia="Times New Roman" w:hAnsi="Times New Roman"/>
          <w:b/>
          <w:szCs w:val="22"/>
        </w:rPr>
        <w:t xml:space="preserve">) </w:t>
      </w:r>
      <w:r w:rsidRPr="006F59A6">
        <w:rPr>
          <w:rFonts w:ascii="Times New Roman" w:eastAsia="Times New Roman" w:hAnsi="Times New Roman"/>
          <w:szCs w:val="22"/>
        </w:rPr>
        <w:t>study is a population-based epidemiological study aimed at evaluating the factors that influence mobility in the older population living in the Chianti region in Tuscany, Italy. The details of the study have been previously reported</w:t>
      </w:r>
      <w:r w:rsidR="00AA6F9A">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PEVuZE5vdGU+PENpdGU+PEF1dGhvcj5GZXJydWNjaTwvQXV0aG9yPjxZZWFyPjIwMDA8L1llYXI+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PEVuZE5vdGU+PENpdGU+PEF1dGhvcj5GZXJydWNjaTwvQXV0aG9yPjxZZWFyPjIwMDA8L1llYXI+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8" w:tooltip="Ferrucci, 2000 #65" w:history="1">
        <w:r w:rsidR="00AE0482">
          <w:rPr>
            <w:rFonts w:ascii="Times New Roman" w:eastAsia="Times New Roman" w:hAnsi="Times New Roman"/>
            <w:noProof/>
            <w:szCs w:val="22"/>
          </w:rPr>
          <w:t>38</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Briefly, 1616 residents were selected from the population registry of </w:t>
      </w:r>
      <w:proofErr w:type="spellStart"/>
      <w:r w:rsidRPr="006F59A6">
        <w:rPr>
          <w:rFonts w:ascii="Times New Roman" w:eastAsia="Times New Roman" w:hAnsi="Times New Roman"/>
          <w:szCs w:val="22"/>
        </w:rPr>
        <w:t>Greve</w:t>
      </w:r>
      <w:proofErr w:type="spellEnd"/>
      <w:r w:rsidRPr="006F59A6">
        <w:rPr>
          <w:rFonts w:ascii="Times New Roman" w:eastAsia="Times New Roman" w:hAnsi="Times New Roman"/>
          <w:szCs w:val="22"/>
        </w:rPr>
        <w:t xml:space="preserve"> in Chianti (a rural area: 11,709 residents with 19.3% of the population greater than 65 years of age), and </w:t>
      </w:r>
      <w:proofErr w:type="spellStart"/>
      <w:r w:rsidRPr="006F59A6">
        <w:rPr>
          <w:rFonts w:ascii="Times New Roman" w:eastAsia="Times New Roman" w:hAnsi="Times New Roman"/>
          <w:szCs w:val="22"/>
        </w:rPr>
        <w:t>Bagno</w:t>
      </w:r>
      <w:proofErr w:type="spellEnd"/>
      <w:r w:rsidRPr="006F59A6">
        <w:rPr>
          <w:rFonts w:ascii="Times New Roman" w:eastAsia="Times New Roman" w:hAnsi="Times New Roman"/>
          <w:szCs w:val="22"/>
        </w:rPr>
        <w:t xml:space="preserve"> a </w:t>
      </w:r>
      <w:proofErr w:type="spellStart"/>
      <w:r w:rsidRPr="006F59A6">
        <w:rPr>
          <w:rFonts w:ascii="Times New Roman" w:eastAsia="Times New Roman" w:hAnsi="Times New Roman"/>
          <w:szCs w:val="22"/>
        </w:rPr>
        <w:t>Ripoli</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Antella</w:t>
      </w:r>
      <w:proofErr w:type="spellEnd"/>
      <w:r w:rsidRPr="006F59A6">
        <w:rPr>
          <w:rFonts w:ascii="Times New Roman" w:eastAsia="Times New Roman" w:hAnsi="Times New Roman"/>
          <w:szCs w:val="22"/>
        </w:rPr>
        <w:t xml:space="preserve"> village near Florence; 4,704 inhabitants, with 20.3% greater than 65 years of age). The participation rate was 90% (n=1453).</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Overnight fasted blood samples were used for genomic DNA extraction, and measurement of fibrinogen.  Plasma fibrinogen concentrations were measured by the Clauss method using STA fibrinogen assay (Diagnostic </w:t>
      </w:r>
      <w:proofErr w:type="spellStart"/>
      <w:r w:rsidRPr="006F59A6">
        <w:rPr>
          <w:rFonts w:ascii="Times New Roman" w:eastAsia="Times New Roman" w:hAnsi="Times New Roman"/>
          <w:szCs w:val="22"/>
        </w:rPr>
        <w:t>Stago</w:t>
      </w:r>
      <w:proofErr w:type="spellEnd"/>
      <w:r w:rsidRPr="006F59A6">
        <w:rPr>
          <w:rFonts w:ascii="Times New Roman" w:eastAsia="Times New Roman" w:hAnsi="Times New Roman"/>
          <w:szCs w:val="22"/>
        </w:rPr>
        <w:t>, Roche Diagnostics, France)</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intra- and inter-assay </w:t>
      </w:r>
      <w:r w:rsidRPr="006F59A6">
        <w:rPr>
          <w:rFonts w:ascii="Times New Roman" w:eastAsia="Times New Roman" w:hAnsi="Times New Roman"/>
          <w:szCs w:val="22"/>
        </w:rPr>
        <w:lastRenderedPageBreak/>
        <w:t>CV was 4.1%.</w:t>
      </w:r>
    </w:p>
    <w:p w:rsidR="00E94953" w:rsidRPr="006F59A6" w:rsidRDefault="005A4D73" w:rsidP="00A77E11">
      <w:pPr>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Monitoring of Trends and Determinants in Cardiovascular Disease/Cooperative Health Research in the Region of Augsburg Study</w:t>
      </w:r>
      <w:r w:rsidRPr="006F59A6">
        <w:rPr>
          <w:rFonts w:ascii="Times New Roman" w:eastAsia="Times New Roman" w:hAnsi="Times New Roman"/>
          <w:szCs w:val="22"/>
        </w:rPr>
        <w:t xml:space="preserve"> (KORA) consisted of a series of independent population-based epidemiological surveys of participants living in the region of Augsburg, Southern Germany</w:t>
      </w:r>
      <w:r w:rsidR="00AA6F9A">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PEVuZE5vdGU+PENpdGU+PEF1dGhvcj5Ib2xsZTwvQXV0aG9yPjxZZWFyPjIwMDU8L1llYXI+PFJl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aG1hbm48L0F1dGhvcj48WWVhcj4yMDA1PC9ZZWFyPjxSZWNOdW0+Njc8L1JlY051bT48cmVjb3Jk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PEVuZE5vdGU+PENpdGU+PEF1dGhvcj5Ib2xsZTwvQXV0aG9yPjxZZWFyPjIwMDU8L1llYXI+PFJl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39" w:tooltip="Holle, 2005 #66" w:history="1">
        <w:r w:rsidR="00AE0482">
          <w:rPr>
            <w:rFonts w:ascii="Times New Roman" w:eastAsia="Times New Roman" w:hAnsi="Times New Roman"/>
            <w:noProof/>
            <w:szCs w:val="22"/>
          </w:rPr>
          <w:t>39</w:t>
        </w:r>
      </w:hyperlink>
      <w:r w:rsidR="00AE0482">
        <w:rPr>
          <w:rFonts w:ascii="Times New Roman" w:eastAsia="Times New Roman" w:hAnsi="Times New Roman"/>
          <w:noProof/>
          <w:szCs w:val="22"/>
        </w:rPr>
        <w:t xml:space="preserve">, </w:t>
      </w:r>
      <w:hyperlink w:anchor="_ENREF_40" w:tooltip="Wichmann, 2005 #67" w:history="1">
        <w:r w:rsidR="00AE0482">
          <w:rPr>
            <w:rFonts w:ascii="Times New Roman" w:eastAsia="Times New Roman" w:hAnsi="Times New Roman"/>
            <w:noProof/>
            <w:szCs w:val="22"/>
          </w:rPr>
          <w:t>40</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All survey participants are residents of German nationality identified through the registration office and underwent standardized examinations including blood withdrawals for plasma and DNA. The presented data were derived from the KORA surveys S4 (conducted in 1999-2001) and F4 (conducted in 2006-2008) and comprised 3,720 participants with available fibrinogen and DNA information.</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Fibrinogen was determined by an </w:t>
      </w:r>
      <w:proofErr w:type="spellStart"/>
      <w:r w:rsidRPr="006F59A6">
        <w:rPr>
          <w:rFonts w:ascii="Times New Roman" w:eastAsia="Times New Roman" w:hAnsi="Times New Roman"/>
          <w:szCs w:val="22"/>
        </w:rPr>
        <w:t>immunonephelometric</w:t>
      </w:r>
      <w:proofErr w:type="spellEnd"/>
      <w:r w:rsidRPr="006F59A6">
        <w:rPr>
          <w:rFonts w:ascii="Times New Roman" w:eastAsia="Times New Roman" w:hAnsi="Times New Roman"/>
          <w:szCs w:val="22"/>
        </w:rPr>
        <w:t xml:space="preserve"> method (Dade Behring Marburg GmbH, Marburg, Germany) on a Behring </w:t>
      </w:r>
      <w:proofErr w:type="spellStart"/>
      <w:r w:rsidRPr="006F59A6">
        <w:rPr>
          <w:rFonts w:ascii="Times New Roman" w:eastAsia="Times New Roman" w:hAnsi="Times New Roman"/>
          <w:szCs w:val="22"/>
        </w:rPr>
        <w:t>Nephelometer</w:t>
      </w:r>
      <w:proofErr w:type="spellEnd"/>
      <w:r w:rsidRPr="006F59A6">
        <w:rPr>
          <w:rFonts w:ascii="Times New Roman" w:eastAsia="Times New Roman" w:hAnsi="Times New Roman"/>
          <w:szCs w:val="22"/>
        </w:rPr>
        <w:t xml:space="preserve"> II analyzer.</w:t>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Lothian Birth Cohort (LBC) studies</w:t>
      </w:r>
      <w:r w:rsidRPr="006F59A6">
        <w:rPr>
          <w:rFonts w:ascii="Times New Roman" w:eastAsia="Times New Roman" w:hAnsi="Times New Roman"/>
          <w:szCs w:val="22"/>
        </w:rPr>
        <w:t>,</w:t>
      </w:r>
      <w:r w:rsidRPr="006F59A6">
        <w:rPr>
          <w:rFonts w:ascii="Times New Roman" w:eastAsia="Times New Roman" w:hAnsi="Times New Roman"/>
          <w:b/>
          <w:szCs w:val="22"/>
        </w:rPr>
        <w:t xml:space="preserve"> LBC1936 &amp; LBC1921, </w:t>
      </w:r>
      <w:r w:rsidRPr="006F59A6">
        <w:rPr>
          <w:rFonts w:ascii="Times New Roman" w:eastAsia="Times New Roman" w:hAnsi="Times New Roman"/>
          <w:szCs w:val="22"/>
        </w:rPr>
        <w:t>were ascertained as follows.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The LBC1936 consists of 1,091 relatively healthy individuals assessed on cognitive and medical traits at 70 years of age. They were born in 1936, most took part in the Scottish Mental Survey of 1947, and almost all lived independently in the Lothian region of Scotland (Edinburgh City and surrounding area).  A full description of participant recruitment and testing can be found elsewhere</w:t>
      </w:r>
      <w:r w:rsidR="00AA6F9A">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PEVuZE5vdGU+PENpdGU+PEF1dGhvcj5EZWFyeTwvQXV0aG9yPjxZZWFyPjIwMTI8L1llYXI+PFJl
Y051bT42ODwvUmVjTnVtPjxEaXNwbGF5VGV4dD4oNDEsIDQyKTwvRGlzcGxheVRleHQ+PHJlY29y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cmVjb3JkPjwvQ2l0ZT48Q2l0ZT48QXV0aG9yPkRlYXJ5PC9BdXRob3I+PFllYXI+MjAwNzwvWWVh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=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PEVuZE5vdGU+PENpdGU+PEF1dGhvcj5EZWFyeTwvQXV0aG9yPjxZZWFyPjIwMTI8L1llYXI+PFJl
Y051bT42ODwvUmVjTnVtPjxEaXNwbGF5VGV4dD4oNDEsIDQyKTwvRGlzcGxheVRleHQ+PHJlY29y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cmVjb3JkPjwvQ2l0ZT48Q2l0ZT48QXV0aG9yPkRlYXJ5PC9BdXRob3I+PFllYXI+MjAwNzwvWWVh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=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1" w:tooltip="Deary, 2012 #68" w:history="1">
        <w:r w:rsidR="00AE0482">
          <w:rPr>
            <w:rFonts w:ascii="Times New Roman" w:eastAsia="Times New Roman" w:hAnsi="Times New Roman"/>
            <w:noProof/>
            <w:szCs w:val="22"/>
          </w:rPr>
          <w:t>41</w:t>
        </w:r>
      </w:hyperlink>
      <w:r w:rsidR="00AE0482">
        <w:rPr>
          <w:rFonts w:ascii="Times New Roman" w:eastAsia="Times New Roman" w:hAnsi="Times New Roman"/>
          <w:noProof/>
          <w:szCs w:val="22"/>
        </w:rPr>
        <w:t xml:space="preserve">, </w:t>
      </w:r>
      <w:hyperlink w:anchor="_ENREF_42" w:tooltip="Deary, 2007 #69" w:history="1">
        <w:r w:rsidR="00AE0482">
          <w:rPr>
            <w:rFonts w:ascii="Times New Roman" w:eastAsia="Times New Roman" w:hAnsi="Times New Roman"/>
            <w:noProof/>
            <w:szCs w:val="22"/>
          </w:rPr>
          <w:t>42</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 LBC1921 cohort consists of 550 relatively healthy individuals, 316 females and 234 males, assessed on cognitive and medical traits at 79 years of age. They were born in 1921, most took part in the Scottish Mental Survey of 1932, and almost all lived independently in the Lothian region in Scotland. A full description of participant recruitment and testing can be found elsewhere</w:t>
      </w:r>
      <w:r w:rsidR="00AA6F9A">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PEVuZE5vdGU+PENpdGU+PEF1dGhvcj5EZWFyeTwvQXV0aG9yPjxZZWFyPjIwMTI8L1llYXI+PFJl
Y051bT42ODwvUmVjTnVtPjxEaXNwbGF5VGV4dD4oNDEsIDQzKTwvRGlzcGxheVRleHQ+PHJlY29y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cmVjb3JkPjwvQ2l0ZT48Q2l0ZT48QXV0aG9yPkRlYXJ5PC9BdXRob3I+PFllYXI+MjAwNDwvWWVh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==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PEVuZE5vdGU+PENpdGU+PEF1dGhvcj5EZWFyeTwvQXV0aG9yPjxZZWFyPjIwMTI8L1llYXI+PFJl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==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1" w:tooltip="Deary, 2012 #68" w:history="1">
        <w:r w:rsidR="00AE0482">
          <w:rPr>
            <w:rFonts w:ascii="Times New Roman" w:eastAsia="Times New Roman" w:hAnsi="Times New Roman"/>
            <w:noProof/>
            <w:szCs w:val="22"/>
          </w:rPr>
          <w:t>41</w:t>
        </w:r>
      </w:hyperlink>
      <w:r w:rsidR="00AE0482">
        <w:rPr>
          <w:rFonts w:ascii="Times New Roman" w:eastAsia="Times New Roman" w:hAnsi="Times New Roman"/>
          <w:noProof/>
          <w:szCs w:val="22"/>
        </w:rPr>
        <w:t xml:space="preserve">, </w:t>
      </w:r>
      <w:hyperlink w:anchor="_ENREF_43" w:tooltip="Deary, 2004 #70" w:history="1">
        <w:r w:rsidR="00AE0482">
          <w:rPr>
            <w:rFonts w:ascii="Times New Roman" w:eastAsia="Times New Roman" w:hAnsi="Times New Roman"/>
            <w:noProof/>
            <w:szCs w:val="22"/>
          </w:rPr>
          <w:t>43</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Ethics permission for the study was obtained from the Multi-Centre Research Ethics Committee for Scotland </w:t>
      </w:r>
      <w:r w:rsidRPr="006F59A6">
        <w:rPr>
          <w:rFonts w:ascii="Times New Roman" w:eastAsia="Times New Roman" w:hAnsi="Times New Roman"/>
          <w:szCs w:val="22"/>
        </w:rPr>
        <w:lastRenderedPageBreak/>
        <w:t>(MREC/01/0/56) and from Lothian Research Ethics Committee (LBC1936: LREC/2003/2/29 and LBC1921: LREC/1998/4/183). The research was carried out in compliance with the Helsinki Declaration. All subjects gave written, informed consent.</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Fibrinogen levels were measured using </w:t>
      </w:r>
      <w:proofErr w:type="spellStart"/>
      <w:r w:rsidRPr="006F59A6">
        <w:rPr>
          <w:rFonts w:ascii="Times New Roman" w:eastAsia="Times New Roman" w:hAnsi="Times New Roman"/>
          <w:szCs w:val="22"/>
        </w:rPr>
        <w:t>HemosIL</w:t>
      </w:r>
      <w:r w:rsidRPr="006F59A6">
        <w:rPr>
          <w:rFonts w:ascii="Times New Roman" w:eastAsia="Times New Roman" w:hAnsi="Times New Roman"/>
          <w:szCs w:val="22"/>
          <w:vertAlign w:val="superscript"/>
        </w:rPr>
        <w:t>TM</w:t>
      </w:r>
      <w:proofErr w:type="spellEnd"/>
      <w:r w:rsidRPr="006F59A6">
        <w:rPr>
          <w:rFonts w:ascii="Times New Roman" w:eastAsia="Times New Roman" w:hAnsi="Times New Roman"/>
          <w:szCs w:val="22"/>
        </w:rPr>
        <w:t xml:space="preserve"> based on the Clauss method. No exclusions were applied. Outliers were removed (&gt;3.3SD). Plasma fibrinogen was in g/L, natural log transformed.</w:t>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Ludwigshafen Risk and Cardiovascular Health (LURIC)</w:t>
      </w:r>
      <w:r w:rsidRPr="006F59A6">
        <w:rPr>
          <w:rFonts w:ascii="Times New Roman" w:eastAsia="Times New Roman" w:hAnsi="Times New Roman"/>
          <w:szCs w:val="22"/>
        </w:rPr>
        <w:t xml:space="preserve"> study is an ongoing prospective study of more than 3,300 individuals of German ancestry in whom cardiovascular and metabolic phenotypes (CAD, MI, dyslipidemia, hypertension, metabolic syndrome and diabetes mellitus) have been defined or ruled out using standardized methodologies in all study participants. Inclusion criteria for LURIC were: German ancestry (limitation of genetic heterogeneity), clinical stability (except for acute coronary syndromes) and availability of a coronary angiogram. Exclusion criteria were: any acute illness other than acute coronary syndromes, any chronic disease where non-cardiac disease predominated and a history of malignancy within the last five years. Genome-wide analyses using the </w:t>
      </w:r>
      <w:proofErr w:type="spellStart"/>
      <w:r w:rsidRPr="006F59A6">
        <w:rPr>
          <w:rFonts w:ascii="Times New Roman" w:eastAsia="Times New Roman" w:hAnsi="Times New Roman"/>
          <w:szCs w:val="22"/>
        </w:rPr>
        <w:t>Affymetrix</w:t>
      </w:r>
      <w:proofErr w:type="spellEnd"/>
      <w:r w:rsidRPr="006F59A6">
        <w:rPr>
          <w:rFonts w:ascii="Times New Roman" w:eastAsia="Times New Roman" w:hAnsi="Times New Roman"/>
          <w:szCs w:val="22"/>
        </w:rPr>
        <w:t xml:space="preserve"> 6.0 have been completed in all participants. A 10-year clinical follow-up for total and cause specific mortality has been completed.</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Fasting blood samp</w:t>
      </w:r>
      <w:r w:rsidR="00AA6F9A">
        <w:rPr>
          <w:rFonts w:ascii="Times New Roman" w:eastAsia="Times New Roman" w:hAnsi="Times New Roman"/>
          <w:szCs w:val="22"/>
        </w:rPr>
        <w:t xml:space="preserve">les were collected at baseline </w:t>
      </w:r>
      <w:r w:rsidRPr="006F59A6">
        <w:rPr>
          <w:rFonts w:ascii="Times New Roman" w:eastAsia="Times New Roman" w:hAnsi="Times New Roman"/>
          <w:szCs w:val="22"/>
        </w:rPr>
        <w:t>in the morning before angiography. Fibrinogen was measur</w:t>
      </w:r>
      <w:r w:rsidR="00AA6F9A">
        <w:rPr>
          <w:rFonts w:ascii="Times New Roman" w:eastAsia="Times New Roman" w:hAnsi="Times New Roman"/>
          <w:szCs w:val="22"/>
        </w:rPr>
        <w:t xml:space="preserve">ed in citrate plasma using the </w:t>
      </w:r>
      <w:r w:rsidRPr="006F59A6">
        <w:rPr>
          <w:rFonts w:ascii="Times New Roman" w:eastAsia="Times New Roman" w:hAnsi="Times New Roman"/>
          <w:szCs w:val="22"/>
        </w:rPr>
        <w:t xml:space="preserve">Clauss method (STA fibrinogen/STA </w:t>
      </w:r>
      <w:proofErr w:type="spellStart"/>
      <w:r w:rsidRPr="006F59A6">
        <w:rPr>
          <w:rFonts w:ascii="Times New Roman" w:eastAsia="Times New Roman" w:hAnsi="Times New Roman"/>
          <w:szCs w:val="22"/>
        </w:rPr>
        <w:t>Stago</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Stago</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Diagnostica</w:t>
      </w:r>
      <w:proofErr w:type="spellEnd"/>
      <w:r w:rsidRPr="006F59A6">
        <w:rPr>
          <w:rFonts w:ascii="Times New Roman" w:eastAsia="Times New Roman" w:hAnsi="Times New Roman"/>
          <w:szCs w:val="22"/>
        </w:rPr>
        <w:t>/R</w:t>
      </w:r>
      <w:r w:rsidR="00AA6F9A">
        <w:rPr>
          <w:rFonts w:ascii="Times New Roman" w:eastAsia="Times New Roman" w:hAnsi="Times New Roman"/>
          <w:szCs w:val="22"/>
        </w:rPr>
        <w:t xml:space="preserve">oche Mannheim, Germany) at the </w:t>
      </w:r>
      <w:proofErr w:type="spellStart"/>
      <w:r w:rsidRPr="006F59A6">
        <w:rPr>
          <w:rFonts w:ascii="Times New Roman" w:eastAsia="Times New Roman" w:hAnsi="Times New Roman"/>
          <w:szCs w:val="22"/>
        </w:rPr>
        <w:t>Haemostaseology</w:t>
      </w:r>
      <w:proofErr w:type="spellEnd"/>
      <w:r w:rsidRPr="006F59A6">
        <w:rPr>
          <w:rFonts w:ascii="Times New Roman" w:eastAsia="Times New Roman" w:hAnsi="Times New Roman"/>
          <w:szCs w:val="22"/>
        </w:rPr>
        <w:t xml:space="preserve"> Laboratory of the Ludwigshafen hospital on a daily basis.</w:t>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proofErr w:type="spellStart"/>
      <w:r w:rsidRPr="006F59A6">
        <w:rPr>
          <w:rFonts w:ascii="Times New Roman" w:eastAsia="Times New Roman" w:hAnsi="Times New Roman"/>
          <w:b/>
          <w:szCs w:val="22"/>
        </w:rPr>
        <w:t>MARseille</w:t>
      </w:r>
      <w:proofErr w:type="spellEnd"/>
      <w:r w:rsidRPr="006F59A6">
        <w:rPr>
          <w:rFonts w:ascii="Times New Roman" w:eastAsia="Times New Roman" w:hAnsi="Times New Roman"/>
          <w:b/>
          <w:szCs w:val="22"/>
        </w:rPr>
        <w:t xml:space="preserve"> </w:t>
      </w:r>
      <w:proofErr w:type="spellStart"/>
      <w:r w:rsidRPr="006F59A6">
        <w:rPr>
          <w:rFonts w:ascii="Times New Roman" w:eastAsia="Times New Roman" w:hAnsi="Times New Roman"/>
          <w:b/>
          <w:szCs w:val="22"/>
        </w:rPr>
        <w:t>THrombosis</w:t>
      </w:r>
      <w:proofErr w:type="spellEnd"/>
      <w:r w:rsidRPr="006F59A6">
        <w:rPr>
          <w:rFonts w:ascii="Times New Roman" w:eastAsia="Times New Roman" w:hAnsi="Times New Roman"/>
          <w:b/>
          <w:szCs w:val="22"/>
        </w:rPr>
        <w:t xml:space="preserve"> Association (MARTHA) project</w:t>
      </w:r>
      <w:r w:rsidRPr="006F59A6">
        <w:rPr>
          <w:rFonts w:ascii="Times New Roman" w:eastAsia="Times New Roman" w:hAnsi="Times New Roman"/>
          <w:szCs w:val="22"/>
        </w:rPr>
        <w:t xml:space="preserve"> has been previously described</w:t>
      </w:r>
      <w:r w:rsidR="00FA1CB2" w:rsidRPr="006F59A6">
        <w:rPr>
          <w:rFonts w:ascii="Times New Roman" w:eastAsia="Times New Roman" w:hAnsi="Times New Roman"/>
          <w:szCs w:val="22"/>
        </w:rPr>
        <w:fldChar w:fldCharType="begin">
          <w:fldData xml:space="preserve">PEVuZE5vdGU+PENpdGU+PEF1dGhvcj5BbnRvbmk8L0F1dGhvcj48WWVhcj4yMDExPC9ZZWFyPjxS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PEVuZE5vdGU+PENpdGU+PEF1dGhvcj5BbnRvbmk8L0F1dGhvcj48WWVhcj4yMDExPC9ZZWFyPjxS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4" w:tooltip="Antoni, 2011 #71" w:history="1">
        <w:r w:rsidR="00AE0482">
          <w:rPr>
            <w:rFonts w:ascii="Times New Roman" w:eastAsia="Times New Roman" w:hAnsi="Times New Roman"/>
            <w:noProof/>
            <w:szCs w:val="22"/>
          </w:rPr>
          <w:t>44</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Briefly, MARTHA consist in two independent samples of VT patients, named </w:t>
      </w:r>
      <w:r w:rsidRPr="006F59A6">
        <w:rPr>
          <w:rFonts w:ascii="Times New Roman" w:eastAsia="Times New Roman" w:hAnsi="Times New Roman"/>
          <w:szCs w:val="22"/>
        </w:rPr>
        <w:lastRenderedPageBreak/>
        <w:t xml:space="preserve">MARTHA08 (N=1,006) and MARTHA10 (N=586). MARTHA patients are unrelated subjects of European origin, with the majority being of French ancestry, consecutively recruited at the Thrombophilia center of La </w:t>
      </w:r>
      <w:proofErr w:type="spellStart"/>
      <w:r w:rsidRPr="006F59A6">
        <w:rPr>
          <w:rFonts w:ascii="Times New Roman" w:eastAsia="Times New Roman" w:hAnsi="Times New Roman"/>
          <w:szCs w:val="22"/>
        </w:rPr>
        <w:t>Timone</w:t>
      </w:r>
      <w:proofErr w:type="spellEnd"/>
      <w:r w:rsidRPr="006F59A6">
        <w:rPr>
          <w:rFonts w:ascii="Times New Roman" w:eastAsia="Times New Roman" w:hAnsi="Times New Roman"/>
          <w:szCs w:val="22"/>
        </w:rPr>
        <w:t xml:space="preserve"> hospital (Marseille, France) between January 1994 and October 2005. All patients had a documented history of VT and free of well characterized genetic risk factors including AT, PC, or PS deficiency, homozygosity for FV Leiden or FII 20210A, and lupus anticoagulant. They were interviewed by a physician on their medical history, which emphasized manifestations of deep vein thrombosis and pulmonary embolism using a standardized questionnaire. The thrombotic events were confirmed by venography, Doppler ultrasound, spiral computed tomographic scanning angiography, and/or ventilation/perfusion lung scan.</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Blood samples were collected by antecubital venipuncture into Vacutainer® tubes 0.105 M </w:t>
      </w:r>
      <w:proofErr w:type="spellStart"/>
      <w:r w:rsidRPr="006F59A6">
        <w:rPr>
          <w:rFonts w:ascii="Times New Roman" w:eastAsia="Times New Roman" w:hAnsi="Times New Roman"/>
          <w:szCs w:val="22"/>
        </w:rPr>
        <w:t>trisodium</w:t>
      </w:r>
      <w:proofErr w:type="spellEnd"/>
      <w:r w:rsidRPr="006F59A6">
        <w:rPr>
          <w:rFonts w:ascii="Times New Roman" w:eastAsia="Times New Roman" w:hAnsi="Times New Roman"/>
          <w:szCs w:val="22"/>
        </w:rPr>
        <w:t xml:space="preserve"> citrate (ratio 9:1, Becton Dickinson) for the coagulation test and the thrombin generation assay. Platelet-poor plasma (PPP) was obtained after double centrifugation of citrated blood (3000 </w:t>
      </w:r>
      <w:r w:rsidRPr="006F59A6">
        <w:rPr>
          <w:rFonts w:ascii="Times New Roman" w:eastAsia="Times New Roman" w:hAnsi="Times New Roman"/>
          <w:i/>
          <w:szCs w:val="22"/>
        </w:rPr>
        <w:t xml:space="preserve">g </w:t>
      </w:r>
      <w:r w:rsidRPr="006F59A6">
        <w:rPr>
          <w:rFonts w:ascii="Times New Roman" w:eastAsia="Times New Roman" w:hAnsi="Times New Roman"/>
          <w:szCs w:val="22"/>
        </w:rPr>
        <w:t xml:space="preserve">for 10 min at 25°C) and kept frozen at -80°C until analysis. Fibrinogen levels were measured using the Clauss method on STAR automatic </w:t>
      </w:r>
      <w:proofErr w:type="spellStart"/>
      <w:r w:rsidRPr="006F59A6">
        <w:rPr>
          <w:rFonts w:ascii="Times New Roman" w:eastAsia="Times New Roman" w:hAnsi="Times New Roman"/>
          <w:szCs w:val="22"/>
        </w:rPr>
        <w:t>coagulomater</w:t>
      </w:r>
      <w:proofErr w:type="spellEnd"/>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Multi-Ethnic Study of Atherosclerosis</w:t>
      </w:r>
      <w:r w:rsidRPr="006F59A6">
        <w:rPr>
          <w:rFonts w:ascii="Times New Roman" w:eastAsia="Times New Roman" w:hAnsi="Times New Roman"/>
          <w:szCs w:val="22"/>
        </w:rPr>
        <w:t xml:space="preserve"> (</w:t>
      </w:r>
      <w:r w:rsidRPr="006F59A6">
        <w:rPr>
          <w:rFonts w:ascii="Times New Roman" w:eastAsia="Times New Roman" w:hAnsi="Times New Roman"/>
          <w:b/>
          <w:szCs w:val="22"/>
        </w:rPr>
        <w:t>MESA)</w:t>
      </w:r>
      <w:r w:rsidRPr="006F59A6">
        <w:rPr>
          <w:rFonts w:ascii="Times New Roman" w:eastAsia="Times New Roman" w:hAnsi="Times New Roman"/>
          <w:szCs w:val="22"/>
        </w:rPr>
        <w:t xml:space="preserve"> is a cohort study designed to investigate the characteristics of subclinical cardiovascular disease and the risk factors that predict progression to clinically overt cardiovascular disease or progression of the subclinical disease. MESA comprises a diverse, population-based sample of 6,814 asymptomatic men and women aged 45-84. Thirty-eight percent of the recruited participants are Caucasian, 28 percent African-American, 22 percent Hispanic, and 12 percent Asian, predominantly of Chinese descent</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PEVuZE5vdGU+PENpdGU+PEF1dGhvcj5CaWxkPC9BdXRob3I+PFllYXI+MjAwMjwvWWVhcj48UmVj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PEVuZE5vdGU+PENpdGU+PEF1dGhvcj5CaWxkPC9BdXRob3I+PFllYXI+MjAwMjwvWWVhcj48UmVj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5" w:tooltip="Bild, 2002 #72" w:history="1">
        <w:r w:rsidR="00AE0482">
          <w:rPr>
            <w:rFonts w:ascii="Times New Roman" w:eastAsia="Times New Roman" w:hAnsi="Times New Roman"/>
            <w:noProof/>
            <w:szCs w:val="22"/>
          </w:rPr>
          <w:t>45</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Participants were recruited from six field centers across the United States: Wake Forest University, Columbia University, Johns Hopkins University, University </w:t>
      </w:r>
      <w:r w:rsidRPr="006F59A6">
        <w:rPr>
          <w:rFonts w:ascii="Times New Roman" w:eastAsia="Times New Roman" w:hAnsi="Times New Roman"/>
          <w:szCs w:val="22"/>
        </w:rPr>
        <w:lastRenderedPageBreak/>
        <w:t>of Minnesota, Northwestern University and University of California - Los Angeles. In this study we included only European American participants.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color w:val="292526"/>
          <w:szCs w:val="22"/>
        </w:rPr>
        <w:t xml:space="preserve">Fasting blood samples were </w:t>
      </w:r>
      <w:r w:rsidR="00003768" w:rsidRPr="006F59A6">
        <w:rPr>
          <w:rFonts w:ascii="Times New Roman" w:eastAsia="Times New Roman" w:hAnsi="Times New Roman"/>
          <w:color w:val="292526"/>
          <w:szCs w:val="22"/>
        </w:rPr>
        <w:t>collected</w:t>
      </w:r>
      <w:r w:rsidR="00003768">
        <w:rPr>
          <w:rFonts w:ascii="Times New Roman" w:eastAsia="Times New Roman" w:hAnsi="Times New Roman"/>
          <w:color w:val="292526"/>
          <w:szCs w:val="22"/>
        </w:rPr>
        <w:t>,</w:t>
      </w:r>
      <w:r w:rsidRPr="006F59A6">
        <w:rPr>
          <w:rFonts w:ascii="Times New Roman" w:eastAsia="Times New Roman" w:hAnsi="Times New Roman"/>
          <w:color w:val="292526"/>
          <w:szCs w:val="22"/>
        </w:rPr>
        <w:t xml:space="preserve"> processed</w:t>
      </w:r>
      <w:r w:rsidR="00003768">
        <w:rPr>
          <w:rFonts w:ascii="Times New Roman" w:eastAsia="Times New Roman" w:hAnsi="Times New Roman"/>
          <w:color w:val="292526"/>
          <w:szCs w:val="22"/>
        </w:rPr>
        <w:t>,</w:t>
      </w:r>
      <w:r w:rsidRPr="006F59A6">
        <w:rPr>
          <w:rFonts w:ascii="Times New Roman" w:eastAsia="Times New Roman" w:hAnsi="Times New Roman"/>
          <w:color w:val="292526"/>
          <w:szCs w:val="22"/>
        </w:rPr>
        <w:t xml:space="preserve"> and stored using standardized procedures. Fibrinogen antigen was measured using the BNII </w:t>
      </w:r>
      <w:proofErr w:type="spellStart"/>
      <w:r w:rsidRPr="006F59A6">
        <w:rPr>
          <w:rFonts w:ascii="Times New Roman" w:eastAsia="Times New Roman" w:hAnsi="Times New Roman"/>
          <w:color w:val="292526"/>
          <w:szCs w:val="22"/>
        </w:rPr>
        <w:t>nephelometer</w:t>
      </w:r>
      <w:proofErr w:type="spellEnd"/>
      <w:r w:rsidRPr="006F59A6">
        <w:rPr>
          <w:rFonts w:ascii="Times New Roman" w:eastAsia="Times New Roman" w:hAnsi="Times New Roman"/>
          <w:color w:val="292526"/>
          <w:szCs w:val="22"/>
        </w:rPr>
        <w:t xml:space="preserve"> (N Antiserum to Human Fibrinogen; Dade Behring Inc., Deerfield, IL). The assay was performed at the Laboratory for Clinical Biochemistry Research (University of Vermont, Burlington, VT). Intra- and inter-assay analytical coefficients of variation were 2.7% and 2.6%, respectively.</w:t>
      </w:r>
    </w:p>
    <w:p w:rsidR="00E94953" w:rsidRPr="006F59A6" w:rsidRDefault="00231800" w:rsidP="00A77E11">
      <w:pPr>
        <w:widowControl w:val="0"/>
        <w:spacing w:line="480" w:lineRule="auto"/>
        <w:ind w:right="280"/>
        <w:rPr>
          <w:rFonts w:ascii="Times New Roman" w:hAnsi="Times New Roman"/>
          <w:szCs w:val="22"/>
        </w:rPr>
      </w:pPr>
      <w:r w:rsidRPr="00231800">
        <w:rPr>
          <w:rFonts w:ascii="Times New Roman" w:eastAsia="Times New Roman" w:hAnsi="Times New Roman"/>
          <w:color w:val="292526"/>
          <w:szCs w:val="22"/>
        </w:rPr>
        <w:t xml:space="preserve">As part of a </w:t>
      </w:r>
      <w:r w:rsidRPr="00231800">
        <w:rPr>
          <w:rFonts w:ascii="Times New Roman" w:eastAsia="Times New Roman" w:hAnsi="Times New Roman"/>
          <w:b/>
          <w:color w:val="292526"/>
          <w:szCs w:val="22"/>
        </w:rPr>
        <w:t>Netherlands Twin Registry (NTR)</w:t>
      </w:r>
      <w:r w:rsidRPr="00231800">
        <w:rPr>
          <w:rFonts w:ascii="Times New Roman" w:eastAsia="Times New Roman" w:hAnsi="Times New Roman"/>
          <w:color w:val="292526"/>
          <w:szCs w:val="22"/>
        </w:rPr>
        <w:t xml:space="preserve"> biobank project, 9,530 participants from 3,477 families were visited at home between January 2004 and July 2008 for collection of blood samples. Visits were scheduled between 7:00 and 10:00 am and fertile women were bled on day 2–4 of the menstrual cycle, or in their pill-free week. </w:t>
      </w:r>
      <w:r w:rsidR="005A4D73" w:rsidRPr="00231800">
        <w:rPr>
          <w:rFonts w:ascii="Times New Roman" w:eastAsia="Times New Roman" w:hAnsi="Times New Roman"/>
          <w:color w:val="292526"/>
          <w:szCs w:val="22"/>
        </w:rPr>
        <w:t>Fertile women were bled on day 2–</w:t>
      </w:r>
      <w:r w:rsidR="005A4D73" w:rsidRPr="006F59A6">
        <w:rPr>
          <w:rFonts w:ascii="Times New Roman" w:eastAsia="Times New Roman" w:hAnsi="Times New Roman"/>
          <w:szCs w:val="22"/>
        </w:rPr>
        <w:t>4 of the menstrual cycle, or in their pill-free week. Body composition was measured and information about physical health and lifestyle (e.g. smoking and drinking behavior, physical exercise, medication use) was obtained. For more detailed information about the methodology of the NTR Biobank study, see</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PEVuZE5vdGU+PENpdGU+PEF1dGhvcj5XaWxsZW1zZW48L0F1dGhvcj48WWVhcj4yMDEwPC9ZZWFy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PEVuZE5vdGU+PENpdGU+PEF1dGhvcj5XaWxsZW1zZW48L0F1dGhvcj48WWVhcj4yMDEwPC9ZZWFy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6" w:tooltip="Willemsen, 2010 #73" w:history="1">
        <w:r w:rsidR="00AE0482">
          <w:rPr>
            <w:rFonts w:ascii="Times New Roman" w:eastAsia="Times New Roman" w:hAnsi="Times New Roman"/>
            <w:noProof/>
            <w:szCs w:val="22"/>
          </w:rPr>
          <w:t>46</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5A4D73" w:rsidRPr="006F59A6">
        <w:rPr>
          <w:rFonts w:ascii="Times New Roman" w:eastAsia="Times New Roman" w:hAnsi="Times New Roman"/>
          <w:szCs w:val="22"/>
        </w:rPr>
        <w:t xml:space="preserve"> The NTR studies were approved by the Central Ethics Committee on Research involving human subjects of the VU University Medical Center, Amsterdam, an Institutional Review Board certified by the US Office of Human Research Protections (IRB number IRB-2991 under Federal wide Assurance-3703; IRB/institute codes, NTR 03-180). All subjects provided written informed consent. Valid GWA data were available for 6171 individuals.</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Fibrinogen was measured in a 4.5 ml CTAD tube that was stored during transport in melting ice and upon arrival at the laboratory, centrifuged for 20 minutes at 2000x g at 4° C, after which citrated plasma was harvested, aliquoted (0.5 ml), </w:t>
      </w:r>
      <w:proofErr w:type="spellStart"/>
      <w:r w:rsidRPr="006F59A6">
        <w:rPr>
          <w:rFonts w:ascii="Times New Roman" w:eastAsia="Times New Roman" w:hAnsi="Times New Roman"/>
          <w:szCs w:val="22"/>
        </w:rPr>
        <w:t>snapfrozen</w:t>
      </w:r>
      <w:proofErr w:type="spellEnd"/>
      <w:r w:rsidRPr="006F59A6">
        <w:rPr>
          <w:rFonts w:ascii="Times New Roman" w:eastAsia="Times New Roman" w:hAnsi="Times New Roman"/>
          <w:szCs w:val="22"/>
        </w:rPr>
        <w:t xml:space="preserve"> in dry ice, and stored at –</w:t>
      </w:r>
      <w:r w:rsidRPr="006F59A6">
        <w:rPr>
          <w:rFonts w:ascii="Times New Roman" w:eastAsia="Times New Roman" w:hAnsi="Times New Roman"/>
          <w:szCs w:val="22"/>
        </w:rPr>
        <w:lastRenderedPageBreak/>
        <w:t>30° C. Fibrinogen levels were determ</w:t>
      </w:r>
      <w:r w:rsidR="00003768">
        <w:rPr>
          <w:rFonts w:ascii="Times New Roman" w:eastAsia="Times New Roman" w:hAnsi="Times New Roman"/>
          <w:szCs w:val="22"/>
        </w:rPr>
        <w:t xml:space="preserve">ined on a STA Compact Analyzer </w:t>
      </w:r>
      <w:proofErr w:type="spellStart"/>
      <w:r w:rsidRPr="006F59A6">
        <w:rPr>
          <w:rFonts w:ascii="Times New Roman" w:eastAsia="Times New Roman" w:hAnsi="Times New Roman"/>
          <w:szCs w:val="22"/>
        </w:rPr>
        <w:t>Diagnostica</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Stago</w:t>
      </w:r>
      <w:proofErr w:type="spellEnd"/>
      <w:r w:rsidRPr="006F59A6">
        <w:rPr>
          <w:rFonts w:ascii="Times New Roman" w:eastAsia="Times New Roman" w:hAnsi="Times New Roman"/>
          <w:szCs w:val="22"/>
        </w:rPr>
        <w:t>, France), using STA Fibrinogen (</w:t>
      </w:r>
      <w:proofErr w:type="spellStart"/>
      <w:r w:rsidRPr="006F59A6">
        <w:rPr>
          <w:rFonts w:ascii="Times New Roman" w:eastAsia="Times New Roman" w:hAnsi="Times New Roman"/>
          <w:szCs w:val="22"/>
        </w:rPr>
        <w:t>Diagnostica</w:t>
      </w:r>
      <w:proofErr w:type="spellEnd"/>
      <w:r w:rsidRPr="006F59A6">
        <w:rPr>
          <w:rFonts w:ascii="Times New Roman" w:eastAsia="Times New Roman" w:hAnsi="Times New Roman"/>
          <w:szCs w:val="22"/>
        </w:rPr>
        <w:t xml:space="preserve"> </w:t>
      </w:r>
      <w:proofErr w:type="spellStart"/>
      <w:r w:rsidRPr="006F59A6">
        <w:rPr>
          <w:rFonts w:ascii="Times New Roman" w:eastAsia="Times New Roman" w:hAnsi="Times New Roman"/>
          <w:szCs w:val="22"/>
        </w:rPr>
        <w:t>Stago</w:t>
      </w:r>
      <w:proofErr w:type="spellEnd"/>
      <w:r w:rsidRPr="006F59A6">
        <w:rPr>
          <w:rFonts w:ascii="Times New Roman" w:eastAsia="Times New Roman" w:hAnsi="Times New Roman"/>
          <w:szCs w:val="22"/>
        </w:rPr>
        <w:t>, France).</w:t>
      </w:r>
    </w:p>
    <w:p w:rsidR="00C21518" w:rsidRPr="006F59A6" w:rsidRDefault="00C21518" w:rsidP="00C21518">
      <w:pPr>
        <w:widowControl w:val="0"/>
        <w:spacing w:line="480" w:lineRule="auto"/>
        <w:ind w:right="280"/>
        <w:jc w:val="both"/>
        <w:rPr>
          <w:rFonts w:ascii="Times New Roman" w:eastAsia="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Orkney Complex Disease Study (ORCADES)</w:t>
      </w:r>
      <w:r w:rsidRPr="006F59A6">
        <w:rPr>
          <w:rFonts w:ascii="Times New Roman" w:eastAsia="Times New Roman" w:hAnsi="Times New Roman"/>
          <w:szCs w:val="22"/>
        </w:rPr>
        <w:t xml:space="preserve"> </w:t>
      </w:r>
      <w:r>
        <w:rPr>
          <w:rFonts w:ascii="Times New Roman" w:eastAsia="Times New Roman" w:hAnsi="Times New Roman"/>
          <w:szCs w:val="22"/>
        </w:rPr>
        <w:t xml:space="preserve">recruited 2078 volunteers in the </w:t>
      </w:r>
      <w:r w:rsidRPr="006F59A6">
        <w:rPr>
          <w:rFonts w:ascii="Times New Roman" w:eastAsia="Times New Roman" w:hAnsi="Times New Roman"/>
          <w:szCs w:val="22"/>
        </w:rPr>
        <w:t>Scottish archipelago of Orkney between 2005 and 2011</w:t>
      </w:r>
      <w:r>
        <w:rPr>
          <w:rFonts w:ascii="Times New Roman" w:eastAsia="Times New Roman" w:hAnsi="Times New Roman"/>
          <w:szCs w:val="22"/>
        </w:rPr>
        <w:t xml:space="preserve">. Participants were aged from 18 to 100 years (mean age 53). </w:t>
      </w:r>
      <w:r w:rsidRPr="004A6B9E">
        <w:rPr>
          <w:rFonts w:ascii="Times New Roman" w:eastAsia="Times New Roman" w:hAnsi="Times New Roman"/>
          <w:szCs w:val="22"/>
        </w:rPr>
        <w:t>Fasting blood samples were collected and over 300 health-related phenotypes and environmental exposures were measured in each individual.</w:t>
      </w:r>
      <w:r w:rsidRPr="006F59A6">
        <w:rPr>
          <w:rFonts w:ascii="Times New Roman" w:eastAsia="Times New Roman" w:hAnsi="Times New Roman"/>
          <w:szCs w:val="22"/>
        </w:rPr>
        <w:t xml:space="preserve"> A detailed description of the study has been published elsewhere</w:t>
      </w:r>
      <w:r>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PEVuZE5vdGU+PENpdGU+PEF1dGhvcj5NY1F1aWxsYW48L0F1dGhvcj48WWVhcj4yMDA4PC9ZZWFy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==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PEVuZE5vdGU+PENpdGU+PEF1dGhvcj5NY1F1aWxsYW48L0F1dGhvcj48WWVhcj4yMDA4PC9ZZWFy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==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7" w:tooltip="McQuillan, 2008 #114" w:history="1">
        <w:r w:rsidR="00AE0482">
          <w:rPr>
            <w:rFonts w:ascii="Times New Roman" w:eastAsia="Times New Roman" w:hAnsi="Times New Roman"/>
            <w:noProof/>
            <w:szCs w:val="22"/>
          </w:rPr>
          <w:t>47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Citrated blood samples were collected before 9.30 am after an overnight fast and processed immediately after </w:t>
      </w:r>
      <w:r w:rsidR="009D6DAE" w:rsidRPr="006F59A6">
        <w:rPr>
          <w:rFonts w:ascii="Times New Roman" w:eastAsia="Times New Roman" w:hAnsi="Times New Roman"/>
          <w:szCs w:val="22"/>
        </w:rPr>
        <w:t>venipuncture</w:t>
      </w:r>
      <w:r w:rsidRPr="006F59A6">
        <w:rPr>
          <w:rFonts w:ascii="Times New Roman" w:eastAsia="Times New Roman" w:hAnsi="Times New Roman"/>
          <w:szCs w:val="22"/>
        </w:rPr>
        <w:t>. Plasma fibrinogen was measured using the Clauss method</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9D6DAE" w:rsidRPr="006F59A6" w:rsidRDefault="009D6DAE"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Precocious Coronary Artery Disease Study (PROCARDIS)</w:t>
      </w:r>
      <w:r w:rsidRPr="006F59A6">
        <w:rPr>
          <w:rFonts w:ascii="Times New Roman" w:eastAsia="Times New Roman" w:hAnsi="Times New Roman"/>
          <w:szCs w:val="22"/>
        </w:rPr>
        <w:t xml:space="preserve"> consists of coronary artery disease (CAD) cases and controls from four European countries (UK, Italy, Sweden and Germany). CAD (defined as myocardial infarction, acute coronary syndrome, unstable or stable angina, or need for coronary artery bypass surgery or percutaneous coronary intervention) was diagnosed before 66 years of age and 80% of cases had a sibling fulfilling the same criteria for CAD. Subjects with self-reported non-European ancestry were excluded. Among the “genetically-enriched” CAD cases, 70% had suffered myocardial infarction (MI). </w:t>
      </w:r>
    </w:p>
    <w:p w:rsidR="00E94953" w:rsidRPr="006F59A6" w:rsidRDefault="005A4D73" w:rsidP="00A77E11">
      <w:pPr>
        <w:widowControl w:val="0"/>
        <w:spacing w:line="480" w:lineRule="auto"/>
        <w:ind w:right="280"/>
        <w:rPr>
          <w:rFonts w:ascii="Times New Roman" w:eastAsia="Times New Roman" w:hAnsi="Times New Roman"/>
          <w:szCs w:val="22"/>
        </w:rPr>
      </w:pPr>
      <w:r w:rsidRPr="006F59A6">
        <w:rPr>
          <w:rFonts w:ascii="Times New Roman" w:eastAsia="Times New Roman" w:hAnsi="Times New Roman"/>
          <w:szCs w:val="22"/>
        </w:rPr>
        <w:t>Plasma fibrinogen c</w:t>
      </w:r>
      <w:r w:rsidR="005E5072" w:rsidRPr="006F59A6">
        <w:rPr>
          <w:rFonts w:ascii="Times New Roman" w:eastAsia="Times New Roman" w:hAnsi="Times New Roman"/>
          <w:szCs w:val="22"/>
        </w:rPr>
        <w:t xml:space="preserve">oncentrations for the </w:t>
      </w:r>
      <w:proofErr w:type="spellStart"/>
      <w:r w:rsidR="005E5072" w:rsidRPr="006F59A6">
        <w:rPr>
          <w:rFonts w:ascii="Times New Roman" w:eastAsia="Times New Roman" w:hAnsi="Times New Roman"/>
          <w:szCs w:val="22"/>
        </w:rPr>
        <w:t>Procardis-</w:t>
      </w:r>
      <w:r w:rsidRPr="006F59A6">
        <w:rPr>
          <w:rFonts w:ascii="Times New Roman" w:eastAsia="Times New Roman" w:hAnsi="Times New Roman"/>
          <w:szCs w:val="22"/>
        </w:rPr>
        <w:t>clauss</w:t>
      </w:r>
      <w:proofErr w:type="spellEnd"/>
      <w:r w:rsidRPr="006F59A6">
        <w:rPr>
          <w:rFonts w:ascii="Times New Roman" w:eastAsia="Times New Roman" w:hAnsi="Times New Roman"/>
          <w:szCs w:val="22"/>
        </w:rPr>
        <w:t xml:space="preserve"> sub-sample were measured in fasting citrate plasma samples by the Clauss method using the IL Test Fibrinogen C kit and IL Test Calibration Plasma, on the ACL-9000 </w:t>
      </w:r>
      <w:proofErr w:type="spellStart"/>
      <w:r w:rsidRPr="006F59A6">
        <w:rPr>
          <w:rFonts w:ascii="Times New Roman" w:eastAsia="Times New Roman" w:hAnsi="Times New Roman"/>
          <w:szCs w:val="22"/>
        </w:rPr>
        <w:t>coagulometer</w:t>
      </w:r>
      <w:proofErr w:type="spellEnd"/>
      <w:r w:rsidRPr="006F59A6">
        <w:rPr>
          <w:rFonts w:ascii="Times New Roman" w:eastAsia="Times New Roman" w:hAnsi="Times New Roman"/>
          <w:szCs w:val="22"/>
        </w:rPr>
        <w:t xml:space="preserve"> (all from Instrumentation Laboratory Spa, Milan, Italy)</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w:t>
      </w:r>
      <w:r w:rsidR="00003768">
        <w:rPr>
          <w:rFonts w:ascii="Times New Roman" w:eastAsia="Times New Roman" w:hAnsi="Times New Roman"/>
          <w:szCs w:val="22"/>
        </w:rPr>
        <w:t>e inter-</w:t>
      </w:r>
      <w:r w:rsidRPr="006F59A6">
        <w:rPr>
          <w:rFonts w:ascii="Times New Roman" w:eastAsia="Times New Roman" w:hAnsi="Times New Roman"/>
          <w:szCs w:val="22"/>
        </w:rPr>
        <w:t>assay CV wa</w:t>
      </w:r>
      <w:r w:rsidR="005E5072" w:rsidRPr="006F59A6">
        <w:rPr>
          <w:rFonts w:ascii="Times New Roman" w:eastAsia="Times New Roman" w:hAnsi="Times New Roman"/>
          <w:szCs w:val="22"/>
        </w:rPr>
        <w:t xml:space="preserve">s 7% (n=106). For the </w:t>
      </w:r>
      <w:proofErr w:type="spellStart"/>
      <w:r w:rsidR="005E5072" w:rsidRPr="006F59A6">
        <w:rPr>
          <w:rFonts w:ascii="Times New Roman" w:eastAsia="Times New Roman" w:hAnsi="Times New Roman"/>
          <w:szCs w:val="22"/>
        </w:rPr>
        <w:t>Procardis-</w:t>
      </w:r>
      <w:r w:rsidRPr="006F59A6">
        <w:rPr>
          <w:rFonts w:ascii="Times New Roman" w:eastAsia="Times New Roman" w:hAnsi="Times New Roman"/>
          <w:szCs w:val="22"/>
        </w:rPr>
        <w:t>immunonephelom</w:t>
      </w:r>
      <w:r w:rsidR="00003768">
        <w:rPr>
          <w:rFonts w:ascii="Times New Roman" w:eastAsia="Times New Roman" w:hAnsi="Times New Roman"/>
          <w:szCs w:val="22"/>
        </w:rPr>
        <w:t>etric</w:t>
      </w:r>
      <w:proofErr w:type="spellEnd"/>
      <w:r w:rsidR="00003768">
        <w:rPr>
          <w:rFonts w:ascii="Times New Roman" w:eastAsia="Times New Roman" w:hAnsi="Times New Roman"/>
          <w:szCs w:val="22"/>
        </w:rPr>
        <w:t xml:space="preserve">, fibrinogen was measured </w:t>
      </w:r>
      <w:r w:rsidRPr="006F59A6">
        <w:rPr>
          <w:rFonts w:ascii="Times New Roman" w:eastAsia="Times New Roman" w:hAnsi="Times New Roman"/>
          <w:szCs w:val="22"/>
        </w:rPr>
        <w:t xml:space="preserve">in EDTA plasma samples using Dade Behring reagents on the Dade-Behring </w:t>
      </w:r>
      <w:proofErr w:type="spellStart"/>
      <w:r w:rsidRPr="006F59A6">
        <w:rPr>
          <w:rFonts w:ascii="Times New Roman" w:eastAsia="Times New Roman" w:hAnsi="Times New Roman"/>
          <w:szCs w:val="22"/>
        </w:rPr>
        <w:t>Nephelometer</w:t>
      </w:r>
      <w:proofErr w:type="spellEnd"/>
      <w:r w:rsidRPr="006F59A6">
        <w:rPr>
          <w:rFonts w:ascii="Times New Roman" w:eastAsia="Times New Roman" w:hAnsi="Times New Roman"/>
          <w:szCs w:val="22"/>
        </w:rPr>
        <w:t xml:space="preserve"> II analyzer (Dade-Behring, Marburg, </w:t>
      </w:r>
      <w:r w:rsidRPr="006F59A6">
        <w:rPr>
          <w:rFonts w:ascii="Times New Roman" w:eastAsia="Times New Roman" w:hAnsi="Times New Roman"/>
          <w:szCs w:val="22"/>
        </w:rPr>
        <w:lastRenderedPageBreak/>
        <w:t xml:space="preserve">Germany). The inter-assay CV was 5.5%.   </w:t>
      </w:r>
    </w:p>
    <w:p w:rsidR="00E94953" w:rsidRPr="006F59A6" w:rsidRDefault="005A4D73" w:rsidP="00A77E11">
      <w:pPr>
        <w:widowControl w:val="0"/>
        <w:spacing w:line="480" w:lineRule="auto"/>
        <w:ind w:right="280"/>
        <w:rPr>
          <w:rFonts w:ascii="Times New Roman" w:hAnsi="Times New Roman"/>
          <w:szCs w:val="22"/>
        </w:rPr>
      </w:pPr>
      <w:proofErr w:type="spellStart"/>
      <w:r w:rsidRPr="006F59A6">
        <w:rPr>
          <w:rFonts w:ascii="Times New Roman" w:eastAsia="Times New Roman" w:hAnsi="Times New Roman"/>
          <w:b/>
          <w:szCs w:val="22"/>
        </w:rPr>
        <w:t>PROspective</w:t>
      </w:r>
      <w:proofErr w:type="spellEnd"/>
      <w:r w:rsidRPr="006F59A6">
        <w:rPr>
          <w:rFonts w:ascii="Times New Roman" w:eastAsia="Times New Roman" w:hAnsi="Times New Roman"/>
          <w:b/>
          <w:szCs w:val="22"/>
        </w:rPr>
        <w:t xml:space="preserve"> Study of Pravastatin in the Elderly at Risk (PROSPER</w:t>
      </w:r>
      <w:r w:rsidR="007833D4">
        <w:rPr>
          <w:rFonts w:ascii="Times New Roman" w:eastAsia="Times New Roman" w:hAnsi="Times New Roman"/>
          <w:b/>
          <w:szCs w:val="22"/>
        </w:rPr>
        <w:t>-PHASE</w:t>
      </w:r>
      <w:r w:rsidRPr="006F59A6">
        <w:rPr>
          <w:rFonts w:ascii="Times New Roman" w:eastAsia="Times New Roman" w:hAnsi="Times New Roman"/>
          <w:b/>
          <w:szCs w:val="22"/>
        </w:rPr>
        <w:t xml:space="preserve">) </w:t>
      </w:r>
      <w:r w:rsidRPr="006F59A6">
        <w:rPr>
          <w:rFonts w:ascii="Times New Roman" w:eastAsia="Times New Roman" w:hAnsi="Times New Roman"/>
          <w:szCs w:val="22"/>
        </w:rPr>
        <w:t>was a prospective multicenter randomized placebo-controlled trial to assess whether treatment with pravastatin diminishes the risk of major vascular events in elderly. Between December 1997 and May 1999, we screened and enrolled subjects in Scotland (Glasgow), Ireland (Cork), and the Netherlands (Leiden). Men and women aged 70-82 years were recruited if they had pre-existing vascular disease or increased risk of such disease because of smoking, hypertension, or diabetes. A total number of 5804 subjects were randomly assigned to pravastatin or placebo. A large number of prospective tests were performed including Biobank tests and cognitive function measurements. A detailed description of the study has been published elsewhere</w:t>
      </w:r>
      <w:r w:rsidR="00003768">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PEVuZE5vdGU+PENpdGU+PEF1dGhvcj5TaGVwaGVyZDwvQXV0aG9yPjxZZWFyPjIwMDI8L1llYXI+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==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PEVuZE5vdGU+PENpdGU+PEF1dGhvcj5TaGVwaGVyZDwvQXV0aG9yPjxZZWFyPjIwMDI8L1llYXI+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==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48" w:tooltip="Shepherd, 2002 #74" w:history="1">
        <w:r w:rsidR="00AE0482">
          <w:rPr>
            <w:rFonts w:ascii="Times New Roman" w:eastAsia="Times New Roman" w:hAnsi="Times New Roman"/>
            <w:noProof/>
            <w:szCs w:val="22"/>
          </w:rPr>
          <w:t>48</w:t>
        </w:r>
      </w:hyperlink>
      <w:r w:rsidR="00AE0482">
        <w:rPr>
          <w:rFonts w:ascii="Times New Roman" w:eastAsia="Times New Roman" w:hAnsi="Times New Roman"/>
          <w:noProof/>
          <w:szCs w:val="22"/>
        </w:rPr>
        <w:t xml:space="preserve">, </w:t>
      </w:r>
      <w:hyperlink w:anchor="_ENREF_49" w:tooltip="Shepherd, 1999 #75" w:history="1">
        <w:r w:rsidR="00AE0482">
          <w:rPr>
            <w:rFonts w:ascii="Times New Roman" w:eastAsia="Times New Roman" w:hAnsi="Times New Roman"/>
            <w:noProof/>
            <w:szCs w:val="22"/>
          </w:rPr>
          <w:t>49</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Fibrinogen levels were measured by the Clauss method using aMDA180 </w:t>
      </w:r>
      <w:proofErr w:type="spellStart"/>
      <w:r w:rsidRPr="006F59A6">
        <w:rPr>
          <w:rFonts w:ascii="Times New Roman" w:eastAsia="Times New Roman" w:hAnsi="Times New Roman"/>
          <w:szCs w:val="22"/>
        </w:rPr>
        <w:t>coagulometer</w:t>
      </w:r>
      <w:proofErr w:type="spellEnd"/>
      <w:r w:rsidRPr="006F59A6">
        <w:rPr>
          <w:rFonts w:ascii="Times New Roman" w:eastAsia="Times New Roman" w:hAnsi="Times New Roman"/>
          <w:szCs w:val="22"/>
        </w:rPr>
        <w:t xml:space="preserve"> (Trinity Biotech; </w:t>
      </w:r>
      <w:proofErr w:type="spellStart"/>
      <w:r w:rsidRPr="006F59A6">
        <w:rPr>
          <w:rFonts w:ascii="Times New Roman" w:eastAsia="Times New Roman" w:hAnsi="Times New Roman"/>
          <w:szCs w:val="22"/>
        </w:rPr>
        <w:t>calibrant</w:t>
      </w:r>
      <w:proofErr w:type="spellEnd"/>
      <w:r w:rsidRPr="006F59A6">
        <w:rPr>
          <w:rFonts w:ascii="Times New Roman" w:eastAsia="Times New Roman" w:hAnsi="Times New Roman"/>
          <w:szCs w:val="22"/>
        </w:rPr>
        <w:t xml:space="preserve"> 9th British standard National Institute for Biological Standards and Control)</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rPr>
          <w:rFonts w:ascii="Times New Roman" w:hAnsi="Times New Roman"/>
          <w:szCs w:val="22"/>
        </w:rPr>
      </w:pPr>
      <w:r w:rsidRPr="009268BC">
        <w:rPr>
          <w:rFonts w:ascii="Times New Roman" w:eastAsia="Times New Roman" w:hAnsi="Times New Roman"/>
          <w:szCs w:val="22"/>
        </w:rPr>
        <w:t xml:space="preserve">The </w:t>
      </w:r>
      <w:r w:rsidR="007B5087">
        <w:rPr>
          <w:rFonts w:ascii="Times New Roman" w:eastAsia="Times New Roman" w:hAnsi="Times New Roman"/>
          <w:b/>
          <w:szCs w:val="22"/>
        </w:rPr>
        <w:t>Rotterdam Study (RS-I and RS-II</w:t>
      </w:r>
      <w:r w:rsidRPr="006F59A6">
        <w:rPr>
          <w:rFonts w:ascii="Times New Roman" w:eastAsia="Times New Roman" w:hAnsi="Times New Roman"/>
          <w:b/>
          <w:szCs w:val="22"/>
        </w:rPr>
        <w:t>)</w:t>
      </w:r>
      <w:r w:rsidRPr="006F59A6">
        <w:rPr>
          <w:rFonts w:ascii="Times New Roman" w:eastAsia="Times New Roman" w:hAnsi="Times New Roman"/>
          <w:szCs w:val="22"/>
        </w:rPr>
        <w:t xml:space="preserve"> is a prospective, population-based cohort study of determinants of several chronic diseases in older adults</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PEVuZE5vdGU+PENpdGU+PEF1dGhvcj5Ib2ZtYW48L0F1dGhvcj48WWVhcj4yMDEzPC9ZZWFyPjxS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PEVuZE5vdGU+PENpdGU+PEF1dGhvcj5Ib2ZtYW48L0F1dGhvcj48WWVhcj4yMDEzPC9ZZWFyPjxS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0" w:tooltip="Hofman, 2013 #79" w:history="1">
        <w:r w:rsidR="00AE0482">
          <w:rPr>
            <w:rFonts w:ascii="Times New Roman" w:eastAsia="Times New Roman" w:hAnsi="Times New Roman"/>
            <w:noProof/>
            <w:szCs w:val="22"/>
          </w:rPr>
          <w:t>50</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007B5087">
        <w:rPr>
          <w:rFonts w:ascii="Times New Roman" w:eastAsia="Times New Roman" w:hAnsi="Times New Roman"/>
          <w:szCs w:val="22"/>
        </w:rPr>
        <w:t xml:space="preserve"> RS-I</w:t>
      </w:r>
      <w:r w:rsidRPr="006F59A6">
        <w:rPr>
          <w:rFonts w:ascii="Times New Roman" w:eastAsia="Times New Roman" w:hAnsi="Times New Roman"/>
          <w:szCs w:val="22"/>
        </w:rPr>
        <w:t xml:space="preserve"> comprised 7,983 inhabitants of </w:t>
      </w:r>
      <w:proofErr w:type="spellStart"/>
      <w:r w:rsidRPr="006F59A6">
        <w:rPr>
          <w:rFonts w:ascii="Times New Roman" w:eastAsia="Times New Roman" w:hAnsi="Times New Roman"/>
          <w:szCs w:val="22"/>
        </w:rPr>
        <w:t>Ommoord</w:t>
      </w:r>
      <w:proofErr w:type="spellEnd"/>
      <w:r w:rsidRPr="006F59A6">
        <w:rPr>
          <w:rFonts w:ascii="Times New Roman" w:eastAsia="Times New Roman" w:hAnsi="Times New Roman"/>
          <w:szCs w:val="22"/>
        </w:rPr>
        <w:t xml:space="preserve">, a district of Rotterdam in the Netherlands, who were 55 years or over. The baseline examination took place between 1990 and 1993. In 1999, the cohort was extended to </w:t>
      </w:r>
      <w:r w:rsidR="0076596C" w:rsidRPr="006F59A6">
        <w:rPr>
          <w:rFonts w:ascii="Times New Roman" w:eastAsia="Times New Roman" w:hAnsi="Times New Roman"/>
          <w:szCs w:val="22"/>
        </w:rPr>
        <w:t>include 3011</w:t>
      </w:r>
      <w:r w:rsidRPr="006F59A6">
        <w:rPr>
          <w:rFonts w:ascii="Times New Roman" w:eastAsia="Times New Roman" w:hAnsi="Times New Roman"/>
          <w:szCs w:val="22"/>
        </w:rPr>
        <w:t xml:space="preserve"> inhabitants who reached the age of 55 years after the baseline examination and persons aged 55 years or older who migr</w:t>
      </w:r>
      <w:r w:rsidR="007B5087">
        <w:rPr>
          <w:rFonts w:ascii="Times New Roman" w:eastAsia="Times New Roman" w:hAnsi="Times New Roman"/>
          <w:szCs w:val="22"/>
        </w:rPr>
        <w:t>ated into the research area (RS-II</w:t>
      </w:r>
      <w:r w:rsidRPr="006F59A6">
        <w:rPr>
          <w:rFonts w:ascii="Times New Roman" w:eastAsia="Times New Roman" w:hAnsi="Times New Roman"/>
          <w:szCs w:val="22"/>
        </w:rPr>
        <w:t xml:space="preserve">). Subjects are of European ancestry based on their self-report. </w:t>
      </w:r>
    </w:p>
    <w:p w:rsidR="00E94953" w:rsidRPr="006F59A6" w:rsidRDefault="007B5087" w:rsidP="00A77E11">
      <w:pPr>
        <w:widowControl w:val="0"/>
        <w:spacing w:line="480" w:lineRule="auto"/>
        <w:rPr>
          <w:rFonts w:ascii="Times New Roman" w:hAnsi="Times New Roman"/>
          <w:szCs w:val="22"/>
        </w:rPr>
      </w:pPr>
      <w:r>
        <w:rPr>
          <w:rFonts w:ascii="Times New Roman" w:eastAsia="Times New Roman" w:hAnsi="Times New Roman"/>
          <w:szCs w:val="22"/>
          <w:highlight w:val="white"/>
        </w:rPr>
        <w:t xml:space="preserve">In RS-I, </w:t>
      </w:r>
      <w:r w:rsidR="005A4D73" w:rsidRPr="006F59A6">
        <w:rPr>
          <w:rFonts w:ascii="Times New Roman" w:eastAsia="Times New Roman" w:hAnsi="Times New Roman"/>
          <w:szCs w:val="22"/>
        </w:rPr>
        <w:t>fibrinogen levels were derived</w:t>
      </w:r>
      <w:r>
        <w:rPr>
          <w:rFonts w:ascii="Times New Roman" w:eastAsia="Times New Roman" w:hAnsi="Times New Roman"/>
          <w:szCs w:val="22"/>
        </w:rPr>
        <w:t xml:space="preserve"> at baseline (RS-I-1)</w:t>
      </w:r>
      <w:r w:rsidR="005A4D73" w:rsidRPr="006F59A6">
        <w:rPr>
          <w:rFonts w:ascii="Times New Roman" w:eastAsia="Times New Roman" w:hAnsi="Times New Roman"/>
          <w:szCs w:val="22"/>
        </w:rPr>
        <w:t xml:space="preserve"> from the clotting curve of the prothrombin time assay using </w:t>
      </w:r>
      <w:proofErr w:type="spellStart"/>
      <w:r w:rsidR="005A4D73" w:rsidRPr="006F59A6">
        <w:rPr>
          <w:rFonts w:ascii="Times New Roman" w:eastAsia="Times New Roman" w:hAnsi="Times New Roman"/>
          <w:szCs w:val="22"/>
        </w:rPr>
        <w:t>Thromborel</w:t>
      </w:r>
      <w:proofErr w:type="spellEnd"/>
      <w:r w:rsidR="005A4D73" w:rsidRPr="006F59A6">
        <w:rPr>
          <w:rFonts w:ascii="Times New Roman" w:eastAsia="Times New Roman" w:hAnsi="Times New Roman"/>
          <w:szCs w:val="22"/>
        </w:rPr>
        <w:t xml:space="preserve"> S as a reagent on an automated coagulation laboratory </w:t>
      </w:r>
      <w:r w:rsidR="005A4D73" w:rsidRPr="006F59A6">
        <w:rPr>
          <w:rFonts w:ascii="Times New Roman" w:eastAsia="Times New Roman" w:hAnsi="Times New Roman"/>
          <w:szCs w:val="22"/>
        </w:rPr>
        <w:lastRenderedPageBreak/>
        <w:t xml:space="preserve">300 (ACL 300, Instrumentation Laboratory, </w:t>
      </w:r>
      <w:proofErr w:type="spellStart"/>
      <w:r w:rsidR="005A4D73" w:rsidRPr="006F59A6">
        <w:rPr>
          <w:rFonts w:ascii="Times New Roman" w:eastAsia="Times New Roman" w:hAnsi="Times New Roman"/>
          <w:szCs w:val="22"/>
        </w:rPr>
        <w:t>Zaventem</w:t>
      </w:r>
      <w:proofErr w:type="spellEnd"/>
      <w:r w:rsidR="005A4D73" w:rsidRPr="006F59A6">
        <w:rPr>
          <w:rFonts w:ascii="Times New Roman" w:eastAsia="Times New Roman" w:hAnsi="Times New Roman"/>
          <w:szCs w:val="22"/>
        </w:rPr>
        <w:t>, Belgiu</w:t>
      </w:r>
      <w:r>
        <w:rPr>
          <w:rFonts w:ascii="Times New Roman" w:eastAsia="Times New Roman" w:hAnsi="Times New Roman"/>
          <w:szCs w:val="22"/>
        </w:rPr>
        <w:t>m). At the second follow up of RS-I (RS-I</w:t>
      </w:r>
      <w:r w:rsidR="005A4D73" w:rsidRPr="006F59A6">
        <w:rPr>
          <w:rFonts w:ascii="Times New Roman" w:eastAsia="Times New Roman" w:hAnsi="Times New Roman"/>
          <w:szCs w:val="22"/>
        </w:rPr>
        <w:t>-3)</w:t>
      </w:r>
      <w:r>
        <w:rPr>
          <w:rFonts w:ascii="Times New Roman" w:eastAsia="Times New Roman" w:hAnsi="Times New Roman"/>
          <w:szCs w:val="22"/>
        </w:rPr>
        <w:t xml:space="preserve"> and the baseline visit of RS-II</w:t>
      </w:r>
      <w:r w:rsidR="005A4D73" w:rsidRPr="006F59A6">
        <w:rPr>
          <w:rFonts w:ascii="Times New Roman" w:eastAsia="Times New Roman" w:hAnsi="Times New Roman"/>
          <w:szCs w:val="22"/>
        </w:rPr>
        <w:t xml:space="preserve">, fibrinogen levels were derived from the clotting curve of the prothrombin time assay using </w:t>
      </w:r>
      <w:proofErr w:type="spellStart"/>
      <w:r w:rsidR="005A4D73" w:rsidRPr="006F59A6">
        <w:rPr>
          <w:rFonts w:ascii="Times New Roman" w:eastAsia="Times New Roman" w:hAnsi="Times New Roman"/>
          <w:szCs w:val="22"/>
        </w:rPr>
        <w:t>Thromborel</w:t>
      </w:r>
      <w:proofErr w:type="spellEnd"/>
      <w:r w:rsidR="005A4D73" w:rsidRPr="006F59A6">
        <w:rPr>
          <w:rFonts w:ascii="Times New Roman" w:eastAsia="Times New Roman" w:hAnsi="Times New Roman"/>
          <w:szCs w:val="22"/>
        </w:rPr>
        <w:t xml:space="preserve"> S (</w:t>
      </w:r>
      <w:proofErr w:type="spellStart"/>
      <w:r w:rsidR="005A4D73" w:rsidRPr="006F59A6">
        <w:rPr>
          <w:rFonts w:ascii="Times New Roman" w:eastAsia="Times New Roman" w:hAnsi="Times New Roman"/>
          <w:szCs w:val="22"/>
        </w:rPr>
        <w:t>Behringwerke</w:t>
      </w:r>
      <w:proofErr w:type="spellEnd"/>
      <w:r w:rsidR="005A4D73" w:rsidRPr="006F59A6">
        <w:rPr>
          <w:rFonts w:ascii="Times New Roman" w:eastAsia="Times New Roman" w:hAnsi="Times New Roman"/>
          <w:szCs w:val="22"/>
        </w:rPr>
        <w:t>, Marburg, Germany) as a reagent on an automated coagulation analyzer (</w:t>
      </w:r>
      <w:proofErr w:type="spellStart"/>
      <w:r w:rsidR="005A4D73" w:rsidRPr="006F59A6">
        <w:rPr>
          <w:rFonts w:ascii="Times New Roman" w:eastAsia="Times New Roman" w:hAnsi="Times New Roman"/>
          <w:szCs w:val="22"/>
        </w:rPr>
        <w:t>Sysmex</w:t>
      </w:r>
      <w:proofErr w:type="spellEnd"/>
      <w:r w:rsidR="005A4D73" w:rsidRPr="006F59A6">
        <w:rPr>
          <w:rFonts w:ascii="Times New Roman" w:eastAsia="Times New Roman" w:hAnsi="Times New Roman"/>
          <w:szCs w:val="22"/>
        </w:rPr>
        <w:t xml:space="preserve"> CA-500 Series Systems, Siemens, Breda, the Netherlands).  </w:t>
      </w:r>
      <w:r w:rsidR="005A4D73" w:rsidRPr="006F59A6">
        <w:rPr>
          <w:rFonts w:ascii="Times New Roman" w:eastAsia="Times New Roman" w:hAnsi="Times New Roman"/>
          <w:szCs w:val="22"/>
        </w:rPr>
        <w:tab/>
        <w:t xml:space="preserve"> </w:t>
      </w:r>
      <w:r w:rsidR="005A4D73" w:rsidRPr="006F59A6">
        <w:rPr>
          <w:rFonts w:ascii="Times New Roman" w:eastAsia="Times New Roman" w:hAnsi="Times New Roman"/>
          <w:szCs w:val="22"/>
        </w:rPr>
        <w:tab/>
        <w:t xml:space="preserve"> </w:t>
      </w:r>
      <w:r w:rsidR="005A4D73" w:rsidRPr="006F59A6">
        <w:rPr>
          <w:rFonts w:ascii="Times New Roman" w:eastAsia="Times New Roman" w:hAnsi="Times New Roman"/>
          <w:szCs w:val="22"/>
        </w:rPr>
        <w:tab/>
      </w:r>
    </w:p>
    <w:p w:rsidR="00E94953" w:rsidRPr="006F59A6" w:rsidRDefault="005A4D73" w:rsidP="00A77E11">
      <w:pPr>
        <w:widowControl w:val="0"/>
        <w:spacing w:line="480" w:lineRule="auto"/>
        <w:rPr>
          <w:rFonts w:ascii="Times New Roman" w:hAnsi="Times New Roman"/>
          <w:szCs w:val="22"/>
        </w:rPr>
      </w:pPr>
      <w:r w:rsidRPr="009268BC">
        <w:rPr>
          <w:rFonts w:ascii="Times New Roman" w:eastAsia="Times New Roman" w:hAnsi="Times New Roman"/>
          <w:szCs w:val="22"/>
        </w:rPr>
        <w:t xml:space="preserve">The </w:t>
      </w:r>
      <w:proofErr w:type="spellStart"/>
      <w:r w:rsidRPr="006F59A6">
        <w:rPr>
          <w:rFonts w:ascii="Times New Roman" w:eastAsia="Times New Roman" w:hAnsi="Times New Roman"/>
          <w:b/>
          <w:szCs w:val="22"/>
        </w:rPr>
        <w:t>SardiNIA</w:t>
      </w:r>
      <w:proofErr w:type="spellEnd"/>
      <w:r w:rsidRPr="006F59A6">
        <w:rPr>
          <w:rFonts w:ascii="Times New Roman" w:eastAsia="Times New Roman" w:hAnsi="Times New Roman"/>
          <w:b/>
          <w:szCs w:val="22"/>
        </w:rPr>
        <w:t xml:space="preserve"> study</w:t>
      </w:r>
      <w:r w:rsidRPr="006F59A6">
        <w:rPr>
          <w:rFonts w:ascii="Times New Roman" w:eastAsia="Times New Roman" w:hAnsi="Times New Roman"/>
          <w:szCs w:val="22"/>
        </w:rPr>
        <w:t xml:space="preserve"> has been previously described</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PEVuZE5vdGU+PENpdGU+PEF1dGhvcj5QaWxpYTwvQXV0aG9yPjxZZWFyPjIwMDY8L1llYXI+PFJl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PEVuZE5vdGU+PENpdGU+PEF1dGhvcj5QaWxpYTwvQXV0aG9yPjxZZWFyPjIwMDY8L1llYXI+PFJl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1" w:tooltip="Pilia, 2006 #80" w:history="1">
        <w:r w:rsidR="00AE0482">
          <w:rPr>
            <w:rFonts w:ascii="Times New Roman" w:eastAsia="Times New Roman" w:hAnsi="Times New Roman"/>
            <w:noProof/>
            <w:szCs w:val="22"/>
          </w:rPr>
          <w:t>51</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Briefly, it is a large population-based study which consists of 6,921 individuals, males and females, ages 14-102 y, </w:t>
      </w:r>
      <w:r w:rsidR="00966682">
        <w:rPr>
          <w:rFonts w:ascii="Times New Roman" w:eastAsia="Times New Roman" w:hAnsi="Times New Roman"/>
          <w:szCs w:val="22"/>
        </w:rPr>
        <w:t xml:space="preserve">and representing &gt;60% of the adult population of four villages in the </w:t>
      </w:r>
      <w:proofErr w:type="spellStart"/>
      <w:r w:rsidR="00966682">
        <w:rPr>
          <w:rFonts w:ascii="Times New Roman" w:eastAsia="Times New Roman" w:hAnsi="Times New Roman"/>
          <w:szCs w:val="22"/>
        </w:rPr>
        <w:t>Lanusei</w:t>
      </w:r>
      <w:proofErr w:type="spellEnd"/>
      <w:r w:rsidR="00966682">
        <w:rPr>
          <w:rFonts w:ascii="Times New Roman" w:eastAsia="Times New Roman" w:hAnsi="Times New Roman"/>
          <w:szCs w:val="22"/>
        </w:rPr>
        <w:t xml:space="preserve"> Valley of Sardinia.</w:t>
      </w:r>
      <w:r w:rsidRPr="006F59A6">
        <w:rPr>
          <w:rFonts w:ascii="Times New Roman" w:eastAsia="Times New Roman" w:hAnsi="Times New Roman"/>
          <w:szCs w:val="22"/>
        </w:rPr>
        <w:t xml:space="preserve"> Samples have been characterized for several quantitative traits and medical conditions, including fibrinogen.</w:t>
      </w:r>
    </w:p>
    <w:p w:rsidR="00966682" w:rsidRPr="00966682" w:rsidRDefault="005A4D73" w:rsidP="00A77E11">
      <w:pPr>
        <w:widowControl w:val="0"/>
        <w:spacing w:line="480" w:lineRule="auto"/>
        <w:rPr>
          <w:rFonts w:ascii="Times New Roman" w:eastAsia="Times New Roman" w:hAnsi="Times New Roman"/>
          <w:szCs w:val="22"/>
        </w:rPr>
      </w:pPr>
      <w:r w:rsidRPr="006F59A6">
        <w:rPr>
          <w:rFonts w:ascii="Times New Roman" w:eastAsia="Times New Roman" w:hAnsi="Times New Roman"/>
          <w:szCs w:val="22"/>
        </w:rPr>
        <w:t>Fibrinogen levels were measured using the Clauss method</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p>
    <w:p w:rsidR="00E94953" w:rsidRPr="006F59A6" w:rsidRDefault="005A4D73" w:rsidP="00A77E11">
      <w:pPr>
        <w:widowControl w:val="0"/>
        <w:spacing w:line="480" w:lineRule="auto"/>
        <w:ind w:right="280"/>
        <w:rPr>
          <w:rFonts w:ascii="Times New Roman" w:hAnsi="Times New Roman"/>
          <w:szCs w:val="22"/>
        </w:rPr>
      </w:pPr>
      <w:r w:rsidRPr="009268BC">
        <w:rPr>
          <w:rFonts w:ascii="Times New Roman" w:eastAsia="Times New Roman" w:hAnsi="Times New Roman"/>
          <w:szCs w:val="22"/>
        </w:rPr>
        <w:t xml:space="preserve">The </w:t>
      </w:r>
      <w:r w:rsidRPr="006F59A6">
        <w:rPr>
          <w:rFonts w:ascii="Times New Roman" w:eastAsia="Times New Roman" w:hAnsi="Times New Roman"/>
          <w:b/>
          <w:szCs w:val="22"/>
        </w:rPr>
        <w:t>Study of Health in Pomerania (SHIP)</w:t>
      </w:r>
      <w:r w:rsidRPr="006F59A6">
        <w:rPr>
          <w:rFonts w:ascii="Times New Roman" w:eastAsia="Times New Roman" w:hAnsi="Times New Roman"/>
          <w:szCs w:val="22"/>
        </w:rPr>
        <w:t xml:space="preserve"> is a longitudinal cohort study in West Pomerania, the north-east area of Germany and has been described previously</w:t>
      </w:r>
      <w:r w:rsidR="00003768">
        <w:rPr>
          <w:rFonts w:ascii="Times New Roman" w:eastAsia="Times New Roman" w:hAnsi="Times New Roman"/>
          <w:szCs w:val="22"/>
        </w:rPr>
        <w:t>.</w:t>
      </w:r>
      <w:r w:rsidR="00871865" w:rsidRPr="006F59A6">
        <w:rPr>
          <w:rFonts w:ascii="Times New Roman" w:eastAsia="Times New Roman" w:hAnsi="Times New Roman"/>
          <w:szCs w:val="22"/>
        </w:rPr>
        <w:fldChar w:fldCharType="begin">
          <w:fldData xml:space="preserve">PEVuZE5vdGU+PENpdGU+PEF1dGhvcj5Kb2huPC9BdXRob3I+PFllYXI+MjAwMTwvWWVhcj48UmVj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PEVuZE5vdGU+PENpdGU+PEF1dGhvcj5Kb2huPC9BdXRob3I+PFllYXI+MjAwMTwvWWVhcj48UmVj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871865" w:rsidRPr="006F59A6">
        <w:rPr>
          <w:rFonts w:ascii="Times New Roman" w:eastAsia="Times New Roman" w:hAnsi="Times New Roman"/>
          <w:szCs w:val="22"/>
        </w:rPr>
      </w:r>
      <w:r w:rsidR="00871865"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2" w:tooltip="John, 2001 #81" w:history="1">
        <w:r w:rsidR="00AE0482">
          <w:rPr>
            <w:rFonts w:ascii="Times New Roman" w:eastAsia="Times New Roman" w:hAnsi="Times New Roman"/>
            <w:noProof/>
            <w:szCs w:val="22"/>
          </w:rPr>
          <w:t>52</w:t>
        </w:r>
      </w:hyperlink>
      <w:r w:rsidR="00AE0482">
        <w:rPr>
          <w:rFonts w:ascii="Times New Roman" w:eastAsia="Times New Roman" w:hAnsi="Times New Roman"/>
          <w:noProof/>
          <w:szCs w:val="22"/>
        </w:rPr>
        <w:t xml:space="preserve">, </w:t>
      </w:r>
      <w:hyperlink w:anchor="_ENREF_53" w:tooltip="Volzke, 2011 #82" w:history="1">
        <w:r w:rsidR="00AE0482">
          <w:rPr>
            <w:rFonts w:ascii="Times New Roman" w:eastAsia="Times New Roman" w:hAnsi="Times New Roman"/>
            <w:noProof/>
            <w:szCs w:val="22"/>
          </w:rPr>
          <w:t>53</w:t>
        </w:r>
      </w:hyperlink>
      <w:r w:rsidR="00AE0482">
        <w:rPr>
          <w:rFonts w:ascii="Times New Roman" w:eastAsia="Times New Roman" w:hAnsi="Times New Roman"/>
          <w:noProof/>
          <w:szCs w:val="22"/>
        </w:rPr>
        <w:t>)</w:t>
      </w:r>
      <w:r w:rsidR="00871865"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From the entire study population of 212,157 inhabitants living in the area, a sample was selected from the population registration offices, where all German inhabitants are registered. Only individuals with German citizenship and main residency in the study area were included. A two-stage cluster sampling method was adopted from the WHO MONICA Project Augsburg, Germany. In a first step, the three cities of the region (with 17,076 to 65,977 inhabitants) and the 12 towns (with 1,516 to 3,044 inhabitants) were selected. Further 17 out of 97 smaller towns (with less than 1,500 inhabitants) were drawn at random. In a second step, from each of the selected communities, subjects were drawn at random, proportional to the population size of each community and stratified by age and gender. Finally, 7,008 subjects aged 20 to 79 years were sampled, with 292 persons of each gender in each of the twelve five-year age strata. In order to minimize drop-outs by migration or death, subjects were selected in two waves. The </w:t>
      </w:r>
      <w:r w:rsidRPr="006F59A6">
        <w:rPr>
          <w:rFonts w:ascii="Times New Roman" w:eastAsia="Times New Roman" w:hAnsi="Times New Roman"/>
          <w:szCs w:val="22"/>
        </w:rPr>
        <w:lastRenderedPageBreak/>
        <w:t>net sample (without migrated or deceased persons) comprised 6,267 eligible subjects. The SHIP population finally comprised 4,308 participants at baseline (corresponding to a final response of 68.8%).</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A non-fasting blood sample was drawn from the antecubital vein in the supine position and immediately analyzed or stored at -80°C. Plasma fibrinogen concentrations were assayed according to Clauss using an Electra 1600 analyzer (Instrumentation Laboratory, Barcelona, Spain)</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&lt;EndNote&gt;&lt;Cite&gt;&lt;Author&gt;Clauss&lt;/Author&gt;&lt;Year&gt;1957&lt;/Year&gt;&lt;RecNum&gt;33&lt;/RecNum&gt;&lt;DisplayText&gt;(12)&lt;/DisplayText&gt;&lt;record&gt;&lt;rec-number&gt;33&lt;/rec-number&gt;&lt;foreign-keys&gt;&lt;key app="EN" db-id="v5exr552gzwf5bedrv2xezxz592f5tfw9x0w"&gt;33&lt;/key&gt;&lt;/foreign-keys&gt;&lt;ref-type name="Journal Article"&gt;17&lt;/ref-type&gt;&lt;contributors&gt;&lt;authors&gt;&lt;author&gt;Clauss, A.&lt;/author&gt;&lt;/authors&gt;&lt;/contributors&gt;&lt;titles&gt;&lt;title&gt;[Rapid physiological coagulation method in determination of fibrinogen]&amp;#xD;Gerinnungsphysiologische Schnellmethode zur Bestimmung des Fibrinogens&lt;/title&gt;&lt;secondary-title&gt;Acta Haematol&lt;/secondary-title&gt;&lt;/titles&gt;&lt;periodical&gt;&lt;full-title&gt;Acta Haematologica&lt;/full-title&gt;&lt;abbr-1&gt;Acta Haematol.&lt;/abbr-1&gt;&lt;abbr-2&gt;Acta Haematol&lt;/abbr-2&gt;&lt;/periodical&gt;&lt;pages&gt;237-46&lt;/pages&gt;&lt;volume&gt;17&lt;/volume&gt;&lt;number&gt;4&lt;/number&gt;&lt;edition&gt;1957/04/01&lt;/edition&gt;&lt;keywords&gt;&lt;keyword&gt;Fibrinogen/*analysis&lt;/keyword&gt;&lt;/keywords&gt;&lt;dates&gt;&lt;year&gt;1957&lt;/year&gt;&lt;pub-dates&gt;&lt;date&gt;Apr&lt;/date&gt;&lt;/pub-dates&gt;&lt;/dates&gt;&lt;isbn&gt;0001-5792 (Print)&amp;#xD;0001-5792 (Linking)&lt;/isbn&gt;&lt;accession-num&gt;13434757&lt;/accession-num&gt;&lt;urls&gt;&lt;related-urls&gt;&lt;url&gt;http://www.ncbi.nlm.nih.gov/pubmed/13434757&lt;/url&gt;&lt;/related-urls&gt;&lt;/urls&gt;&lt;language&gt;ger&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12" w:tooltip="Clauss, 1957 #33" w:history="1">
        <w:r w:rsidR="00AE0482">
          <w:rPr>
            <w:rFonts w:ascii="Times New Roman" w:eastAsia="Times New Roman" w:hAnsi="Times New Roman"/>
            <w:noProof/>
            <w:szCs w:val="22"/>
          </w:rPr>
          <w:t>12</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Coagulation time is measured and transferred into the result in g/L by applying a reference curve calculated in the laboratory. The assay proves linearity between 0.7 – 7 g/L. The analytical sensitivity of the assay was 0.7 g/L. Internal quality control measures were performed daily using two levels of manufacturers’ control materials. External quality control measures were performed on a regular basis by participating in analysis programs. The inter-assay coefficients of variation were 4.61 % at low levels (mean value = 0.95 g/L) and 1.82% at high levels (mean value = 3.22 g/L) of control material.</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rPr>
        <w:t xml:space="preserve"> The </w:t>
      </w:r>
      <w:proofErr w:type="spellStart"/>
      <w:r w:rsidRPr="006F59A6">
        <w:rPr>
          <w:rFonts w:ascii="Times New Roman" w:eastAsia="Times New Roman" w:hAnsi="Times New Roman"/>
          <w:b/>
          <w:szCs w:val="22"/>
        </w:rPr>
        <w:t>TwinsUK</w:t>
      </w:r>
      <w:proofErr w:type="spellEnd"/>
      <w:r w:rsidRPr="006F59A6">
        <w:rPr>
          <w:rFonts w:ascii="Times New Roman" w:eastAsia="Times New Roman" w:hAnsi="Times New Roman"/>
          <w:szCs w:val="22"/>
        </w:rPr>
        <w:t xml:space="preserve"> cohort was derived from the UK adult twin registry based at King’s College London (www.twinsUK.ac.uk). These unselected twins have been recruited from the general population through national media campaigns in the United Kingdom and shown to be comparable to age-matched population singletons in terms of disease-related and lifestyle characteristics</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r>
      <w:r w:rsidR="00AE0482">
        <w:rPr>
          <w:rFonts w:ascii="Times New Roman" w:eastAsia="Times New Roman" w:hAnsi="Times New Roman"/>
          <w:szCs w:val="22"/>
        </w:rPr>
        <w:instrText xml:space="preserve"> ADDIN EN.CITE &lt;EndNote&gt;&lt;Cite&gt;&lt;Author&gt;Andrew&lt;/Author&gt;&lt;Year&gt;2001&lt;/Year&gt;&lt;RecNum&gt;83&lt;/RecNum&gt;&lt;DisplayText&gt;(54)&lt;/DisplayText&gt;&lt;record&gt;&lt;rec-number&gt;83&lt;/rec-number&gt;&lt;foreign-keys&gt;&lt;key app="EN" db-id="v5exr552gzwf5bedrv2xezxz592f5tfw9x0w"&gt;83&lt;/key&gt;&lt;/foreign-keys&gt;&lt;ref-type name="Journal Article"&gt;17&lt;/ref-type&gt;&lt;contributors&gt;&lt;authors&gt;&lt;author&gt;Andrew, T.&lt;/author&gt;&lt;author&gt;Hart, D. J.&lt;/author&gt;&lt;author&gt;Snieder, H.&lt;/author&gt;&lt;author&gt;de Lange, M.&lt;/author&gt;&lt;author&gt;Spector, T. D.&lt;/author&gt;&lt;author&gt;MacGregor, A. J.&lt;/author&gt;&lt;/authors&gt;&lt;/contributors&gt;&lt;auth-address&gt;Twin Research and Genetic Epidemiology Unit, St Thomas&amp;apos; Hospital, London, UK. toby.andrew@kcl.ac.uk&lt;/auth-address&gt;&lt;titles&gt;&lt;title&gt;Are twins and singletons comparable? A study of disease-related and lifestyle characteristics in adult women&lt;/title&gt;&lt;secondary-title&gt;Twin Res&lt;/secondary-title&gt;&lt;/titles&gt;&lt;periodical&gt;&lt;full-title&gt;Twin Research&lt;/full-title&gt;&lt;abbr-1&gt;Twin Res.&lt;/abbr-1&gt;&lt;abbr-2&gt;Twin Res&lt;/abbr-2&gt;&lt;/periodical&gt;&lt;pages&gt;464-77&lt;/pages&gt;&lt;volume&gt;4&lt;/volume&gt;&lt;number&gt;6&lt;/number&gt;&lt;edition&gt;2002/01/10&lt;/edition&gt;&lt;keywords&gt;&lt;keyword&gt;Alcohol Drinking/epidemiology&lt;/keyword&gt;&lt;keyword&gt;Antihypertensive Agents/therapeutic use&lt;/keyword&gt;&lt;keyword&gt;Blood Pressure&lt;/keyword&gt;&lt;keyword&gt;Body Height&lt;/keyword&gt;&lt;keyword&gt;Bone Density&lt;/keyword&gt;&lt;keyword&gt;Female&lt;/keyword&gt;&lt;keyword&gt;Humans&lt;/keyword&gt;&lt;keyword&gt;*Life Style&lt;/keyword&gt;&lt;keyword&gt;Menopause&lt;/keyword&gt;&lt;keyword&gt;Middle Aged&lt;/keyword&gt;&lt;keyword&gt;*Morbidity&lt;/keyword&gt;&lt;keyword&gt;Osteoarthritis/epidemiology&lt;/keyword&gt;&lt;keyword&gt;Smoking/epidemiology&lt;/keyword&gt;&lt;keyword&gt;Social Class&lt;/keyword&gt;&lt;keyword&gt;*Twins&lt;/keyword&gt;&lt;/keywords&gt;&lt;dates&gt;&lt;year&gt;2001&lt;/year&gt;&lt;pub-dates&gt;&lt;date&gt;Dec&lt;/date&gt;&lt;/pub-dates&gt;&lt;/dates&gt;&lt;isbn&gt;1369-0523 (Print)&amp;#xD;1369-0523 (Linking)&lt;/isbn&gt;&lt;accession-num&gt;11780939&lt;/accession-num&gt;&lt;urls&gt;&lt;related-urls&gt;&lt;url&gt;http://www.ncbi.nlm.nih.gov/pubmed/11780939&lt;/url&gt;&lt;/related-urls&gt;&lt;/urls&gt;&lt;language&gt;eng&lt;/language&gt;&lt;/record&gt;&lt;/Cite&gt;&lt;/EndNote&gt;</w:instrText>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4" w:tooltip="Andrew, 2001 #83" w:history="1">
        <w:r w:rsidR="00AE0482">
          <w:rPr>
            <w:rFonts w:ascii="Times New Roman" w:eastAsia="Times New Roman" w:hAnsi="Times New Roman"/>
            <w:noProof/>
            <w:szCs w:val="22"/>
          </w:rPr>
          <w:t>54</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Informed consent was obtained from all participants and the study was approved by the St. Thomas' Hospital Ethics Committee.</w:t>
      </w:r>
    </w:p>
    <w:p w:rsidR="00E94953" w:rsidRPr="006F59A6" w:rsidRDefault="005A4D73" w:rsidP="00A77E11">
      <w:pPr>
        <w:widowControl w:val="0"/>
        <w:spacing w:line="480" w:lineRule="auto"/>
        <w:ind w:right="280"/>
        <w:rPr>
          <w:rFonts w:ascii="Times New Roman" w:hAnsi="Times New Roman"/>
          <w:szCs w:val="22"/>
        </w:rPr>
      </w:pPr>
      <w:r w:rsidRPr="006F59A6">
        <w:rPr>
          <w:rFonts w:ascii="Times New Roman" w:eastAsia="Times New Roman" w:hAnsi="Times New Roman"/>
          <w:szCs w:val="22"/>
          <w:highlight w:val="white"/>
        </w:rPr>
        <w:t xml:space="preserve">Fasting blood samples was taken from samples into 0.13 </w:t>
      </w:r>
      <w:proofErr w:type="spellStart"/>
      <w:r w:rsidRPr="006F59A6">
        <w:rPr>
          <w:rFonts w:ascii="Times New Roman" w:eastAsia="Times New Roman" w:hAnsi="Times New Roman"/>
          <w:szCs w:val="22"/>
          <w:highlight w:val="white"/>
        </w:rPr>
        <w:t>trisodium</w:t>
      </w:r>
      <w:proofErr w:type="spellEnd"/>
      <w:r w:rsidRPr="006F59A6">
        <w:rPr>
          <w:rFonts w:ascii="Times New Roman" w:eastAsia="Times New Roman" w:hAnsi="Times New Roman"/>
          <w:szCs w:val="22"/>
          <w:highlight w:val="white"/>
        </w:rPr>
        <w:t xml:space="preserve"> citrate containers (Becton Dickinson, Oxford, United Kingdom) at room temperature, centrifuged at 2560</w:t>
      </w:r>
      <w:r w:rsidRPr="006F59A6">
        <w:rPr>
          <w:rFonts w:ascii="Times New Roman" w:eastAsia="Times New Roman" w:hAnsi="Times New Roman"/>
          <w:i/>
          <w:szCs w:val="22"/>
          <w:highlight w:val="white"/>
        </w:rPr>
        <w:t>g</w:t>
      </w:r>
      <w:r w:rsidRPr="006F59A6">
        <w:rPr>
          <w:rFonts w:ascii="Times New Roman" w:eastAsia="Times New Roman" w:hAnsi="Times New Roman"/>
          <w:szCs w:val="22"/>
          <w:highlight w:val="white"/>
        </w:rPr>
        <w:t xml:space="preserve"> for 20 minutes to obtain platelet-poor plasma within 1 hour of collection and stored at –40°C until analysis. Fibrinogen levels were determined using the Clauss method</w:t>
      </w:r>
      <w:r w:rsidR="00003768">
        <w:rPr>
          <w:rFonts w:ascii="Times New Roman" w:eastAsia="Times New Roman" w:hAnsi="Times New Roman"/>
          <w:szCs w:val="22"/>
          <w:highlight w:val="white"/>
        </w:rPr>
        <w:t>.</w:t>
      </w:r>
      <w:r w:rsidR="00871865" w:rsidRPr="006F59A6">
        <w:rPr>
          <w:rFonts w:ascii="Times New Roman" w:eastAsia="Times New Roman" w:hAnsi="Times New Roman"/>
          <w:szCs w:val="22"/>
          <w:highlight w:val="white"/>
        </w:rPr>
        <w:fldChar w:fldCharType="begin">
          <w:fldData xml:space="preserve">PEVuZE5vdGU+PENpdGU+PEF1dGhvcj5DbGF1c3M8L0F1dGhvcj48WWVhcj4xOTU3PC9ZZWFyPjxS
ZWNOdW0+MzM8L1JlY051bT48RGlzcGxheVRleHQ+KDEyLCA1NSk8L0Rpc3BsYXlUZXh0PjxyZWNv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bmd1YWdlPjwvcmVjb3JkPjwvQ2l0ZT48Q2l0ZT48QXV0aG9yPkR1bm48L0F1dGhvcj48WWVhcj4y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</w:fldData>
        </w:fldChar>
      </w:r>
      <w:r w:rsidR="00AE0482">
        <w:rPr>
          <w:rFonts w:ascii="Times New Roman" w:eastAsia="Times New Roman" w:hAnsi="Times New Roman"/>
          <w:szCs w:val="22"/>
          <w:highlight w:val="white"/>
        </w:rPr>
        <w:instrText xml:space="preserve"> ADDIN EN.CITE </w:instrText>
      </w:r>
      <w:r w:rsidR="00AE0482">
        <w:rPr>
          <w:rFonts w:ascii="Times New Roman" w:eastAsia="Times New Roman" w:hAnsi="Times New Roman"/>
          <w:szCs w:val="22"/>
          <w:highlight w:val="white"/>
        </w:rPr>
        <w:fldChar w:fldCharType="begin">
          <w:fldData xml:space="preserve">PEVuZE5vdGU+PENpdGU+PEF1dGhvcj5DbGF1c3M8L0F1dGhvcj48WWVhcj4xOTU3PC9ZZWFyPjxS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</w:fldData>
        </w:fldChar>
      </w:r>
      <w:r w:rsidR="00AE0482">
        <w:rPr>
          <w:rFonts w:ascii="Times New Roman" w:eastAsia="Times New Roman" w:hAnsi="Times New Roman"/>
          <w:szCs w:val="22"/>
          <w:highlight w:val="white"/>
        </w:rPr>
        <w:instrText xml:space="preserve"> ADDIN EN.CITE.DATA </w:instrText>
      </w:r>
      <w:r w:rsidR="00AE0482">
        <w:rPr>
          <w:rFonts w:ascii="Times New Roman" w:eastAsia="Times New Roman" w:hAnsi="Times New Roman"/>
          <w:szCs w:val="22"/>
          <w:highlight w:val="white"/>
        </w:rPr>
      </w:r>
      <w:r w:rsidR="00AE0482">
        <w:rPr>
          <w:rFonts w:ascii="Times New Roman" w:eastAsia="Times New Roman" w:hAnsi="Times New Roman"/>
          <w:szCs w:val="22"/>
          <w:highlight w:val="white"/>
        </w:rPr>
        <w:fldChar w:fldCharType="end"/>
      </w:r>
      <w:r w:rsidR="00871865" w:rsidRPr="006F59A6">
        <w:rPr>
          <w:rFonts w:ascii="Times New Roman" w:eastAsia="Times New Roman" w:hAnsi="Times New Roman"/>
          <w:szCs w:val="22"/>
          <w:highlight w:val="white"/>
        </w:rPr>
      </w:r>
      <w:r w:rsidR="00871865" w:rsidRPr="006F59A6">
        <w:rPr>
          <w:rFonts w:ascii="Times New Roman" w:eastAsia="Times New Roman" w:hAnsi="Times New Roman"/>
          <w:szCs w:val="22"/>
          <w:highlight w:val="white"/>
        </w:rPr>
        <w:fldChar w:fldCharType="separate"/>
      </w:r>
      <w:r w:rsidR="00AE0482">
        <w:rPr>
          <w:rFonts w:ascii="Times New Roman" w:eastAsia="Times New Roman" w:hAnsi="Times New Roman"/>
          <w:noProof/>
          <w:szCs w:val="22"/>
          <w:highlight w:val="white"/>
        </w:rPr>
        <w:t>(</w:t>
      </w:r>
      <w:hyperlink w:anchor="_ENREF_12" w:tooltip="Clauss, 1957 #33" w:history="1">
        <w:r w:rsidR="00AE0482">
          <w:rPr>
            <w:rFonts w:ascii="Times New Roman" w:eastAsia="Times New Roman" w:hAnsi="Times New Roman"/>
            <w:noProof/>
            <w:szCs w:val="22"/>
            <w:highlight w:val="white"/>
          </w:rPr>
          <w:t>12</w:t>
        </w:r>
      </w:hyperlink>
      <w:r w:rsidR="00AE0482">
        <w:rPr>
          <w:rFonts w:ascii="Times New Roman" w:eastAsia="Times New Roman" w:hAnsi="Times New Roman"/>
          <w:noProof/>
          <w:szCs w:val="22"/>
          <w:highlight w:val="white"/>
        </w:rPr>
        <w:t xml:space="preserve">, </w:t>
      </w:r>
      <w:hyperlink w:anchor="_ENREF_55" w:tooltip="Dunn, 2004 #84" w:history="1">
        <w:r w:rsidR="00AE0482">
          <w:rPr>
            <w:rFonts w:ascii="Times New Roman" w:eastAsia="Times New Roman" w:hAnsi="Times New Roman"/>
            <w:noProof/>
            <w:szCs w:val="22"/>
            <w:highlight w:val="white"/>
          </w:rPr>
          <w:t>55</w:t>
        </w:r>
      </w:hyperlink>
      <w:r w:rsidR="00AE0482">
        <w:rPr>
          <w:rFonts w:ascii="Times New Roman" w:eastAsia="Times New Roman" w:hAnsi="Times New Roman"/>
          <w:noProof/>
          <w:szCs w:val="22"/>
          <w:highlight w:val="white"/>
        </w:rPr>
        <w:t>)</w:t>
      </w:r>
      <w:r w:rsidR="00871865" w:rsidRPr="006F59A6">
        <w:rPr>
          <w:rFonts w:ascii="Times New Roman" w:eastAsia="Times New Roman" w:hAnsi="Times New Roman"/>
          <w:szCs w:val="22"/>
          <w:highlight w:val="white"/>
        </w:rPr>
        <w:fldChar w:fldCharType="end"/>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lastRenderedPageBreak/>
        <w:t xml:space="preserve">The </w:t>
      </w:r>
      <w:r w:rsidRPr="006F59A6">
        <w:rPr>
          <w:rFonts w:ascii="Times New Roman" w:eastAsia="Times New Roman" w:hAnsi="Times New Roman"/>
          <w:b/>
          <w:szCs w:val="22"/>
        </w:rPr>
        <w:t>Women’s Genome Health Study (WGHS)</w:t>
      </w:r>
      <w:r w:rsidRPr="006F59A6">
        <w:rPr>
          <w:rFonts w:ascii="Times New Roman" w:eastAsia="Times New Roman" w:hAnsi="Times New Roman"/>
          <w:szCs w:val="22"/>
        </w:rPr>
        <w:t xml:space="preserve"> is a prospective cohort of initially healthy, female North American health care professionals at least 45 years old at baseline representing participants in the Women’s Health Study (WHS) who provided a blood sample at baseline and consent for blood-based analyses</w:t>
      </w:r>
      <w:r w:rsidR="00A77E11">
        <w:rPr>
          <w:rFonts w:ascii="Times New Roman" w:eastAsia="Times New Roman" w:hAnsi="Times New Roman"/>
          <w:szCs w:val="22"/>
        </w:rPr>
        <w:t>.</w:t>
      </w:r>
      <w:r w:rsidR="00FA1CB2">
        <w:rPr>
          <w:rFonts w:ascii="Times New Roman" w:eastAsia="Times New Roman" w:hAnsi="Times New Roman"/>
          <w:szCs w:val="22"/>
        </w:rPr>
        <w:fldChar w:fldCharType="begin">
          <w:fldData xml:space="preserve">PEVuZE5vdGU+PENpdGU+PEF1dGhvcj5SaWRrZXI8L0F1dGhvcj48WWVhcj4yMDA4PC9ZZWFyPjxS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PEVuZE5vdGU+PENpdGU+PEF1dGhvcj5SaWRrZXI8L0F1dGhvcj48WWVhcj4yMDA4PC9ZZWFyPjxS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Pr>
          <w:rFonts w:ascii="Times New Roman" w:eastAsia="Times New Roman" w:hAnsi="Times New Roman"/>
          <w:szCs w:val="22"/>
        </w:rPr>
      </w:r>
      <w:r w:rsidR="00FA1CB2">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6" w:tooltip="Ridker, 2008 #136" w:history="1">
        <w:r w:rsidR="00AE0482">
          <w:rPr>
            <w:rFonts w:ascii="Times New Roman" w:eastAsia="Times New Roman" w:hAnsi="Times New Roman"/>
            <w:noProof/>
            <w:szCs w:val="22"/>
          </w:rPr>
          <w:t>56</w:t>
        </w:r>
      </w:hyperlink>
      <w:r w:rsidR="00AE0482">
        <w:rPr>
          <w:rFonts w:ascii="Times New Roman" w:eastAsia="Times New Roman" w:hAnsi="Times New Roman"/>
          <w:noProof/>
          <w:szCs w:val="22"/>
        </w:rPr>
        <w:t>)</w:t>
      </w:r>
      <w:r w:rsidR="00FA1CB2">
        <w:rPr>
          <w:rFonts w:ascii="Times New Roman" w:eastAsia="Times New Roman" w:hAnsi="Times New Roman"/>
          <w:szCs w:val="22"/>
        </w:rPr>
        <w:fldChar w:fldCharType="end"/>
      </w:r>
      <w:r w:rsidRPr="006F59A6">
        <w:rPr>
          <w:rFonts w:ascii="Times New Roman" w:eastAsia="Times New Roman" w:hAnsi="Times New Roman"/>
          <w:szCs w:val="22"/>
        </w:rPr>
        <w:t xml:space="preserve"> The WHS was a 2x2 trial beginning in 1992-1994 of vitamin E and low dose aspirin in prevention of cancer and cardiovascular disease with about 10 years of follow-up.  Since the end of the trial, follow-up has continued in observational mode. Additional information related to health and lifestyle were collected by questionnaire throughout the WHS trial and continuing observational follow-up.</w:t>
      </w:r>
    </w:p>
    <w:p w:rsidR="00E94953" w:rsidRPr="006F59A6" w:rsidRDefault="005A4D73"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Fibrinogen </w:t>
      </w:r>
      <w:r w:rsidR="00702C06">
        <w:rPr>
          <w:rFonts w:ascii="Times New Roman" w:eastAsia="Times New Roman" w:hAnsi="Times New Roman"/>
          <w:szCs w:val="22"/>
        </w:rPr>
        <w:t xml:space="preserve">in plasma from the baseline blood sample </w:t>
      </w:r>
      <w:r w:rsidRPr="006F59A6">
        <w:rPr>
          <w:rFonts w:ascii="Times New Roman" w:eastAsia="Times New Roman" w:hAnsi="Times New Roman"/>
          <w:szCs w:val="22"/>
        </w:rPr>
        <w:t xml:space="preserve">was measured by a mass-based </w:t>
      </w:r>
      <w:proofErr w:type="spellStart"/>
      <w:r w:rsidRPr="006F59A6">
        <w:rPr>
          <w:rFonts w:ascii="Times New Roman" w:eastAsia="Times New Roman" w:hAnsi="Times New Roman"/>
          <w:szCs w:val="22"/>
        </w:rPr>
        <w:t>immunoturbidimetric</w:t>
      </w:r>
      <w:proofErr w:type="spellEnd"/>
      <w:r w:rsidRPr="006F59A6">
        <w:rPr>
          <w:rFonts w:ascii="Times New Roman" w:eastAsia="Times New Roman" w:hAnsi="Times New Roman"/>
          <w:szCs w:val="22"/>
        </w:rPr>
        <w:t xml:space="preserve"> assay (</w:t>
      </w:r>
      <w:proofErr w:type="spellStart"/>
      <w:r w:rsidRPr="006F59A6">
        <w:rPr>
          <w:rFonts w:ascii="Times New Roman" w:eastAsia="Times New Roman" w:hAnsi="Times New Roman"/>
          <w:szCs w:val="22"/>
        </w:rPr>
        <w:t>DiaSorin</w:t>
      </w:r>
      <w:proofErr w:type="spellEnd"/>
      <w:r w:rsidRPr="006F59A6">
        <w:rPr>
          <w:rFonts w:ascii="Times New Roman" w:eastAsia="Times New Roman" w:hAnsi="Times New Roman"/>
          <w:szCs w:val="22"/>
        </w:rPr>
        <w:t>) with reproducibility of 5.20% and 3.99% at concentrations of 0.99 and 2.74 g/L respectively.</w:t>
      </w:r>
    </w:p>
    <w:p w:rsidR="002A7772" w:rsidRPr="006F59A6" w:rsidRDefault="002A7772" w:rsidP="00A77E11">
      <w:pPr>
        <w:widowControl w:val="0"/>
        <w:spacing w:line="480" w:lineRule="auto"/>
        <w:rPr>
          <w:rFonts w:ascii="Times New Roman" w:hAnsi="Times New Roman"/>
          <w:szCs w:val="22"/>
        </w:rPr>
      </w:pPr>
      <w:r w:rsidRPr="006F59A6">
        <w:rPr>
          <w:rFonts w:ascii="Times New Roman" w:eastAsia="Times New Roman" w:hAnsi="Times New Roman"/>
          <w:szCs w:val="22"/>
        </w:rPr>
        <w:t xml:space="preserve">The </w:t>
      </w:r>
      <w:r w:rsidRPr="006F59A6">
        <w:rPr>
          <w:rFonts w:ascii="Times New Roman" w:eastAsia="Times New Roman" w:hAnsi="Times New Roman"/>
          <w:b/>
          <w:szCs w:val="22"/>
        </w:rPr>
        <w:t>Women’s Health Initiative (WHI)</w:t>
      </w:r>
      <w:r w:rsidRPr="006F59A6">
        <w:rPr>
          <w:rFonts w:ascii="Times New Roman" w:eastAsia="Times New Roman" w:hAnsi="Times New Roman"/>
          <w:szCs w:val="22"/>
        </w:rPr>
        <w:t xml:space="preserve"> is one of the largest (n=161,808) studies of women's health ever undertaken in the U.S</w:t>
      </w:r>
      <w:r w:rsidR="00003768">
        <w:rPr>
          <w:rFonts w:ascii="Times New Roman" w:eastAsia="Times New Roman" w:hAnsi="Times New Roman"/>
          <w:szCs w:val="22"/>
        </w:rPr>
        <w:t>.</w:t>
      </w:r>
      <w:r w:rsidR="00FA1CB2" w:rsidRPr="006F59A6">
        <w:rPr>
          <w:rFonts w:ascii="Times New Roman" w:eastAsia="Times New Roman" w:hAnsi="Times New Roman"/>
          <w:szCs w:val="22"/>
        </w:rPr>
        <w:fldChar w:fldCharType="begin">
          <w:fldData xml:space="preserve">PEVuZE5vdGU+PENpdGU+PFllYXI+MTk5ODwvWWVhcj48UmVjTnVtPjEwODwvUmVjTnVtPjxEaXNw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dGVzPjwvZGF0ZXM+PGlzYm4+MDE5Ny0yNDU2IChQcmludCkmI3hEOzAxOTctMjQ1NiAoTGlua2lu
Zyk8L2lzYm4+PGFjY2Vzc2lvbi1udW0+OTQ5Mjk3MDwvYWNjZXNzaW9uLW51bT48dXJscz48cmVs
YXRlZC11cmxzPjx1cmw+aHR0cDovL3d3dy5uY2JpLm5sbS5uaWguZ292L3B1Ym1lZC85NDkyOTcw
PC91cmw+PC9yZWxhdGVkLXVybHM+PC91cmxzPjxlbGVjdHJvbmljLXJlc291cmNlLW51bT5TMDE5
NzI0NTY5NzAwMDc4MCBbcGlpXTwvZWxlY3Ryb25pYy1yZXNvdXJjZS1udW0+PGxhbmd1YWdlPmVu
ZzwvbGFuZ3VhZ2U+PC9yZWNvcmQ+PC9DaXRlPjwvRW5kTm90ZT4A
</w:fldData>
        </w:fldChar>
      </w:r>
      <w:r w:rsidR="00AE0482">
        <w:rPr>
          <w:rFonts w:ascii="Times New Roman" w:eastAsia="Times New Roman" w:hAnsi="Times New Roman"/>
          <w:szCs w:val="22"/>
        </w:rPr>
        <w:instrText xml:space="preserve"> ADDIN EN.CITE </w:instrText>
      </w:r>
      <w:r w:rsidR="00AE0482">
        <w:rPr>
          <w:rFonts w:ascii="Times New Roman" w:eastAsia="Times New Roman" w:hAnsi="Times New Roman"/>
          <w:szCs w:val="22"/>
        </w:rPr>
        <w:fldChar w:fldCharType="begin">
          <w:fldData xml:space="preserve">PEVuZE5vdGU+PENpdGU+PFllYXI+MTk5ODwvWWVhcj48UmVjTnVtPjEwODwvUmVjTnVtPjxEaXNw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</w:fldData>
        </w:fldChar>
      </w:r>
      <w:r w:rsidR="00AE0482">
        <w:rPr>
          <w:rFonts w:ascii="Times New Roman" w:eastAsia="Times New Roman" w:hAnsi="Times New Roman"/>
          <w:szCs w:val="22"/>
        </w:rPr>
        <w:instrText xml:space="preserve"> ADDIN EN.CITE.DATA </w:instrText>
      </w:r>
      <w:r w:rsidR="00AE0482">
        <w:rPr>
          <w:rFonts w:ascii="Times New Roman" w:eastAsia="Times New Roman" w:hAnsi="Times New Roman"/>
          <w:szCs w:val="22"/>
        </w:rPr>
      </w:r>
      <w:r w:rsidR="00AE0482">
        <w:rPr>
          <w:rFonts w:ascii="Times New Roman" w:eastAsia="Times New Roman" w:hAnsi="Times New Roman"/>
          <w:szCs w:val="22"/>
        </w:rPr>
        <w:fldChar w:fldCharType="end"/>
      </w:r>
      <w:r w:rsidR="00FA1CB2" w:rsidRPr="006F59A6">
        <w:rPr>
          <w:rFonts w:ascii="Times New Roman" w:eastAsia="Times New Roman" w:hAnsi="Times New Roman"/>
          <w:szCs w:val="22"/>
        </w:rPr>
      </w:r>
      <w:r w:rsidR="00FA1CB2" w:rsidRPr="006F59A6">
        <w:rPr>
          <w:rFonts w:ascii="Times New Roman" w:eastAsia="Times New Roman" w:hAnsi="Times New Roman"/>
          <w:szCs w:val="22"/>
        </w:rPr>
        <w:fldChar w:fldCharType="separate"/>
      </w:r>
      <w:r w:rsidR="00AE0482">
        <w:rPr>
          <w:rFonts w:ascii="Times New Roman" w:eastAsia="Times New Roman" w:hAnsi="Times New Roman"/>
          <w:noProof/>
          <w:szCs w:val="22"/>
        </w:rPr>
        <w:t>(</w:t>
      </w:r>
      <w:hyperlink w:anchor="_ENREF_57" w:tooltip="The Women's Health Initiative Study Group, 1998 #108" w:history="1">
        <w:r w:rsidR="00AE0482">
          <w:rPr>
            <w:rFonts w:ascii="Times New Roman" w:eastAsia="Times New Roman" w:hAnsi="Times New Roman"/>
            <w:noProof/>
            <w:szCs w:val="22"/>
          </w:rPr>
          <w:t>57</w:t>
        </w:r>
      </w:hyperlink>
      <w:r w:rsidR="00AE0482">
        <w:rPr>
          <w:rFonts w:ascii="Times New Roman" w:eastAsia="Times New Roman" w:hAnsi="Times New Roman"/>
          <w:noProof/>
          <w:szCs w:val="22"/>
        </w:rPr>
        <w:t>)</w:t>
      </w:r>
      <w:r w:rsidR="00FA1CB2" w:rsidRPr="006F59A6">
        <w:rPr>
          <w:rFonts w:ascii="Times New Roman" w:eastAsia="Times New Roman" w:hAnsi="Times New Roman"/>
          <w:szCs w:val="22"/>
        </w:rPr>
        <w:fldChar w:fldCharType="end"/>
      </w:r>
      <w:r w:rsidRPr="006F59A6">
        <w:rPr>
          <w:rFonts w:ascii="Times New Roman" w:eastAsia="Times New Roman" w:hAnsi="Times New Roman"/>
          <w:szCs w:val="22"/>
        </w:rPr>
        <w:t xml:space="preserve"> There are two major components of WHI: (1) a Clinical Trial (CT) that enrolled and randomized 68,132 women ages 50 – 79 into at least one of three placebo-control clinical trials (hormone therapy, dietary modification, and calcium/vitamin D); and (2) an Observational Study (OS) that enrolled 93,676 women of the same age range into a parallel prospective cohort study. DNA was extracted by the Specimen Processing Laboratory at the Fred Hutchinson Cancer research Center (FHCRC) using specimens that were collected at the time of enrollment. Only Caucasian participants with fibrinogen measured at baseline were included in this analysis.</w:t>
      </w:r>
    </w:p>
    <w:p w:rsidR="002A7772" w:rsidRPr="006F59A6" w:rsidRDefault="002A7772" w:rsidP="00A77E11">
      <w:pPr>
        <w:rPr>
          <w:rFonts w:ascii="Times New Roman" w:eastAsia="Times New Roman" w:hAnsi="Times New Roman"/>
          <w:b/>
        </w:rPr>
      </w:pPr>
    </w:p>
    <w:p w:rsidR="00F41B15" w:rsidRPr="00F41B15" w:rsidRDefault="00F41B15" w:rsidP="005A4D73">
      <w:pPr>
        <w:rPr>
          <w:rFonts w:ascii="Times New Roman" w:eastAsia="Times New Roman" w:hAnsi="Times New Roman"/>
          <w:i/>
        </w:rPr>
        <w:sectPr w:rsidR="00F41B15" w:rsidRPr="00F41B15" w:rsidSect="005A4D73">
          <w:footerReference w:type="default" r:id="rId8"/>
          <w:pgSz w:w="12240" w:h="15840"/>
          <w:pgMar w:top="1440" w:right="1440" w:bottom="1440" w:left="1440" w:header="720" w:footer="720" w:gutter="0"/>
          <w:cols w:space="720"/>
          <w:docGrid w:linePitch="299"/>
        </w:sectPr>
      </w:pP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lastRenderedPageBreak/>
        <w:t>Supplementary Figures</w:t>
      </w:r>
    </w:p>
    <w:p w:rsidR="00E94953" w:rsidRPr="006F59A6" w:rsidRDefault="00EB700B">
      <w:pPr>
        <w:widowControl w:val="0"/>
        <w:spacing w:line="480" w:lineRule="auto"/>
        <w:jc w:val="both"/>
        <w:rPr>
          <w:rFonts w:ascii="Times New Roman" w:hAnsi="Times New Roman"/>
        </w:rPr>
      </w:pPr>
      <w:r w:rsidRPr="006F59A6">
        <w:rPr>
          <w:rFonts w:ascii="Times New Roman" w:hAnsi="Times New Roman"/>
          <w:noProof/>
        </w:rPr>
        <w:drawing>
          <wp:anchor distT="0" distB="0" distL="114300" distR="114300" simplePos="0" relativeHeight="251658240" behindDoc="0" locked="0" layoutInCell="1" allowOverlap="1" wp14:anchorId="71A34845" wp14:editId="201864F9">
            <wp:simplePos x="0" y="0"/>
            <wp:positionH relativeFrom="column">
              <wp:posOffset>0</wp:posOffset>
            </wp:positionH>
            <wp:positionV relativeFrom="paragraph">
              <wp:posOffset>408940</wp:posOffset>
            </wp:positionV>
            <wp:extent cx="4210685" cy="6317615"/>
            <wp:effectExtent l="0" t="0" r="0" b="6985"/>
            <wp:wrapTopAndBottom/>
            <wp:docPr id="94" name="Picture 94" descr="C:\Users\916005\Desktop\autosomes4.QQ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6005\Desktop\autosomes4.QQplot.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685" cy="631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EA7" w:rsidRPr="006F59A6">
        <w:rPr>
          <w:rFonts w:ascii="Times New Roman" w:hAnsi="Times New Roman"/>
          <w:b/>
        </w:rPr>
        <w:t>Supplementary Figure 1:</w:t>
      </w:r>
      <w:r w:rsidR="009F7EA7" w:rsidRPr="006F59A6">
        <w:rPr>
          <w:rFonts w:ascii="Times New Roman" w:hAnsi="Times New Roman"/>
        </w:rPr>
        <w:t xml:space="preserve"> Quantile-Quantile (QQ) plots of autosomal variants</w:t>
      </w:r>
      <w:r w:rsidR="007D3560">
        <w:rPr>
          <w:rFonts w:ascii="Times New Roman" w:hAnsi="Times New Roman"/>
        </w:rPr>
        <w:t xml:space="preserve">*. </w:t>
      </w:r>
    </w:p>
    <w:p w:rsidR="007D3560" w:rsidRPr="007D3560" w:rsidRDefault="007D3560" w:rsidP="007D3560">
      <w:pPr>
        <w:rPr>
          <w:rFonts w:ascii="Times New Roman" w:hAnsi="Times New Roman"/>
        </w:rPr>
      </w:pPr>
    </w:p>
    <w:p w:rsidR="002350E3" w:rsidRDefault="007D3560" w:rsidP="007D3560">
      <w:pPr>
        <w:widowControl w:val="0"/>
        <w:spacing w:line="480" w:lineRule="auto"/>
        <w:jc w:val="both"/>
        <w:rPr>
          <w:rFonts w:ascii="Times New Roman" w:hAnsi="Times New Roman"/>
        </w:rPr>
      </w:pPr>
      <w:r>
        <w:rPr>
          <w:rFonts w:ascii="Times New Roman" w:hAnsi="Times New Roman"/>
        </w:rPr>
        <w:t xml:space="preserve">*Shown separately for common variants (minor allele frequency &gt; 5%), uncommon variants (minor allele frequency </w:t>
      </w:r>
      <w:r w:rsidR="00D262B3" w:rsidRPr="00D262B3">
        <w:rPr>
          <w:rFonts w:ascii="Times New Roman" w:hAnsi="Times New Roman"/>
        </w:rPr>
        <w:t>≤</w:t>
      </w:r>
      <w:r>
        <w:rPr>
          <w:rFonts w:ascii="Times New Roman" w:hAnsi="Times New Roman"/>
        </w:rPr>
        <w:t xml:space="preserve"> 5% &amp; minor allele frequency &gt; 1%), rare variants (minor allele frequency </w:t>
      </w:r>
      <w:r w:rsidR="00D262B3" w:rsidRPr="00D262B3">
        <w:rPr>
          <w:rFonts w:ascii="Times New Roman" w:hAnsi="Times New Roman"/>
        </w:rPr>
        <w:t>≤</w:t>
      </w:r>
      <w:r>
        <w:rPr>
          <w:rFonts w:ascii="Times New Roman" w:hAnsi="Times New Roman"/>
        </w:rPr>
        <w:t xml:space="preserve"> 1%), SNPs, and indels.</w:t>
      </w:r>
    </w:p>
    <w:p w:rsidR="007D3560" w:rsidRPr="007D3560" w:rsidRDefault="007D3560" w:rsidP="007D3560">
      <w:pPr>
        <w:widowControl w:val="0"/>
        <w:spacing w:line="480" w:lineRule="auto"/>
        <w:jc w:val="both"/>
        <w:rPr>
          <w:rFonts w:ascii="Times New Roman" w:hAnsi="Times New Roman"/>
        </w:rPr>
        <w:sectPr w:rsidR="007D3560" w:rsidRPr="007D3560" w:rsidSect="002350E3">
          <w:pgSz w:w="12240" w:h="15840"/>
          <w:pgMar w:top="1440" w:right="1440" w:bottom="1440" w:left="1440" w:header="720" w:footer="720" w:gutter="0"/>
          <w:cols w:space="720"/>
          <w:docGrid w:linePitch="326"/>
        </w:sectPr>
      </w:pP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lastRenderedPageBreak/>
        <w:t>Supplementary Figure 2:</w:t>
      </w:r>
      <w:r w:rsidR="009F7EA7" w:rsidRPr="006F59A6">
        <w:rPr>
          <w:rFonts w:ascii="Times New Roman" w:hAnsi="Times New Roman"/>
        </w:rPr>
        <w:t xml:space="preserve"> Manhattan p</w:t>
      </w:r>
      <w:r w:rsidRPr="006F59A6">
        <w:rPr>
          <w:rFonts w:ascii="Times New Roman" w:hAnsi="Times New Roman"/>
        </w:rPr>
        <w:t xml:space="preserve">lot of </w:t>
      </w:r>
      <w:r w:rsidR="009F7EA7" w:rsidRPr="006F59A6">
        <w:rPr>
          <w:rFonts w:ascii="Times New Roman" w:hAnsi="Times New Roman"/>
        </w:rPr>
        <w:t>autosomal variants</w:t>
      </w:r>
    </w:p>
    <w:p w:rsidR="00E94953" w:rsidRPr="006F59A6" w:rsidRDefault="00EB700B">
      <w:pPr>
        <w:rPr>
          <w:rFonts w:ascii="Times New Roman" w:hAnsi="Times New Roman"/>
        </w:rPr>
      </w:pPr>
      <w:r w:rsidRPr="006F59A6">
        <w:rPr>
          <w:rFonts w:ascii="Times New Roman" w:hAnsi="Times New Roman"/>
          <w:noProof/>
        </w:rPr>
        <w:drawing>
          <wp:inline distT="0" distB="0" distL="0" distR="0" wp14:anchorId="62E65921" wp14:editId="39F63B6D">
            <wp:extent cx="8229600" cy="4114800"/>
            <wp:effectExtent l="0" t="0" r="0" b="0"/>
            <wp:docPr id="95" name="Picture 95" descr="C:\Users\916005\Desktop\manhattanplot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6005\Desktop\manhattanplot_v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r w:rsidR="005A4D73" w:rsidRPr="006F59A6">
        <w:rPr>
          <w:rFonts w:ascii="Times New Roman" w:hAnsi="Times New Roman"/>
        </w:rPr>
        <w:br w:type="page"/>
      </w: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lastRenderedPageBreak/>
        <w:t>Supplementary Figure 3:</w:t>
      </w:r>
      <w:r w:rsidRPr="006F59A6">
        <w:rPr>
          <w:rFonts w:ascii="Times New Roman" w:hAnsi="Times New Roman"/>
        </w:rPr>
        <w:t xml:space="preserve"> Manhattan </w:t>
      </w:r>
      <w:r w:rsidR="009F7EA7" w:rsidRPr="006F59A6">
        <w:rPr>
          <w:rFonts w:ascii="Times New Roman" w:hAnsi="Times New Roman"/>
        </w:rPr>
        <w:t xml:space="preserve">plot of </w:t>
      </w:r>
      <w:r w:rsidRPr="006F59A6">
        <w:rPr>
          <w:rFonts w:ascii="Times New Roman" w:hAnsi="Times New Roman"/>
        </w:rPr>
        <w:t>uncommon</w:t>
      </w:r>
      <w:r w:rsidR="00C80EEC" w:rsidRPr="006F59A6">
        <w:rPr>
          <w:rFonts w:ascii="Times New Roman" w:hAnsi="Times New Roman"/>
        </w:rPr>
        <w:t xml:space="preserve"> and rare</w:t>
      </w:r>
      <w:r w:rsidR="009F7EA7" w:rsidRPr="006F59A6">
        <w:rPr>
          <w:rFonts w:ascii="Times New Roman" w:hAnsi="Times New Roman"/>
        </w:rPr>
        <w:t xml:space="preserve"> autosomal</w:t>
      </w:r>
      <w:r w:rsidRPr="006F59A6">
        <w:rPr>
          <w:rFonts w:ascii="Times New Roman" w:hAnsi="Times New Roman"/>
        </w:rPr>
        <w:t xml:space="preserve"> variants (</w:t>
      </w:r>
      <w:r w:rsidR="007D3560">
        <w:rPr>
          <w:rFonts w:ascii="Times New Roman" w:hAnsi="Times New Roman"/>
        </w:rPr>
        <w:t>minor allele frequency</w:t>
      </w:r>
      <w:r w:rsidRPr="006F59A6">
        <w:rPr>
          <w:rFonts w:ascii="Times New Roman" w:hAnsi="Times New Roman"/>
        </w:rPr>
        <w:t xml:space="preserve"> </w:t>
      </w:r>
      <w:r w:rsidR="00D262B3" w:rsidRPr="00D262B3">
        <w:rPr>
          <w:rFonts w:ascii="Times New Roman" w:hAnsi="Times New Roman"/>
        </w:rPr>
        <w:t>≤</w:t>
      </w:r>
      <w:r w:rsidRPr="00D262B3">
        <w:rPr>
          <w:rFonts w:ascii="Times New Roman" w:hAnsi="Times New Roman"/>
        </w:rPr>
        <w:t xml:space="preserve"> </w:t>
      </w:r>
      <w:r w:rsidRPr="006F59A6">
        <w:rPr>
          <w:rFonts w:ascii="Times New Roman" w:hAnsi="Times New Roman"/>
        </w:rPr>
        <w:t xml:space="preserve">5%). </w:t>
      </w:r>
    </w:p>
    <w:p w:rsidR="00BA3365" w:rsidRPr="006F59A6" w:rsidRDefault="00BA3365" w:rsidP="00347AA1">
      <w:pPr>
        <w:rPr>
          <w:rFonts w:ascii="Times New Roman" w:hAnsi="Times New Roman"/>
        </w:rPr>
      </w:pPr>
    </w:p>
    <w:p w:rsidR="00BA3365" w:rsidRPr="006F59A6" w:rsidRDefault="00EB700B" w:rsidP="00347AA1">
      <w:pPr>
        <w:rPr>
          <w:rFonts w:ascii="Times New Roman" w:hAnsi="Times New Roman"/>
        </w:rPr>
        <w:sectPr w:rsidR="00BA3365" w:rsidRPr="006F59A6">
          <w:pgSz w:w="15840" w:h="12240"/>
          <w:pgMar w:top="1440" w:right="1440" w:bottom="1440" w:left="1440" w:header="720" w:footer="720" w:gutter="0"/>
          <w:cols w:space="720"/>
        </w:sectPr>
      </w:pPr>
      <w:r w:rsidRPr="006F59A6">
        <w:rPr>
          <w:rFonts w:ascii="Times New Roman" w:hAnsi="Times New Roman"/>
          <w:noProof/>
        </w:rPr>
        <w:drawing>
          <wp:inline distT="0" distB="0" distL="0" distR="0" wp14:anchorId="3652A8C7" wp14:editId="1C21AE84">
            <wp:extent cx="8229600" cy="4114800"/>
            <wp:effectExtent l="0" t="0" r="0" b="0"/>
            <wp:docPr id="96" name="Picture 96" descr="C:\Users\916005\Desktop\uncommonandrare.manhattanplot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6005\Desktop\uncommonandrare.manhattanplot_v2.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rsidR="00861C4B" w:rsidRPr="006F59A6" w:rsidRDefault="00861C4B" w:rsidP="00861C4B">
      <w:pPr>
        <w:rPr>
          <w:rFonts w:ascii="Times New Roman" w:hAnsi="Times New Roman"/>
        </w:rPr>
      </w:pPr>
      <w:r w:rsidRPr="006F59A6">
        <w:rPr>
          <w:rFonts w:ascii="Times New Roman" w:hAnsi="Times New Roman"/>
          <w:b/>
        </w:rPr>
        <w:lastRenderedPageBreak/>
        <w:t>Supplementary Figure 4:</w:t>
      </w:r>
      <w:r w:rsidRPr="006F59A6">
        <w:rPr>
          <w:rFonts w:ascii="Times New Roman" w:hAnsi="Times New Roman"/>
        </w:rPr>
        <w:t xml:space="preserve"> Regional plots of loci associated with circulating fibrinogen</w:t>
      </w:r>
      <w:r w:rsidR="009F7EA7" w:rsidRPr="006F59A6">
        <w:rPr>
          <w:rFonts w:ascii="Times New Roman" w:hAnsi="Times New Roman"/>
        </w:rPr>
        <w:t xml:space="preserve"> concentration</w:t>
      </w:r>
      <w:r w:rsidRPr="006F59A6">
        <w:rPr>
          <w:rFonts w:ascii="Times New Roman" w:hAnsi="Times New Roman"/>
        </w:rPr>
        <w:t>.</w:t>
      </w:r>
    </w:p>
    <w:p w:rsidR="00861C4B" w:rsidRPr="006F59A6" w:rsidRDefault="00861C4B" w:rsidP="00861C4B">
      <w:pPr>
        <w:rPr>
          <w:rFonts w:ascii="Times New Roman" w:hAnsi="Times New Roman"/>
        </w:rPr>
      </w:pPr>
      <w:r w:rsidRPr="006F59A6">
        <w:rPr>
          <w:rFonts w:ascii="Times New Roman" w:hAnsi="Times New Roman"/>
          <w:noProof/>
        </w:rPr>
        <w:drawing>
          <wp:inline distT="0" distB="0" distL="0" distR="0" wp14:anchorId="5330B7B9" wp14:editId="0F050FC6">
            <wp:extent cx="3420000" cy="3078000"/>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503AD10E" wp14:editId="7B72F3C7">
            <wp:extent cx="3420000" cy="3078000"/>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rPr>
          <w:rFonts w:ascii="Times New Roman" w:hAnsi="Times New Roman"/>
        </w:rPr>
      </w:pPr>
    </w:p>
    <w:p w:rsidR="00861C4B" w:rsidRPr="006F59A6" w:rsidRDefault="00861C4B" w:rsidP="00861C4B">
      <w:pPr>
        <w:rPr>
          <w:rFonts w:ascii="Times New Roman" w:hAnsi="Times New Roman"/>
        </w:rPr>
      </w:pPr>
      <w:r w:rsidRPr="006F59A6">
        <w:rPr>
          <w:rFonts w:ascii="Times New Roman" w:hAnsi="Times New Roman"/>
          <w:noProof/>
        </w:rPr>
        <w:drawing>
          <wp:inline distT="0" distB="0" distL="0" distR="0" wp14:anchorId="03FF1681" wp14:editId="6C0EF40E">
            <wp:extent cx="3420000" cy="3078000"/>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14B5A8D6" wp14:editId="181AD503">
            <wp:extent cx="3420000" cy="3078000"/>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rPr>
        <w:drawing>
          <wp:inline distT="0" distB="0" distL="0" distR="0" wp14:anchorId="586AA191" wp14:editId="0DC50A7A">
            <wp:extent cx="3420000" cy="3078000"/>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5B2F92C8" wp14:editId="4B1EDFCB">
            <wp:extent cx="3420000" cy="3078000"/>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p>
    <w:p w:rsidR="00861C4B" w:rsidRPr="006F59A6" w:rsidRDefault="00861C4B" w:rsidP="00861C4B">
      <w:pPr>
        <w:tabs>
          <w:tab w:val="left" w:pos="2670"/>
        </w:tabs>
        <w:rPr>
          <w:rFonts w:ascii="Times New Roman" w:hAnsi="Times New Roman"/>
        </w:rPr>
      </w:pPr>
      <w:r w:rsidRPr="006F59A6">
        <w:rPr>
          <w:rFonts w:ascii="Times New Roman" w:hAnsi="Times New Roman"/>
          <w:noProof/>
        </w:rPr>
        <w:lastRenderedPageBreak/>
        <w:drawing>
          <wp:inline distT="0" distB="0" distL="0" distR="0" wp14:anchorId="7A7C401D" wp14:editId="0BB4A2C8">
            <wp:extent cx="3420000" cy="3078000"/>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2BD58B14" wp14:editId="3A454F7D">
            <wp:extent cx="3420000" cy="3078000"/>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rPr>
        <w:drawing>
          <wp:inline distT="0" distB="0" distL="0" distR="0" wp14:anchorId="1007445B" wp14:editId="01D617A7">
            <wp:extent cx="3420000" cy="3078000"/>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0D5604D0" wp14:editId="38035A4F">
            <wp:extent cx="3420000" cy="3078000"/>
            <wp:effectExtent l="0" t="0" r="952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rPr>
        <w:drawing>
          <wp:inline distT="0" distB="0" distL="0" distR="0" wp14:anchorId="73AC62C0" wp14:editId="37555D68">
            <wp:extent cx="3420000" cy="3078000"/>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60ED29C8" wp14:editId="0568D70B">
            <wp:extent cx="3420000" cy="3078000"/>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p>
    <w:p w:rsidR="00861C4B" w:rsidRPr="006F59A6" w:rsidRDefault="00861C4B" w:rsidP="00861C4B">
      <w:pPr>
        <w:tabs>
          <w:tab w:val="left" w:pos="2670"/>
        </w:tabs>
        <w:rPr>
          <w:rFonts w:ascii="Times New Roman" w:hAnsi="Times New Roman"/>
        </w:rPr>
      </w:pPr>
    </w:p>
    <w:p w:rsidR="00861C4B" w:rsidRPr="006F59A6" w:rsidRDefault="00861C4B" w:rsidP="00861C4B">
      <w:pPr>
        <w:tabs>
          <w:tab w:val="left" w:pos="2670"/>
        </w:tabs>
        <w:rPr>
          <w:rFonts w:ascii="Times New Roman" w:hAnsi="Times New Roman"/>
        </w:rPr>
      </w:pPr>
      <w:r w:rsidRPr="006F59A6">
        <w:rPr>
          <w:rFonts w:ascii="Times New Roman" w:hAnsi="Times New Roman"/>
          <w:noProof/>
        </w:rPr>
        <w:lastRenderedPageBreak/>
        <w:drawing>
          <wp:inline distT="0" distB="0" distL="0" distR="0" wp14:anchorId="220E7E5D" wp14:editId="2112868F">
            <wp:extent cx="3420000" cy="3078000"/>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5EC0EE72" wp14:editId="2A8864BB">
            <wp:extent cx="3420000" cy="3078000"/>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rPr>
        <w:drawing>
          <wp:inline distT="0" distB="0" distL="0" distR="0" wp14:anchorId="4D8D2131" wp14:editId="3A3F24AD">
            <wp:extent cx="3420000" cy="3078000"/>
            <wp:effectExtent l="0" t="0" r="952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236ECC74" wp14:editId="6CA63C2E">
            <wp:extent cx="3420000" cy="3078000"/>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2670"/>
        </w:tabs>
        <w:rPr>
          <w:rFonts w:ascii="Times New Roman" w:hAnsi="Times New Roman"/>
        </w:rPr>
      </w:pPr>
      <w:r w:rsidRPr="006F59A6">
        <w:rPr>
          <w:rFonts w:ascii="Times New Roman" w:hAnsi="Times New Roman"/>
          <w:noProof/>
        </w:rPr>
        <w:drawing>
          <wp:inline distT="0" distB="0" distL="0" distR="0" wp14:anchorId="405F99D6" wp14:editId="2E9D7A97">
            <wp:extent cx="3420000" cy="3078000"/>
            <wp:effectExtent l="0" t="0" r="952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6A74B025" wp14:editId="19966B9D">
            <wp:extent cx="3420000" cy="3078000"/>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rPr>
        <w:tab/>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rPr>
        <w:lastRenderedPageBreak/>
        <w:drawing>
          <wp:inline distT="0" distB="0" distL="0" distR="0" wp14:anchorId="3AAB164A" wp14:editId="5082EDD2">
            <wp:extent cx="3420000" cy="3078000"/>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49EA826E" wp14:editId="449A9A71">
            <wp:extent cx="3420000" cy="3078000"/>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rPr>
        <w:drawing>
          <wp:inline distT="0" distB="0" distL="0" distR="0" wp14:anchorId="7A23AAC7" wp14:editId="455B8A4E">
            <wp:extent cx="3420000" cy="3078000"/>
            <wp:effectExtent l="0" t="0" r="952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63D5AF78" wp14:editId="17B98655">
            <wp:extent cx="3420000" cy="3078000"/>
            <wp:effectExtent l="0" t="0" r="952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rPr>
        <w:drawing>
          <wp:inline distT="0" distB="0" distL="0" distR="0" wp14:anchorId="43632865" wp14:editId="4E118966">
            <wp:extent cx="3420000" cy="3078000"/>
            <wp:effectExtent l="0" t="0" r="952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11D0FEAD" wp14:editId="19C6E68D">
            <wp:extent cx="3420000" cy="3078000"/>
            <wp:effectExtent l="0" t="0" r="952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rPr>
        <w:lastRenderedPageBreak/>
        <w:drawing>
          <wp:inline distT="0" distB="0" distL="0" distR="0" wp14:anchorId="7E876F6F" wp14:editId="2CCAE8B7">
            <wp:extent cx="3420000" cy="3078000"/>
            <wp:effectExtent l="0" t="0" r="9525"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7F4E83D3" wp14:editId="02244392">
            <wp:extent cx="3420000" cy="3078000"/>
            <wp:effectExtent l="0" t="0" r="952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rPr>
        <w:drawing>
          <wp:inline distT="0" distB="0" distL="0" distR="0" wp14:anchorId="4440ECB7" wp14:editId="09C5F690">
            <wp:extent cx="3420000" cy="3078000"/>
            <wp:effectExtent l="0" t="0" r="9525"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0A90A0C6" wp14:editId="697470B8">
            <wp:extent cx="3420000" cy="3078000"/>
            <wp:effectExtent l="0" t="0" r="952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rPr>
        <w:drawing>
          <wp:inline distT="0" distB="0" distL="0" distR="0" wp14:anchorId="331523CD" wp14:editId="4D0B4AF6">
            <wp:extent cx="3420000" cy="3078000"/>
            <wp:effectExtent l="0" t="0" r="952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454790E4" wp14:editId="658E4647">
            <wp:extent cx="3420000" cy="3078000"/>
            <wp:effectExtent l="0" t="0" r="952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rPr>
        <w:lastRenderedPageBreak/>
        <w:drawing>
          <wp:inline distT="0" distB="0" distL="0" distR="0" wp14:anchorId="1E2B0EA0" wp14:editId="74DCDB20">
            <wp:extent cx="3438000" cy="3094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8000" cy="3094200"/>
                    </a:xfrm>
                    <a:prstGeom prst="rect">
                      <a:avLst/>
                    </a:prstGeom>
                    <a:noFill/>
                    <a:ln>
                      <a:noFill/>
                    </a:ln>
                  </pic:spPr>
                </pic:pic>
              </a:graphicData>
            </a:graphic>
          </wp:inline>
        </w:drawing>
      </w:r>
      <w:r w:rsidRPr="006F59A6">
        <w:rPr>
          <w:rFonts w:ascii="Times New Roman" w:hAnsi="Times New Roman"/>
          <w:noProof/>
        </w:rPr>
        <w:drawing>
          <wp:inline distT="0" distB="0" distL="0" distR="0" wp14:anchorId="57CF5402" wp14:editId="47D6B475">
            <wp:extent cx="3420000" cy="3078000"/>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rPr>
        <w:drawing>
          <wp:inline distT="0" distB="0" distL="0" distR="0" wp14:anchorId="12D5BD48" wp14:editId="2CCB1F4A">
            <wp:extent cx="3420000" cy="3078000"/>
            <wp:effectExtent l="0" t="0" r="952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077C3333" wp14:editId="42C4F2C9">
            <wp:extent cx="3420000" cy="3078000"/>
            <wp:effectExtent l="0" t="0" r="952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rPr>
        <w:br/>
      </w:r>
      <w:r w:rsidRPr="006F59A6">
        <w:rPr>
          <w:rFonts w:ascii="Times New Roman" w:hAnsi="Times New Roman"/>
          <w:noProof/>
        </w:rPr>
        <w:drawing>
          <wp:inline distT="0" distB="0" distL="0" distR="0" wp14:anchorId="18A2D8E5" wp14:editId="3A6794CB">
            <wp:extent cx="3420000" cy="3078000"/>
            <wp:effectExtent l="0" t="0" r="9525"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32C41427" wp14:editId="2745DEEE">
            <wp:extent cx="3420000" cy="3078000"/>
            <wp:effectExtent l="0" t="0" r="952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p>
    <w:p w:rsidR="00861C4B" w:rsidRPr="006F59A6" w:rsidRDefault="00861C4B" w:rsidP="00861C4B">
      <w:pPr>
        <w:tabs>
          <w:tab w:val="left" w:pos="3465"/>
        </w:tabs>
        <w:rPr>
          <w:rFonts w:ascii="Times New Roman" w:hAnsi="Times New Roman"/>
        </w:rPr>
      </w:pPr>
      <w:r w:rsidRPr="006F59A6">
        <w:rPr>
          <w:rFonts w:ascii="Times New Roman" w:hAnsi="Times New Roman"/>
          <w:noProof/>
        </w:rPr>
        <w:lastRenderedPageBreak/>
        <w:drawing>
          <wp:inline distT="0" distB="0" distL="0" distR="0" wp14:anchorId="3E86243B" wp14:editId="3B28C81F">
            <wp:extent cx="3420000" cy="3078000"/>
            <wp:effectExtent l="0" t="0" r="952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26921B30" wp14:editId="4E29D6AE">
            <wp:extent cx="3420000" cy="3078000"/>
            <wp:effectExtent l="0" t="0" r="952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rPr>
        <w:drawing>
          <wp:inline distT="0" distB="0" distL="0" distR="0" wp14:anchorId="361DADAC" wp14:editId="2B9C7EDF">
            <wp:extent cx="3420000" cy="3078000"/>
            <wp:effectExtent l="0" t="0" r="952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r w:rsidRPr="006F59A6">
        <w:rPr>
          <w:rFonts w:ascii="Times New Roman" w:hAnsi="Times New Roman"/>
          <w:noProof/>
        </w:rPr>
        <w:drawing>
          <wp:inline distT="0" distB="0" distL="0" distR="0" wp14:anchorId="2DBBED41" wp14:editId="1D89B1F4">
            <wp:extent cx="3438000" cy="3094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8000" cy="3094200"/>
                    </a:xfrm>
                    <a:prstGeom prst="rect">
                      <a:avLst/>
                    </a:prstGeom>
                    <a:noFill/>
                    <a:ln>
                      <a:noFill/>
                    </a:ln>
                  </pic:spPr>
                </pic:pic>
              </a:graphicData>
            </a:graphic>
          </wp:inline>
        </w:drawing>
      </w:r>
    </w:p>
    <w:p w:rsidR="00861C4B" w:rsidRPr="006F59A6" w:rsidRDefault="00861C4B" w:rsidP="00861C4B">
      <w:pPr>
        <w:tabs>
          <w:tab w:val="left" w:pos="3465"/>
        </w:tabs>
        <w:rPr>
          <w:rFonts w:ascii="Times New Roman" w:hAnsi="Times New Roman"/>
        </w:rPr>
      </w:pPr>
      <w:r w:rsidRPr="006F59A6">
        <w:rPr>
          <w:rFonts w:ascii="Times New Roman" w:hAnsi="Times New Roman"/>
          <w:noProof/>
        </w:rPr>
        <w:drawing>
          <wp:inline distT="0" distB="0" distL="0" distR="0" wp14:anchorId="467CA13A" wp14:editId="364201C4">
            <wp:extent cx="3420000" cy="3078000"/>
            <wp:effectExtent l="0" t="0" r="9525"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3078000"/>
                    </a:xfrm>
                    <a:prstGeom prst="rect">
                      <a:avLst/>
                    </a:prstGeom>
                    <a:noFill/>
                    <a:ln>
                      <a:noFill/>
                    </a:ln>
                  </pic:spPr>
                </pic:pic>
              </a:graphicData>
            </a:graphic>
          </wp:inline>
        </w:drawing>
      </w:r>
    </w:p>
    <w:p w:rsidR="00347AA1" w:rsidRPr="006F59A6" w:rsidRDefault="00347AA1">
      <w:pPr>
        <w:rPr>
          <w:rFonts w:ascii="Times New Roman" w:hAnsi="Times New Roman"/>
        </w:rPr>
      </w:pPr>
      <w:r w:rsidRPr="006F59A6">
        <w:rPr>
          <w:rFonts w:ascii="Times New Roman" w:hAnsi="Times New Roman"/>
        </w:rPr>
        <w:br w:type="page"/>
      </w:r>
    </w:p>
    <w:p w:rsidR="0088780B" w:rsidRDefault="0088780B" w:rsidP="0088780B">
      <w:r w:rsidRPr="006F59A6">
        <w:rPr>
          <w:rFonts w:ascii="Times New Roman" w:hAnsi="Times New Roman"/>
          <w:b/>
        </w:rPr>
        <w:lastRenderedPageBreak/>
        <w:t>Supplementary Figure 5:</w:t>
      </w:r>
      <w:r w:rsidRPr="006F59A6">
        <w:rPr>
          <w:rFonts w:ascii="Times New Roman" w:hAnsi="Times New Roman"/>
        </w:rPr>
        <w:t xml:space="preserve"> Forest plots of lead variants at loci associated with circulating fibrinogen concentration.</w:t>
      </w:r>
      <w:r w:rsidRPr="0026071A">
        <w:rPr>
          <w:rFonts w:ascii="Times New Roman" w:hAnsi="Times New Roman"/>
          <w:noProof/>
        </w:rPr>
        <w:t xml:space="preserve"> </w:t>
      </w:r>
      <w:r>
        <w:rPr>
          <w:rFonts w:ascii="Times New Roman" w:hAnsi="Times New Roman"/>
          <w:noProof/>
        </w:rPr>
        <w:drawing>
          <wp:inline distT="0" distB="0" distL="0" distR="0" wp14:anchorId="662401FA" wp14:editId="0E6CC5DD">
            <wp:extent cx="3240000" cy="3240000"/>
            <wp:effectExtent l="0" t="0" r="0" b="0"/>
            <wp:docPr id="97" name="Picture 97" descr="C:\Users\916005\Google Drive\CHARGE\Fibrinogen 1KG\Second round\forest plots\1_24760559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6005\Google Drive\CHARGE\Fibrinogen 1KG\Second round\forest plots\1_247605599_SNP_forestplot.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7DEF744A" wp14:editId="664D463F">
            <wp:extent cx="3240000" cy="3240000"/>
            <wp:effectExtent l="0" t="0" r="0" b="0"/>
            <wp:docPr id="92" name="Picture 92" descr="C:\Users\916005\Google Drive\CHARGE\Fibrinogen 1KG\Second round\forest plots\1_15442008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6005\Google Drive\CHARGE\Fibrinogen 1KG\Second round\forest plots\1_154420087_SNP_forestplot.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noProof/>
        </w:rPr>
        <w:drawing>
          <wp:inline distT="0" distB="0" distL="0" distR="0" wp14:anchorId="3D8CD965" wp14:editId="5F7CD0DB">
            <wp:extent cx="3240000" cy="3240000"/>
            <wp:effectExtent l="0" t="0" r="0" b="0"/>
            <wp:docPr id="4" name="Picture 4" descr="C:\Users\916005\Google Drive\CHARGE\Fibrinogen 1KG\Second round\forest plots\1_6610594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6005\Google Drive\CHARGE\Fibrinogen 1KG\Second round\forest plots\1_66105944_SNP_forestplot.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t xml:space="preserve"> </w:t>
      </w:r>
      <w:r>
        <w:rPr>
          <w:rFonts w:ascii="Times New Roman" w:hAnsi="Times New Roman"/>
          <w:noProof/>
        </w:rPr>
        <w:drawing>
          <wp:inline distT="0" distB="0" distL="0" distR="0" wp14:anchorId="5265413E" wp14:editId="1184BFA4">
            <wp:extent cx="3240000" cy="3240000"/>
            <wp:effectExtent l="0" t="0" r="0" b="0"/>
            <wp:docPr id="98" name="Picture 98" descr="C:\Users\916005\Google Drive\CHARGE\Fibrinogen 1KG\Second round\forest plots\2_3648186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16005\Google Drive\CHARGE\Fibrinogen 1KG\Second round\forest plots\2_3648186_SNP_forestplot.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2CB8C16F" wp14:editId="46E18468">
            <wp:extent cx="3240000" cy="3240000"/>
            <wp:effectExtent l="0" t="0" r="0" b="0"/>
            <wp:docPr id="99" name="Picture 99" descr="C:\Users\916005\Google Drive\CHARGE\Fibrinogen 1KG\Second round\forest plots\2_10273169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16005\Google Drive\CHARGE\Fibrinogen 1KG\Second round\forest plots\2_102731691_SNP_forestplot.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54A175C1" wp14:editId="512F3D23">
            <wp:extent cx="3240000" cy="3240000"/>
            <wp:effectExtent l="0" t="0" r="0" b="0"/>
            <wp:docPr id="100" name="Picture 100" descr="C:\Users\916005\Google Drive\CHARGE\Fibrinogen 1KG\Second round\forest plots\2_11384103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16005\Google Drive\CHARGE\Fibrinogen 1KG\Second round\forest plots\2_113841030_SNP_forestplot.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br w:type="page"/>
      </w:r>
    </w:p>
    <w:p w:rsidR="0088780B" w:rsidRPr="006F59A6" w:rsidRDefault="0088780B" w:rsidP="0088780B">
      <w:pPr>
        <w:rPr>
          <w:rFonts w:ascii="Times New Roman" w:hAnsi="Times New Roman"/>
        </w:rPr>
      </w:pPr>
      <w:r w:rsidRPr="006F59A6">
        <w:rPr>
          <w:rFonts w:ascii="Times New Roman" w:hAnsi="Times New Roman"/>
        </w:rPr>
        <w:lastRenderedPageBreak/>
        <w:t xml:space="preserve"> </w:t>
      </w:r>
    </w:p>
    <w:p w:rsidR="0088780B" w:rsidRPr="006F59A6" w:rsidRDefault="0088780B" w:rsidP="0088780B">
      <w:pPr>
        <w:rPr>
          <w:rFonts w:ascii="Times New Roman" w:hAnsi="Times New Roman"/>
        </w:rPr>
      </w:pPr>
      <w:r>
        <w:rPr>
          <w:rFonts w:ascii="Times New Roman" w:hAnsi="Times New Roman"/>
          <w:noProof/>
        </w:rPr>
        <w:drawing>
          <wp:inline distT="0" distB="0" distL="0" distR="0" wp14:anchorId="1C494142" wp14:editId="415936C6">
            <wp:extent cx="3240000" cy="3240000"/>
            <wp:effectExtent l="0" t="0" r="0" b="0"/>
            <wp:docPr id="101" name="Picture 101" descr="C:\Users\916005\Google Drive\CHARGE\Fibrinogen 1KG\Second round\forest plots\2_211543055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16005\Google Drive\CHARGE\Fibrinogen 1KG\Second round\forest plots\2_211543055_SNP_forestplot.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169733CE" wp14:editId="41AB3290">
            <wp:extent cx="3240000" cy="3240000"/>
            <wp:effectExtent l="0" t="0" r="0" b="0"/>
            <wp:docPr id="103" name="Picture 103" descr="C:\Users\916005\Google Drive\CHARGE\Fibrinogen 1KG\Second round\forest plots\2_24223790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16005\Google Drive\CHARGE\Fibrinogen 1KG\Second round\forest plots\2_242237902_SNP_forestplot.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88780B" w:rsidRDefault="0088780B" w:rsidP="0088780B">
      <w:pPr>
        <w:rPr>
          <w:rFonts w:ascii="Times New Roman" w:hAnsi="Times New Roman"/>
          <w:noProof/>
        </w:rPr>
      </w:pPr>
      <w:r>
        <w:rPr>
          <w:rFonts w:ascii="Times New Roman" w:hAnsi="Times New Roman"/>
          <w:noProof/>
        </w:rPr>
        <w:drawing>
          <wp:inline distT="0" distB="0" distL="0" distR="0" wp14:anchorId="5FBF9826" wp14:editId="543CE1D7">
            <wp:extent cx="3240000" cy="3240000"/>
            <wp:effectExtent l="0" t="0" r="0" b="0"/>
            <wp:docPr id="105" name="Picture 105" descr="C:\Users\916005\Google Drive\CHARGE\Fibrinogen 1KG\Second round\forest plots\3_954364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16005\Google Drive\CHARGE\Fibrinogen 1KG\Second round\forest plots\3_9543642_SNP_forestplot.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3EB0CE7F" wp14:editId="1FEEAC5D">
            <wp:extent cx="3240000" cy="3240000"/>
            <wp:effectExtent l="0" t="0" r="0" b="0"/>
            <wp:docPr id="106" name="Picture 106" descr="C:\Users\916005\Google Drive\CHARGE\Fibrinogen 1KG\Second round\forest plots\3_12286477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16005\Google Drive\CHARGE\Fibrinogen 1KG\Second round\forest plots\3_122864771_SNP_forestplot.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2257378A" wp14:editId="06FA751D">
            <wp:extent cx="3240000" cy="3240000"/>
            <wp:effectExtent l="0" t="0" r="0" b="0"/>
            <wp:docPr id="107" name="Picture 107" descr="C:\Users\916005\Google Drive\CHARGE\Fibrinogen 1KG\Second round\forest plots\3_129228166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16005\Google Drive\CHARGE\Fibrinogen 1KG\Second round\forest plots\3_129228166_INDEL_forestplot.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516B940E" wp14:editId="271BB19B">
            <wp:extent cx="3240000" cy="3240000"/>
            <wp:effectExtent l="0" t="0" r="0" b="0"/>
            <wp:docPr id="108" name="Picture 108" descr="C:\Users\916005\Google Drive\CHARGE\Fibrinogen 1KG\Second round\forest plots\3_13584316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16005\Google Drive\CHARGE\Fibrinogen 1KG\Second round\forest plots\3_135843162_SNP_forestplot.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sidRPr="006F59A6">
        <w:rPr>
          <w:rFonts w:ascii="Times New Roman" w:hAnsi="Times New Roman"/>
        </w:rPr>
        <w:br w:type="page"/>
      </w:r>
    </w:p>
    <w:p w:rsidR="0088780B" w:rsidRDefault="0088780B" w:rsidP="0088780B">
      <w:pPr>
        <w:rPr>
          <w:rFonts w:ascii="Times New Roman" w:hAnsi="Times New Roman"/>
          <w:noProof/>
        </w:rPr>
      </w:pPr>
    </w:p>
    <w:p w:rsidR="0088780B" w:rsidRDefault="0088780B" w:rsidP="0088780B">
      <w:pPr>
        <w:rPr>
          <w:rFonts w:ascii="Times New Roman" w:hAnsi="Times New Roman"/>
        </w:rPr>
      </w:pPr>
      <w:r>
        <w:rPr>
          <w:rFonts w:ascii="Times New Roman" w:hAnsi="Times New Roman"/>
          <w:noProof/>
        </w:rPr>
        <w:drawing>
          <wp:inline distT="0" distB="0" distL="0" distR="0" wp14:anchorId="6C795CF3" wp14:editId="06EFC7B9">
            <wp:extent cx="3240000" cy="3240000"/>
            <wp:effectExtent l="0" t="0" r="0" b="0"/>
            <wp:docPr id="109" name="Picture 109" descr="C:\Users\916005\Google Drive\CHARGE\Fibrinogen 1KG\Second round\forest plots\4_3452345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16005\Google Drive\CHARGE\Fibrinogen 1KG\Second round\forest plots\4_3452345_SNP_forestplot.b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37CDB7D5" wp14:editId="6A1245FC">
            <wp:extent cx="3240000" cy="3240000"/>
            <wp:effectExtent l="0" t="0" r="0" b="0"/>
            <wp:docPr id="110" name="Picture 110" descr="C:\Users\916005\Google Drive\CHARGE\Fibrinogen 1KG\Second round\forest plots\4_15548154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16005\Google Drive\CHARGE\Fibrinogen 1KG\Second round\forest plots\4_155481541_SNP_forestplot.b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5A13CC0E" wp14:editId="44882A6C">
            <wp:extent cx="3240000" cy="3240000"/>
            <wp:effectExtent l="0" t="0" r="0" b="0"/>
            <wp:docPr id="111" name="Picture 111" descr="C:\Users\916005\Google Drive\CHARGE\Fibrinogen 1KG\Second round\forest plots\5_13180762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16005\Google Drive\CHARGE\Fibrinogen 1KG\Second round\forest plots\5_131807624_SNP_forestplot.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36D05C4F" wp14:editId="72720BD4">
            <wp:extent cx="3240000" cy="3240000"/>
            <wp:effectExtent l="0" t="0" r="0" b="0"/>
            <wp:docPr id="113" name="Picture 113" descr="C:\Users\916005\Google Drive\CHARGE\Fibrinogen 1KG\Second round\forest plots\7_2285352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916005\Google Drive\CHARGE\Fibrinogen 1KG\Second round\forest plots\7_22853521_SNP_forestplot.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1C3CA8A6" wp14:editId="5E1E99AE">
            <wp:extent cx="3240000" cy="3240000"/>
            <wp:effectExtent l="0" t="0" r="0" b="0"/>
            <wp:docPr id="112" name="Picture 112" descr="C:\Users\916005\Google Drive\CHARGE\Fibrinogen 1KG\Second round\forest plots\7_17904452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916005\Google Drive\CHARGE\Fibrinogen 1KG\Second round\forest plots\7_17904452_INDEL_forestplot.b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56FA9CF3" wp14:editId="6763EFF7">
            <wp:extent cx="3240000" cy="3240000"/>
            <wp:effectExtent l="0" t="0" r="0" b="0"/>
            <wp:docPr id="114" name="Picture 114" descr="C:\Users\916005\Google Drive\CHARGE\Fibrinogen 1KG\Second round\forest plots\7_3608452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16005\Google Drive\CHARGE\Fibrinogen 1KG\Second round\forest plots\7_36084529_SNP_forestplot.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rPr>
        <w:br w:type="page"/>
      </w:r>
    </w:p>
    <w:p w:rsidR="0088780B" w:rsidRDefault="0088780B" w:rsidP="0088780B">
      <w:pPr>
        <w:rPr>
          <w:rFonts w:ascii="Times New Roman" w:hAnsi="Times New Roman"/>
        </w:rPr>
      </w:pPr>
    </w:p>
    <w:p w:rsidR="0088780B" w:rsidRDefault="0088780B" w:rsidP="0088780B">
      <w:pPr>
        <w:rPr>
          <w:rFonts w:ascii="Times New Roman" w:hAnsi="Times New Roman"/>
        </w:rPr>
      </w:pPr>
      <w:r>
        <w:rPr>
          <w:rFonts w:ascii="Times New Roman" w:hAnsi="Times New Roman"/>
          <w:noProof/>
        </w:rPr>
        <w:drawing>
          <wp:inline distT="0" distB="0" distL="0" distR="0" wp14:anchorId="7FF9C0D3" wp14:editId="2B6766A6">
            <wp:extent cx="3240000" cy="3240000"/>
            <wp:effectExtent l="0" t="0" r="0" b="0"/>
            <wp:docPr id="115" name="Picture 115" descr="C:\Users\916005\Google Drive\CHARGE\Fibrinogen 1KG\Second round\forest plots\7_150289652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916005\Google Drive\CHARGE\Fibrinogen 1KG\Second round\forest plots\7_150289652_INDEL_forestplot.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38D9BBDB" wp14:editId="14089A53">
            <wp:extent cx="3240000" cy="3240000"/>
            <wp:effectExtent l="0" t="0" r="0" b="0"/>
            <wp:docPr id="116" name="Picture 116" descr="C:\Users\916005\Google Drive\CHARGE\Fibrinogen 1KG\Second round\forest plots\8_917335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916005\Google Drive\CHARGE\Fibrinogen 1KG\Second round\forest plots\8_9173358_SNP_forestplot.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88780B" w:rsidRDefault="0088780B" w:rsidP="0088780B">
      <w:pPr>
        <w:rPr>
          <w:rFonts w:ascii="Times New Roman" w:hAnsi="Times New Roman"/>
        </w:rPr>
      </w:pPr>
      <w:r>
        <w:rPr>
          <w:rFonts w:ascii="Times New Roman" w:hAnsi="Times New Roman"/>
          <w:b/>
          <w:noProof/>
          <w:szCs w:val="22"/>
        </w:rPr>
        <w:drawing>
          <wp:inline distT="0" distB="0" distL="0" distR="0" wp14:anchorId="29152CDC" wp14:editId="2C66AB12">
            <wp:extent cx="3240000" cy="3240000"/>
            <wp:effectExtent l="0" t="0" r="0" b="0"/>
            <wp:docPr id="117" name="Picture 117" descr="C:\Users\916005\Google Drive\CHARGE\Fibrinogen 1KG\Second round\forest plots\8_14503485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916005\Google Drive\CHARGE\Fibrinogen 1KG\Second round\forest plots\8_145034852_SNP_forestplot.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79BD9F63" wp14:editId="7A988E99">
            <wp:extent cx="3240000" cy="3240000"/>
            <wp:effectExtent l="0" t="0" r="0" b="0"/>
            <wp:docPr id="118" name="Picture 118" descr="C:\Users\916005\Google Drive\CHARGE\Fibrinogen 1KG\Second round\forest plots\9_9221926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916005\Google Drive\CHARGE\Fibrinogen 1KG\Second round\forest plots\9_92219260_SNP_forestplot.b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49A38A87" wp14:editId="22063C21">
            <wp:extent cx="3240000" cy="3240000"/>
            <wp:effectExtent l="0" t="0" r="0" b="0"/>
            <wp:docPr id="119" name="Picture 119" descr="C:\Users\916005\Google Drive\CHARGE\Fibrinogen 1KG\Second round\forest plots\10_6498893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916005\Google Drive\CHARGE\Fibrinogen 1KG\Second round\forest plots\10_64988931_SNP_forestplot.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643D84B8" wp14:editId="271972AB">
            <wp:extent cx="3240000" cy="3240000"/>
            <wp:effectExtent l="0" t="0" r="0" b="0"/>
            <wp:docPr id="120" name="Picture 120" descr="C:\Users\916005\Google Drive\CHARGE\Fibrinogen 1KG\Second round\forest plots\10_9100887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916005\Google Drive\CHARGE\Fibrinogen 1KG\Second round\forest plots\10_91008879_SNP_forestplot.b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rPr>
        <w:br w:type="page"/>
      </w:r>
    </w:p>
    <w:p w:rsidR="0088780B" w:rsidRDefault="0088780B" w:rsidP="0088780B">
      <w:pPr>
        <w:rPr>
          <w:rFonts w:ascii="Times New Roman" w:hAnsi="Times New Roman"/>
          <w:b/>
          <w:szCs w:val="22"/>
        </w:rPr>
      </w:pPr>
    </w:p>
    <w:p w:rsidR="0088780B" w:rsidRDefault="0088780B" w:rsidP="0088780B">
      <w:pPr>
        <w:rPr>
          <w:rFonts w:ascii="Times New Roman" w:hAnsi="Times New Roman"/>
          <w:b/>
          <w:szCs w:val="22"/>
        </w:rPr>
      </w:pPr>
      <w:r>
        <w:rPr>
          <w:rFonts w:ascii="Times New Roman" w:hAnsi="Times New Roman"/>
          <w:b/>
          <w:noProof/>
          <w:szCs w:val="22"/>
        </w:rPr>
        <w:drawing>
          <wp:inline distT="0" distB="0" distL="0" distR="0" wp14:anchorId="1650CC36" wp14:editId="34B6EF09">
            <wp:extent cx="3240000" cy="3240000"/>
            <wp:effectExtent l="0" t="0" r="0" b="0"/>
            <wp:docPr id="121" name="Picture 121" descr="C:\Users\916005\Google Drive\CHARGE\Fibrinogen 1KG\Second round\forest plots\10_12284027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916005\Google Drive\CHARGE\Fibrinogen 1KG\Second round\forest plots\10_122840277_SNP_forestplot.b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68FD07AE" wp14:editId="4E1C8F21">
            <wp:extent cx="3240000" cy="3240000"/>
            <wp:effectExtent l="0" t="0" r="0" b="0"/>
            <wp:docPr id="122" name="Picture 122" descr="C:\Users\916005\Google Drive\CHARGE\Fibrinogen 1KG\Second round\forest plots\11_4350570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916005\Google Drive\CHARGE\Fibrinogen 1KG\Second round\forest plots\11_43505707_SNP_forestplot.b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38ABB490" wp14:editId="2E3ACE68">
            <wp:extent cx="3240000" cy="3240000"/>
            <wp:effectExtent l="0" t="0" r="0" b="0"/>
            <wp:docPr id="123" name="Picture 123" descr="C:\Users\916005\Google Drive\CHARGE\Fibrinogen 1KG\Second round\forest plots\11_5999699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916005\Google Drive\CHARGE\Fibrinogen 1KG\Second round\forest plots\11_59996994_SNP_forestplot.b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210D3A4F" wp14:editId="1382A9F7">
            <wp:extent cx="3240000" cy="3240000"/>
            <wp:effectExtent l="0" t="0" r="0" b="0"/>
            <wp:docPr id="124" name="Picture 124" descr="C:\Users\916005\Google Drive\CHARGE\Fibrinogen 1KG\Second round\forest plots\12_21703935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916005\Google Drive\CHARGE\Fibrinogen 1KG\Second round\forest plots\12_21703935_INDEL_forestplot.b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16BF243A" wp14:editId="3DDD8117">
            <wp:extent cx="3240000" cy="3240000"/>
            <wp:effectExtent l="0" t="0" r="0" b="0"/>
            <wp:docPr id="125" name="Picture 125" descr="C:\Users\916005\Google Drive\CHARGE\Fibrinogen 1KG\Second round\forest plots\12_5106035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916005\Google Drive\CHARGE\Fibrinogen 1KG\Second round\forest plots\12_51060350_SNP_forestplot.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75AE15C9" wp14:editId="3286B655">
            <wp:extent cx="3240000" cy="3240000"/>
            <wp:effectExtent l="0" t="0" r="0" b="0"/>
            <wp:docPr id="126" name="Picture 126" descr="C:\Users\916005\Google Drive\CHARGE\Fibrinogen 1KG\Second round\forest plots\12_11186504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16005\Google Drive\CHARGE\Fibrinogen 1KG\Second round\forest plots\12_111865049_SNP_forestplot.b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szCs w:val="22"/>
        </w:rPr>
        <w:br w:type="page"/>
      </w:r>
    </w:p>
    <w:p w:rsidR="0088780B" w:rsidRDefault="0088780B" w:rsidP="0088780B">
      <w:pPr>
        <w:rPr>
          <w:rFonts w:ascii="Times New Roman" w:hAnsi="Times New Roman"/>
          <w:b/>
          <w:szCs w:val="22"/>
        </w:rPr>
      </w:pPr>
      <w:r>
        <w:rPr>
          <w:rFonts w:ascii="Times New Roman" w:hAnsi="Times New Roman"/>
          <w:b/>
          <w:noProof/>
          <w:szCs w:val="22"/>
        </w:rPr>
        <w:lastRenderedPageBreak/>
        <w:drawing>
          <wp:inline distT="0" distB="0" distL="0" distR="0" wp14:anchorId="750DAD86" wp14:editId="28C6D4EF">
            <wp:extent cx="3240000" cy="3240000"/>
            <wp:effectExtent l="0" t="0" r="0" b="0"/>
            <wp:docPr id="127" name="Picture 127" descr="C:\Users\916005\Google Drive\CHARGE\Fibrinogen 1KG\Second round\forest plots\14_6927309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916005\Google Drive\CHARGE\Fibrinogen 1KG\Second round\forest plots\14_69273090_SNP_forestplot.b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6EE393D6" wp14:editId="2BAB6FBB">
            <wp:extent cx="3240000" cy="3240000"/>
            <wp:effectExtent l="0" t="0" r="0" b="0"/>
            <wp:docPr id="128" name="Picture 128" descr="C:\Users\916005\Google Drive\CHARGE\Fibrinogen 1KG\Second round\forest plots\15_4267130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916005\Google Drive\CHARGE\Fibrinogen 1KG\Second round\forest plots\15_42671308_SNP_forestplot.b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6AEA1D7E" wp14:editId="327A4C55">
            <wp:extent cx="3240000" cy="3240000"/>
            <wp:effectExtent l="0" t="0" r="0" b="0"/>
            <wp:docPr id="129" name="Picture 129" descr="C:\Users\916005\Google Drive\CHARGE\Fibrinogen 1KG\Second round\forest plots\15_51014716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916005\Google Drive\CHARGE\Fibrinogen 1KG\Second round\forest plots\15_51014716_SNP_forestplot.b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18CF1F64" wp14:editId="5CF3EFE1">
            <wp:extent cx="3240000" cy="3240000"/>
            <wp:effectExtent l="0" t="0" r="0" b="0"/>
            <wp:docPr id="130" name="Picture 130" descr="C:\Users\916005\Google Drive\CHARGE\Fibrinogen 1KG\Second round\forest plots\16_28845027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916005\Google Drive\CHARGE\Fibrinogen 1KG\Second round\forest plots\16_28845027_INDEL_forestplot.b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15467F8E" wp14:editId="4C9824E1">
            <wp:extent cx="3240000" cy="3240000"/>
            <wp:effectExtent l="0" t="0" r="0" b="0"/>
            <wp:docPr id="131" name="Picture 131" descr="C:\Users\916005\Google Drive\CHARGE\Fibrinogen 1KG\Second round\forest plots\16_53181247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916005\Google Drive\CHARGE\Fibrinogen 1KG\Second round\forest plots\16_53181247_SNP_forestplot.b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03CBB1B8" wp14:editId="386D9B7D">
            <wp:extent cx="3240000" cy="3240000"/>
            <wp:effectExtent l="0" t="0" r="0" b="0"/>
            <wp:docPr id="132" name="Picture 132" descr="C:\Users\916005\Google Drive\CHARGE\Fibrinogen 1KG\Second round\forest plots\16_72032730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916005\Google Drive\CHARGE\Fibrinogen 1KG\Second round\forest plots\16_72032730_SNP_forestplot.b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szCs w:val="22"/>
        </w:rPr>
        <w:br w:type="page"/>
      </w:r>
    </w:p>
    <w:p w:rsidR="0088780B" w:rsidRDefault="0088780B" w:rsidP="0088780B">
      <w:pPr>
        <w:rPr>
          <w:rFonts w:ascii="Times New Roman" w:hAnsi="Times New Roman"/>
          <w:b/>
          <w:szCs w:val="22"/>
        </w:rPr>
      </w:pPr>
    </w:p>
    <w:p w:rsidR="0088780B" w:rsidRDefault="0088780B" w:rsidP="0088780B">
      <w:pPr>
        <w:rPr>
          <w:rFonts w:ascii="Times New Roman" w:hAnsi="Times New Roman"/>
          <w:b/>
          <w:szCs w:val="22"/>
        </w:rPr>
      </w:pPr>
      <w:r>
        <w:rPr>
          <w:rFonts w:ascii="Times New Roman" w:hAnsi="Times New Roman"/>
          <w:b/>
          <w:noProof/>
          <w:szCs w:val="22"/>
        </w:rPr>
        <w:drawing>
          <wp:inline distT="0" distB="0" distL="0" distR="0" wp14:anchorId="5FF2D45D" wp14:editId="01C9D858">
            <wp:extent cx="3240000" cy="3240000"/>
            <wp:effectExtent l="0" t="0" r="0" b="0"/>
            <wp:docPr id="133" name="Picture 133" descr="C:\Users\916005\Google Drive\CHARGE\Fibrinogen 1KG\Second round\forest plots\17_4028936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916005\Google Drive\CHARGE\Fibrinogen 1KG\Second round\forest plots\17_40289364_SNP_forestplot.b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377D524E" wp14:editId="5DCB45DD">
            <wp:extent cx="3240000" cy="3240000"/>
            <wp:effectExtent l="0" t="0" r="0" b="0"/>
            <wp:docPr id="135" name="Picture 135" descr="C:\Users\916005\Google Drive\CHARGE\Fibrinogen 1KG\Second round\forest plots\19_5009942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916005\Google Drive\CHARGE\Fibrinogen 1KG\Second round\forest plots\19_50099422_SNP_forestplot.b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5A4423B9" wp14:editId="031B5464">
            <wp:extent cx="3240000" cy="3240000"/>
            <wp:effectExtent l="0" t="0" r="0" b="0"/>
            <wp:docPr id="136" name="Picture 136" descr="C:\Users\916005\Google Drive\CHARGE\Fibrinogen 1KG\Second round\forest plots\20_43042364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916005\Google Drive\CHARGE\Fibrinogen 1KG\Second round\forest plots\20_43042364_SNP_forestplot.b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4A812E2F" wp14:editId="58D5A135">
            <wp:extent cx="3240000" cy="3240000"/>
            <wp:effectExtent l="0" t="0" r="0" b="0"/>
            <wp:docPr id="137" name="Picture 137" descr="C:\Users\916005\Google Drive\CHARGE\Fibrinogen 1KG\Second round\forest plots\21_4046646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916005\Google Drive\CHARGE\Fibrinogen 1KG\Second round\forest plots\21_40466468_SNP_forestplot.b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noProof/>
          <w:szCs w:val="22"/>
        </w:rPr>
        <w:drawing>
          <wp:inline distT="0" distB="0" distL="0" distR="0" wp14:anchorId="169660D2" wp14:editId="220D27B7">
            <wp:extent cx="3240000" cy="3240000"/>
            <wp:effectExtent l="0" t="0" r="0" b="0"/>
            <wp:docPr id="138" name="Picture 138" descr="C:\Users\916005\Google Drive\CHARGE\Fibrinogen 1KG\Second round\forest plots\22_5111236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916005\Google Drive\CHARGE\Fibrinogen 1KG\Second round\forest plots\22_51112361_SNP_forestplot.b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b/>
          <w:szCs w:val="22"/>
        </w:rPr>
        <w:br w:type="page"/>
      </w:r>
    </w:p>
    <w:p w:rsidR="0088780B" w:rsidRPr="006F59A6" w:rsidRDefault="0088780B" w:rsidP="0088780B">
      <w:pPr>
        <w:rPr>
          <w:rFonts w:ascii="Times New Roman" w:hAnsi="Times New Roman"/>
          <w:szCs w:val="22"/>
        </w:rPr>
      </w:pPr>
      <w:r w:rsidRPr="006F59A6">
        <w:rPr>
          <w:rFonts w:ascii="Times New Roman" w:hAnsi="Times New Roman"/>
          <w:b/>
          <w:szCs w:val="22"/>
        </w:rPr>
        <w:lastRenderedPageBreak/>
        <w:t>Supplementary Figure 6:</w:t>
      </w:r>
      <w:r w:rsidRPr="006F59A6">
        <w:rPr>
          <w:rFonts w:ascii="Times New Roman" w:hAnsi="Times New Roman"/>
          <w:szCs w:val="22"/>
        </w:rPr>
        <w:t xml:space="preserve"> Forest plots of </w:t>
      </w:r>
      <w:r w:rsidRPr="006F59A6">
        <w:rPr>
          <w:rFonts w:ascii="Times New Roman" w:hAnsi="Times New Roman"/>
        </w:rPr>
        <w:t>additional</w:t>
      </w:r>
      <w:r w:rsidRPr="006F59A6">
        <w:rPr>
          <w:rFonts w:ascii="Times New Roman" w:hAnsi="Times New Roman"/>
          <w:szCs w:val="22"/>
        </w:rPr>
        <w:t xml:space="preserve"> variants at loci associated with plasma fibrinogen concentration. </w:t>
      </w:r>
    </w:p>
    <w:p w:rsidR="0088780B" w:rsidRPr="006F59A6" w:rsidRDefault="0088780B" w:rsidP="0088780B">
      <w:pPr>
        <w:rPr>
          <w:rFonts w:ascii="Times New Roman" w:hAnsi="Times New Roman"/>
        </w:rPr>
      </w:pPr>
      <w:r>
        <w:rPr>
          <w:rFonts w:ascii="Times New Roman" w:hAnsi="Times New Roman"/>
          <w:noProof/>
        </w:rPr>
        <w:drawing>
          <wp:inline distT="0" distB="0" distL="0" distR="0" wp14:anchorId="6DB95FA2" wp14:editId="7B96C6FA">
            <wp:extent cx="3240000" cy="3240000"/>
            <wp:effectExtent l="0" t="0" r="0" b="0"/>
            <wp:docPr id="145" name="Picture 145" descr="C:\Users\916005\Google Drive\CHARGE\Fibrinogen 1KG\Second round\forest plots\4_155488301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916005\Google Drive\CHARGE\Fibrinogen 1KG\Second round\forest plots\4_155488301_SNP_forestplot.b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625C720F" wp14:editId="0F90926D">
            <wp:extent cx="3240000" cy="3240000"/>
            <wp:effectExtent l="0" t="0" r="0" b="0"/>
            <wp:docPr id="146" name="Picture 146" descr="C:\Users\916005\Google Drive\CHARGE\Fibrinogen 1KG\Second round\forest plots\4_155489608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916005\Google Drive\CHARGE\Fibrinogen 1KG\Second round\forest plots\4_155489608_SNP_forestplot.b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rsidR="005108BA" w:rsidRDefault="0088780B" w:rsidP="0088780B">
      <w:pPr>
        <w:rPr>
          <w:rFonts w:ascii="Times New Roman" w:hAnsi="Times New Roman"/>
          <w:b/>
        </w:rPr>
      </w:pPr>
      <w:r>
        <w:rPr>
          <w:rFonts w:ascii="Times New Roman" w:hAnsi="Times New Roman"/>
          <w:noProof/>
        </w:rPr>
        <w:drawing>
          <wp:inline distT="0" distB="0" distL="0" distR="0" wp14:anchorId="384E256E" wp14:editId="28FED1E4">
            <wp:extent cx="3240000" cy="3240000"/>
            <wp:effectExtent l="0" t="0" r="0" b="0"/>
            <wp:docPr id="147" name="Picture 147" descr="C:\Users\916005\Google Drive\CHARGE\Fibrinogen 1KG\Second round\forest plots\4_155533035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916005\Google Drive\CHARGE\Fibrinogen 1KG\Second round\forest plots\4_155533035_SNP_forestplot.b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52C6E501" wp14:editId="334C34A6">
            <wp:extent cx="3240000" cy="3240000"/>
            <wp:effectExtent l="0" t="0" r="0" b="0"/>
            <wp:docPr id="148" name="Picture 148" descr="C:\Users\916005\Google Drive\CHARGE\Fibrinogen 1KG\Second round\forest plots\4_155546159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916005\Google Drive\CHARGE\Fibrinogen 1KG\Second round\forest plots\4_155546159_SNP_forestplot.b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0D8CA39E" wp14:editId="676D99AC">
            <wp:extent cx="3240000" cy="3240000"/>
            <wp:effectExtent l="0" t="0" r="0" b="0"/>
            <wp:docPr id="149" name="Picture 149" descr="C:\Users\916005\Google Drive\CHARGE\Fibrinogen 1KG\Second round\forest plots\5_131671662_SNP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916005\Google Drive\CHARGE\Fibrinogen 1KG\Second round\forest plots\5_131671662_SNP_forestplot.b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Pr>
          <w:rFonts w:ascii="Times New Roman" w:hAnsi="Times New Roman"/>
          <w:noProof/>
        </w:rPr>
        <w:drawing>
          <wp:inline distT="0" distB="0" distL="0" distR="0" wp14:anchorId="72AD3AF1" wp14:editId="7ABB191F">
            <wp:extent cx="3240000" cy="3240000"/>
            <wp:effectExtent l="0" t="0" r="0" b="0"/>
            <wp:docPr id="150" name="Picture 150" descr="C:\Users\916005\Google Drive\CHARGE\Fibrinogen 1KG\Second round\forest plots\5_131786964_INDEL_forest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916005\Google Drive\CHARGE\Fibrinogen 1KG\Second round\forest plots\5_131786964_INDEL_forestplot.b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r w:rsidR="005108BA">
        <w:rPr>
          <w:rFonts w:ascii="Times New Roman" w:hAnsi="Times New Roman"/>
          <w:b/>
        </w:rPr>
        <w:br w:type="page"/>
      </w:r>
    </w:p>
    <w:p w:rsidR="00E94953" w:rsidRPr="006F59A6" w:rsidRDefault="005A4D73">
      <w:pPr>
        <w:widowControl w:val="0"/>
        <w:spacing w:line="480" w:lineRule="auto"/>
        <w:jc w:val="both"/>
        <w:rPr>
          <w:rFonts w:ascii="Times New Roman" w:hAnsi="Times New Roman"/>
        </w:rPr>
      </w:pPr>
      <w:r w:rsidRPr="006F59A6">
        <w:rPr>
          <w:rFonts w:ascii="Times New Roman" w:hAnsi="Times New Roman"/>
          <w:b/>
        </w:rPr>
        <w:lastRenderedPageBreak/>
        <w:t>Supplementary Figure 7:</w:t>
      </w:r>
      <w:r w:rsidRPr="006F59A6">
        <w:rPr>
          <w:rFonts w:ascii="Times New Roman" w:hAnsi="Times New Roman"/>
        </w:rPr>
        <w:t xml:space="preserve"> </w:t>
      </w:r>
      <w:r w:rsidR="009F7EA7" w:rsidRPr="006F59A6">
        <w:rPr>
          <w:rFonts w:ascii="Times New Roman" w:hAnsi="Times New Roman"/>
        </w:rPr>
        <w:t>Quantile-Quantile (</w:t>
      </w:r>
      <w:r w:rsidRPr="006F59A6">
        <w:rPr>
          <w:rFonts w:ascii="Times New Roman" w:hAnsi="Times New Roman"/>
        </w:rPr>
        <w:t>QQ</w:t>
      </w:r>
      <w:r w:rsidR="009F7EA7" w:rsidRPr="006F59A6">
        <w:rPr>
          <w:rFonts w:ascii="Times New Roman" w:hAnsi="Times New Roman"/>
        </w:rPr>
        <w:t>)</w:t>
      </w:r>
      <w:r w:rsidRPr="006F59A6">
        <w:rPr>
          <w:rFonts w:ascii="Times New Roman" w:hAnsi="Times New Roman"/>
        </w:rPr>
        <w:t xml:space="preserve"> plot</w:t>
      </w:r>
      <w:r w:rsidR="00733260" w:rsidRPr="006F59A6">
        <w:rPr>
          <w:rFonts w:ascii="Times New Roman" w:hAnsi="Times New Roman"/>
        </w:rPr>
        <w:t>s</w:t>
      </w:r>
      <w:r w:rsidRPr="006F59A6">
        <w:rPr>
          <w:rFonts w:ascii="Times New Roman" w:hAnsi="Times New Roman"/>
        </w:rPr>
        <w:t xml:space="preserve"> of </w:t>
      </w:r>
      <w:r w:rsidR="009F7EA7" w:rsidRPr="006F59A6">
        <w:rPr>
          <w:rFonts w:ascii="Times New Roman" w:hAnsi="Times New Roman"/>
        </w:rPr>
        <w:t xml:space="preserve">variants on the </w:t>
      </w:r>
      <w:r w:rsidRPr="006F59A6">
        <w:rPr>
          <w:rFonts w:ascii="Times New Roman" w:hAnsi="Times New Roman"/>
        </w:rPr>
        <w:t>X chromosome</w:t>
      </w:r>
    </w:p>
    <w:p w:rsidR="00347AA1" w:rsidRPr="006F59A6" w:rsidRDefault="00347AA1" w:rsidP="00347AA1">
      <w:pPr>
        <w:widowControl w:val="0"/>
        <w:spacing w:line="480" w:lineRule="auto"/>
        <w:jc w:val="both"/>
        <w:rPr>
          <w:rFonts w:ascii="Times New Roman" w:hAnsi="Times New Roman"/>
        </w:rPr>
      </w:pPr>
    </w:p>
    <w:p w:rsidR="0011168C" w:rsidRPr="006F59A6" w:rsidRDefault="00EB1D49" w:rsidP="00347AA1">
      <w:pPr>
        <w:widowControl w:val="0"/>
        <w:spacing w:line="480" w:lineRule="auto"/>
        <w:jc w:val="both"/>
        <w:rPr>
          <w:rFonts w:ascii="Times New Roman" w:hAnsi="Times New Roman"/>
        </w:rPr>
        <w:sectPr w:rsidR="0011168C" w:rsidRPr="006F59A6" w:rsidSect="007D3560">
          <w:pgSz w:w="11907" w:h="16839" w:code="9"/>
          <w:pgMar w:top="284" w:right="284" w:bottom="284" w:left="284" w:header="720" w:footer="283" w:gutter="0"/>
          <w:cols w:space="720"/>
          <w:docGrid w:linePitch="326"/>
        </w:sectPr>
      </w:pPr>
      <w:r w:rsidRPr="006F59A6">
        <w:rPr>
          <w:rFonts w:ascii="Times New Roman" w:hAnsi="Times New Roman"/>
          <w:noProof/>
        </w:rPr>
        <w:drawing>
          <wp:inline distT="0" distB="0" distL="0" distR="0" wp14:anchorId="6E7FFFBD" wp14:editId="3F82D724">
            <wp:extent cx="7200900" cy="7200900"/>
            <wp:effectExtent l="0" t="0" r="0" b="0"/>
            <wp:docPr id="1" name="Picture 1" descr="C:\Users\916005\Desktop\xchrom_v2.QQ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6005\Desktop\xchrom_v2.QQplot.b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00900" cy="7200900"/>
                    </a:xfrm>
                    <a:prstGeom prst="rect">
                      <a:avLst/>
                    </a:prstGeom>
                    <a:noFill/>
                    <a:ln>
                      <a:noFill/>
                    </a:ln>
                  </pic:spPr>
                </pic:pic>
              </a:graphicData>
            </a:graphic>
          </wp:inline>
        </w:drawing>
      </w:r>
    </w:p>
    <w:p w:rsidR="00E94953" w:rsidRPr="006F59A6" w:rsidRDefault="005A4D73" w:rsidP="00347AA1">
      <w:pPr>
        <w:widowControl w:val="0"/>
        <w:spacing w:line="480" w:lineRule="auto"/>
        <w:jc w:val="both"/>
        <w:rPr>
          <w:rFonts w:ascii="Times New Roman" w:hAnsi="Times New Roman"/>
        </w:rPr>
      </w:pPr>
      <w:r w:rsidRPr="006F59A6">
        <w:rPr>
          <w:rFonts w:ascii="Times New Roman" w:hAnsi="Times New Roman"/>
          <w:b/>
        </w:rPr>
        <w:lastRenderedPageBreak/>
        <w:t>Supplementary Figure 8:</w:t>
      </w:r>
      <w:r w:rsidR="009F7EA7" w:rsidRPr="006F59A6">
        <w:rPr>
          <w:rFonts w:ascii="Times New Roman" w:hAnsi="Times New Roman"/>
        </w:rPr>
        <w:t xml:space="preserve"> Manhattan p</w:t>
      </w:r>
      <w:r w:rsidRPr="006F59A6">
        <w:rPr>
          <w:rFonts w:ascii="Times New Roman" w:hAnsi="Times New Roman"/>
        </w:rPr>
        <w:t>lot</w:t>
      </w:r>
      <w:r w:rsidR="009F7EA7" w:rsidRPr="006F59A6">
        <w:rPr>
          <w:rFonts w:ascii="Times New Roman" w:hAnsi="Times New Roman"/>
        </w:rPr>
        <w:t>s</w:t>
      </w:r>
      <w:r w:rsidRPr="006F59A6">
        <w:rPr>
          <w:rFonts w:ascii="Times New Roman" w:hAnsi="Times New Roman"/>
        </w:rPr>
        <w:t xml:space="preserve"> of </w:t>
      </w:r>
      <w:r w:rsidR="009F7EA7" w:rsidRPr="006F59A6">
        <w:rPr>
          <w:rFonts w:ascii="Times New Roman" w:hAnsi="Times New Roman"/>
        </w:rPr>
        <w:t xml:space="preserve">variants on </w:t>
      </w:r>
      <w:r w:rsidRPr="006F59A6">
        <w:rPr>
          <w:rFonts w:ascii="Times New Roman" w:hAnsi="Times New Roman"/>
        </w:rPr>
        <w:t>the X chromosome</w:t>
      </w:r>
      <w:r w:rsidR="009F7EA7" w:rsidRPr="006F59A6">
        <w:rPr>
          <w:rFonts w:ascii="Times New Roman" w:hAnsi="Times New Roman"/>
        </w:rPr>
        <w:t>.</w:t>
      </w:r>
    </w:p>
    <w:p w:rsidR="00871865" w:rsidRPr="006F59A6" w:rsidRDefault="00EB1D49" w:rsidP="00347AA1">
      <w:pPr>
        <w:widowControl w:val="0"/>
        <w:spacing w:line="480" w:lineRule="auto"/>
        <w:rPr>
          <w:rFonts w:ascii="Times New Roman" w:hAnsi="Times New Roman"/>
        </w:rPr>
      </w:pPr>
      <w:r w:rsidRPr="006F59A6">
        <w:rPr>
          <w:rFonts w:ascii="Times New Roman" w:hAnsi="Times New Roman"/>
          <w:noProof/>
        </w:rPr>
        <w:drawing>
          <wp:inline distT="0" distB="0" distL="0" distR="0" wp14:anchorId="1984660F" wp14:editId="074C0919">
            <wp:extent cx="8229600" cy="5143500"/>
            <wp:effectExtent l="0" t="0" r="0" b="0"/>
            <wp:docPr id="2" name="Picture 2" descr="C:\Users\916005\Desktop\xchrom.manhattanp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6005\Desktop\xchrom.manhattanplot.b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29600" cy="5143500"/>
                    </a:xfrm>
                    <a:prstGeom prst="rect">
                      <a:avLst/>
                    </a:prstGeom>
                    <a:noFill/>
                    <a:ln>
                      <a:noFill/>
                    </a:ln>
                  </pic:spPr>
                </pic:pic>
              </a:graphicData>
            </a:graphic>
          </wp:inline>
        </w:drawing>
      </w:r>
    </w:p>
    <w:p w:rsidR="00871865" w:rsidRPr="006F59A6" w:rsidRDefault="00871865" w:rsidP="00347AA1">
      <w:pPr>
        <w:widowControl w:val="0"/>
        <w:spacing w:line="480" w:lineRule="auto"/>
        <w:rPr>
          <w:rFonts w:ascii="Times New Roman" w:hAnsi="Times New Roman"/>
        </w:rPr>
      </w:pPr>
    </w:p>
    <w:p w:rsidR="00EB1D49" w:rsidRPr="006F59A6" w:rsidRDefault="00EB1D49" w:rsidP="00347AA1">
      <w:pPr>
        <w:widowControl w:val="0"/>
        <w:spacing w:line="480" w:lineRule="auto"/>
        <w:rPr>
          <w:rFonts w:ascii="Times New Roman" w:hAnsi="Times New Roman"/>
          <w:b/>
        </w:rPr>
        <w:sectPr w:rsidR="00EB1D49" w:rsidRPr="006F59A6" w:rsidSect="00347AA1">
          <w:pgSz w:w="15840" w:h="12240" w:orient="landscape"/>
          <w:pgMar w:top="1440" w:right="1440" w:bottom="1440" w:left="1440" w:header="720" w:footer="720" w:gutter="0"/>
          <w:cols w:space="720"/>
          <w:docGrid w:linePitch="299"/>
        </w:sectPr>
      </w:pPr>
    </w:p>
    <w:p w:rsidR="00347AA1" w:rsidRPr="006F59A6" w:rsidRDefault="00483216" w:rsidP="00347AA1">
      <w:pPr>
        <w:widowControl w:val="0"/>
        <w:spacing w:line="480" w:lineRule="auto"/>
        <w:rPr>
          <w:rFonts w:ascii="Times New Roman" w:hAnsi="Times New Roman"/>
          <w:b/>
        </w:rPr>
      </w:pPr>
      <w:r w:rsidRPr="006F59A6">
        <w:rPr>
          <w:rFonts w:ascii="Times New Roman" w:hAnsi="Times New Roman"/>
          <w:b/>
        </w:rPr>
        <w:lastRenderedPageBreak/>
        <w:t>References</w:t>
      </w:r>
    </w:p>
    <w:p w:rsidR="00AE0482" w:rsidRPr="00AE0482" w:rsidRDefault="00483216" w:rsidP="00AE0482">
      <w:pPr>
        <w:spacing w:line="480" w:lineRule="auto"/>
        <w:ind w:left="720" w:hanging="720"/>
        <w:rPr>
          <w:rFonts w:ascii="Times New Roman" w:hAnsi="Times New Roman"/>
          <w:noProof/>
          <w:sz w:val="22"/>
        </w:rPr>
      </w:pPr>
      <w:r w:rsidRPr="00AE0482">
        <w:rPr>
          <w:rFonts w:ascii="Times New Roman" w:hAnsi="Times New Roman"/>
          <w:noProof/>
          <w:sz w:val="22"/>
        </w:rPr>
        <w:fldChar w:fldCharType="begin"/>
      </w:r>
      <w:r w:rsidRPr="00AE0482">
        <w:rPr>
          <w:rFonts w:ascii="Times New Roman" w:hAnsi="Times New Roman"/>
        </w:rPr>
        <w:instrText xml:space="preserve"> ADDIN EN.REFLIST </w:instrText>
      </w:r>
      <w:r w:rsidRPr="00AE0482">
        <w:rPr>
          <w:rFonts w:ascii="Times New Roman" w:hAnsi="Times New Roman"/>
          <w:noProof/>
          <w:sz w:val="22"/>
        </w:rPr>
        <w:fldChar w:fldCharType="separate"/>
      </w:r>
      <w:bookmarkStart w:id="1" w:name="_ENREF_1"/>
      <w:r w:rsidR="00AE0482" w:rsidRPr="00AE0482">
        <w:rPr>
          <w:rFonts w:ascii="Times New Roman" w:hAnsi="Times New Roman"/>
          <w:noProof/>
          <w:sz w:val="22"/>
        </w:rPr>
        <w:t>1.</w:t>
      </w:r>
      <w:r w:rsidR="00AE0482" w:rsidRPr="00AE0482">
        <w:rPr>
          <w:rFonts w:ascii="Times New Roman" w:hAnsi="Times New Roman"/>
          <w:noProof/>
          <w:sz w:val="22"/>
        </w:rPr>
        <w:tab/>
        <w:t xml:space="preserve">Johnson, A.D., Handsaker, R.E., Pulit, S.L., Nizzari, M.M., O'Donnell, C.J. and de Bakker, P.I. (2008) SNAP: a web-based tool for identification and annotation of proxy SNPs using HapMap. </w:t>
      </w:r>
      <w:r w:rsidR="00AE0482" w:rsidRPr="00AE0482">
        <w:rPr>
          <w:rFonts w:ascii="Times New Roman" w:hAnsi="Times New Roman"/>
          <w:i/>
          <w:noProof/>
          <w:sz w:val="22"/>
        </w:rPr>
        <w:t>Bioinformatics,</w:t>
      </w:r>
      <w:r w:rsidR="00AE0482" w:rsidRPr="00AE0482">
        <w:rPr>
          <w:rFonts w:ascii="Times New Roman" w:hAnsi="Times New Roman"/>
          <w:noProof/>
          <w:sz w:val="22"/>
        </w:rPr>
        <w:t xml:space="preserve"> </w:t>
      </w:r>
      <w:r w:rsidR="00AE0482" w:rsidRPr="00AE0482">
        <w:rPr>
          <w:rFonts w:ascii="Times New Roman" w:hAnsi="Times New Roman"/>
          <w:b/>
          <w:noProof/>
          <w:sz w:val="22"/>
        </w:rPr>
        <w:t>24,</w:t>
      </w:r>
      <w:r w:rsidR="00AE0482" w:rsidRPr="00AE0482">
        <w:rPr>
          <w:rFonts w:ascii="Times New Roman" w:hAnsi="Times New Roman"/>
          <w:noProof/>
          <w:sz w:val="22"/>
        </w:rPr>
        <w:t xml:space="preserve"> 2938-2939.</w:t>
      </w:r>
      <w:bookmarkEnd w:id="1"/>
    </w:p>
    <w:p w:rsidR="00AE0482" w:rsidRPr="00AE0482" w:rsidRDefault="00AE0482" w:rsidP="00AE0482">
      <w:pPr>
        <w:spacing w:line="480" w:lineRule="auto"/>
        <w:ind w:left="720" w:hanging="720"/>
        <w:rPr>
          <w:rFonts w:ascii="Times New Roman" w:hAnsi="Times New Roman"/>
          <w:noProof/>
          <w:sz w:val="22"/>
        </w:rPr>
      </w:pPr>
      <w:bookmarkStart w:id="2" w:name="_ENREF_2"/>
      <w:r w:rsidRPr="00AE0482">
        <w:rPr>
          <w:rFonts w:ascii="Times New Roman" w:hAnsi="Times New Roman"/>
          <w:noProof/>
          <w:sz w:val="22"/>
        </w:rPr>
        <w:t>2.</w:t>
      </w:r>
      <w:r w:rsidRPr="00AE0482">
        <w:rPr>
          <w:rFonts w:ascii="Times New Roman" w:hAnsi="Times New Roman"/>
          <w:noProof/>
          <w:sz w:val="22"/>
        </w:rPr>
        <w:tab/>
        <w:t>Purcell, S., Neale, B., Todd-Brown, K., Thomas, L., Ferreira, M.A., Bender, D., Maller, J., Sklar, P., de Bakker, P.I., Daly, M.J.</w:t>
      </w:r>
      <w:r w:rsidRPr="00AE0482">
        <w:rPr>
          <w:rFonts w:ascii="Times New Roman" w:hAnsi="Times New Roman"/>
          <w:i/>
          <w:noProof/>
          <w:sz w:val="22"/>
        </w:rPr>
        <w:t xml:space="preserve"> et al.</w:t>
      </w:r>
      <w:r w:rsidRPr="00AE0482">
        <w:rPr>
          <w:rFonts w:ascii="Times New Roman" w:hAnsi="Times New Roman"/>
          <w:noProof/>
          <w:sz w:val="22"/>
        </w:rPr>
        <w:t xml:space="preserve"> (2007) PLINK: a tool set for whole-genome association and population-based linkage analyses. </w:t>
      </w:r>
      <w:r w:rsidRPr="00AE0482">
        <w:rPr>
          <w:rFonts w:ascii="Times New Roman" w:hAnsi="Times New Roman"/>
          <w:i/>
          <w:noProof/>
          <w:sz w:val="22"/>
        </w:rPr>
        <w:t>Am J Hum Genet,</w:t>
      </w:r>
      <w:r w:rsidRPr="00AE0482">
        <w:rPr>
          <w:rFonts w:ascii="Times New Roman" w:hAnsi="Times New Roman"/>
          <w:noProof/>
          <w:sz w:val="22"/>
        </w:rPr>
        <w:t xml:space="preserve"> </w:t>
      </w:r>
      <w:r w:rsidRPr="00AE0482">
        <w:rPr>
          <w:rFonts w:ascii="Times New Roman" w:hAnsi="Times New Roman"/>
          <w:b/>
          <w:noProof/>
          <w:sz w:val="22"/>
        </w:rPr>
        <w:t>81,</w:t>
      </w:r>
      <w:r w:rsidRPr="00AE0482">
        <w:rPr>
          <w:rFonts w:ascii="Times New Roman" w:hAnsi="Times New Roman"/>
          <w:noProof/>
          <w:sz w:val="22"/>
        </w:rPr>
        <w:t xml:space="preserve"> 559-575.</w:t>
      </w:r>
      <w:bookmarkEnd w:id="2"/>
    </w:p>
    <w:p w:rsidR="00AE0482" w:rsidRPr="00AE0482" w:rsidRDefault="00AE0482" w:rsidP="00AE0482">
      <w:pPr>
        <w:spacing w:line="480" w:lineRule="auto"/>
        <w:ind w:left="720" w:hanging="720"/>
        <w:rPr>
          <w:rFonts w:ascii="Times New Roman" w:hAnsi="Times New Roman"/>
          <w:noProof/>
          <w:sz w:val="22"/>
        </w:rPr>
      </w:pPr>
      <w:bookmarkStart w:id="3" w:name="_ENREF_3"/>
      <w:r w:rsidRPr="00AE0482">
        <w:rPr>
          <w:rFonts w:ascii="Times New Roman" w:hAnsi="Times New Roman"/>
          <w:noProof/>
          <w:sz w:val="22"/>
        </w:rPr>
        <w:t>3.</w:t>
      </w:r>
      <w:r w:rsidRPr="00AE0482">
        <w:rPr>
          <w:rFonts w:ascii="Times New Roman" w:hAnsi="Times New Roman"/>
          <w:noProof/>
          <w:sz w:val="22"/>
        </w:rPr>
        <w:tab/>
        <w:t xml:space="preserve">Grimson, A., Farh, K.K., Johnston, W.K., Garrett-Engele, P., Lim, L.P. and Bartel, D.P. (2007) MicroRNA targeting specificity in mammals: determinants beyond seed pairing. </w:t>
      </w:r>
      <w:r w:rsidRPr="00AE0482">
        <w:rPr>
          <w:rFonts w:ascii="Times New Roman" w:hAnsi="Times New Roman"/>
          <w:i/>
          <w:noProof/>
          <w:sz w:val="22"/>
        </w:rPr>
        <w:t>Mol. Cell,</w:t>
      </w:r>
      <w:r w:rsidRPr="00AE0482">
        <w:rPr>
          <w:rFonts w:ascii="Times New Roman" w:hAnsi="Times New Roman"/>
          <w:noProof/>
          <w:sz w:val="22"/>
        </w:rPr>
        <w:t xml:space="preserve"> </w:t>
      </w:r>
      <w:r w:rsidRPr="00AE0482">
        <w:rPr>
          <w:rFonts w:ascii="Times New Roman" w:hAnsi="Times New Roman"/>
          <w:b/>
          <w:noProof/>
          <w:sz w:val="22"/>
        </w:rPr>
        <w:t>27,</w:t>
      </w:r>
      <w:r w:rsidRPr="00AE0482">
        <w:rPr>
          <w:rFonts w:ascii="Times New Roman" w:hAnsi="Times New Roman"/>
          <w:noProof/>
          <w:sz w:val="22"/>
        </w:rPr>
        <w:t xml:space="preserve"> 91-105.</w:t>
      </w:r>
      <w:bookmarkEnd w:id="3"/>
    </w:p>
    <w:p w:rsidR="00AE0482" w:rsidRPr="00AE0482" w:rsidRDefault="00AE0482" w:rsidP="00AE0482">
      <w:pPr>
        <w:spacing w:line="480" w:lineRule="auto"/>
        <w:ind w:left="720" w:hanging="720"/>
        <w:rPr>
          <w:rFonts w:ascii="Times New Roman" w:hAnsi="Times New Roman"/>
          <w:noProof/>
          <w:sz w:val="22"/>
        </w:rPr>
      </w:pPr>
      <w:bookmarkStart w:id="4" w:name="_ENREF_4"/>
      <w:r w:rsidRPr="00AE0482">
        <w:rPr>
          <w:rFonts w:ascii="Times New Roman" w:hAnsi="Times New Roman"/>
          <w:noProof/>
          <w:sz w:val="22"/>
        </w:rPr>
        <w:t>4.</w:t>
      </w:r>
      <w:r w:rsidRPr="00AE0482">
        <w:rPr>
          <w:rFonts w:ascii="Times New Roman" w:hAnsi="Times New Roman"/>
          <w:noProof/>
          <w:sz w:val="22"/>
        </w:rPr>
        <w:tab/>
        <w:t>Hsu, S.D., Tseng, Y.T., Shrestha, S., Lin, Y.L., Khaleel, A., Chou, C.H., Chu, C.F., Huang, H.Y., Lin, C.M., Ho, S.Y.</w:t>
      </w:r>
      <w:r w:rsidRPr="00AE0482">
        <w:rPr>
          <w:rFonts w:ascii="Times New Roman" w:hAnsi="Times New Roman"/>
          <w:i/>
          <w:noProof/>
          <w:sz w:val="22"/>
        </w:rPr>
        <w:t xml:space="preserve"> et al.</w:t>
      </w:r>
      <w:r w:rsidRPr="00AE0482">
        <w:rPr>
          <w:rFonts w:ascii="Times New Roman" w:hAnsi="Times New Roman"/>
          <w:noProof/>
          <w:sz w:val="22"/>
        </w:rPr>
        <w:t xml:space="preserve"> (2014) miRTarBase update 2014: an information resource for experimentally validated miRNA-target interactions.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42,</w:t>
      </w:r>
      <w:r w:rsidRPr="00AE0482">
        <w:rPr>
          <w:rFonts w:ascii="Times New Roman" w:hAnsi="Times New Roman"/>
          <w:noProof/>
          <w:sz w:val="22"/>
        </w:rPr>
        <w:t xml:space="preserve"> D78-85.</w:t>
      </w:r>
      <w:bookmarkEnd w:id="4"/>
    </w:p>
    <w:p w:rsidR="00AE0482" w:rsidRPr="00AE0482" w:rsidRDefault="00AE0482" w:rsidP="00AE0482">
      <w:pPr>
        <w:spacing w:line="480" w:lineRule="auto"/>
        <w:ind w:left="720" w:hanging="720"/>
        <w:rPr>
          <w:rFonts w:ascii="Times New Roman" w:hAnsi="Times New Roman"/>
          <w:noProof/>
          <w:sz w:val="22"/>
        </w:rPr>
      </w:pPr>
      <w:bookmarkStart w:id="5" w:name="_ENREF_5"/>
      <w:r w:rsidRPr="00AE0482">
        <w:rPr>
          <w:rFonts w:ascii="Times New Roman" w:hAnsi="Times New Roman"/>
          <w:noProof/>
          <w:sz w:val="22"/>
        </w:rPr>
        <w:t>5.</w:t>
      </w:r>
      <w:r w:rsidRPr="00AE0482">
        <w:rPr>
          <w:rFonts w:ascii="Times New Roman" w:hAnsi="Times New Roman"/>
          <w:noProof/>
          <w:sz w:val="22"/>
        </w:rPr>
        <w:tab/>
        <w:t xml:space="preserve">Xiao, F., Zuo, Z., Cai, G., Kang, S., Gao, X. and Li, T. (2009) miRecords: an integrated resource for microRNA-target interactions.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37,</w:t>
      </w:r>
      <w:r w:rsidRPr="00AE0482">
        <w:rPr>
          <w:rFonts w:ascii="Times New Roman" w:hAnsi="Times New Roman"/>
          <w:noProof/>
          <w:sz w:val="22"/>
        </w:rPr>
        <w:t xml:space="preserve"> D105-110.</w:t>
      </w:r>
      <w:bookmarkEnd w:id="5"/>
    </w:p>
    <w:p w:rsidR="00AE0482" w:rsidRPr="00AE0482" w:rsidRDefault="00AE0482" w:rsidP="00AE0482">
      <w:pPr>
        <w:spacing w:line="480" w:lineRule="auto"/>
        <w:ind w:left="720" w:hanging="720"/>
        <w:rPr>
          <w:rFonts w:ascii="Times New Roman" w:hAnsi="Times New Roman"/>
          <w:noProof/>
          <w:sz w:val="22"/>
        </w:rPr>
      </w:pPr>
      <w:bookmarkStart w:id="6" w:name="_ENREF_6"/>
      <w:r w:rsidRPr="00AE0482">
        <w:rPr>
          <w:rFonts w:ascii="Times New Roman" w:hAnsi="Times New Roman"/>
          <w:noProof/>
          <w:sz w:val="22"/>
        </w:rPr>
        <w:t>6.</w:t>
      </w:r>
      <w:r w:rsidRPr="00AE0482">
        <w:rPr>
          <w:rFonts w:ascii="Times New Roman" w:hAnsi="Times New Roman"/>
          <w:noProof/>
          <w:sz w:val="22"/>
        </w:rPr>
        <w:tab/>
        <w:t xml:space="preserve">Bhattacharya, A., Ziebarth, J.D. and Cui, Y. (2014) PolymiRTS Database 3.0: linking polymorphisms in microRNAs and their target sites with human diseases and biological pathways.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42,</w:t>
      </w:r>
      <w:r w:rsidRPr="00AE0482">
        <w:rPr>
          <w:rFonts w:ascii="Times New Roman" w:hAnsi="Times New Roman"/>
          <w:noProof/>
          <w:sz w:val="22"/>
        </w:rPr>
        <w:t xml:space="preserve"> D86-91.</w:t>
      </w:r>
      <w:bookmarkEnd w:id="6"/>
    </w:p>
    <w:p w:rsidR="00AE0482" w:rsidRPr="00AE0482" w:rsidRDefault="00AE0482" w:rsidP="00AE0482">
      <w:pPr>
        <w:spacing w:line="480" w:lineRule="auto"/>
        <w:ind w:left="720" w:hanging="720"/>
        <w:rPr>
          <w:rFonts w:ascii="Times New Roman" w:hAnsi="Times New Roman"/>
          <w:noProof/>
          <w:sz w:val="22"/>
        </w:rPr>
      </w:pPr>
      <w:bookmarkStart w:id="7" w:name="_ENREF_7"/>
      <w:r w:rsidRPr="00AE0482">
        <w:rPr>
          <w:rFonts w:ascii="Times New Roman" w:hAnsi="Times New Roman"/>
          <w:noProof/>
          <w:sz w:val="22"/>
        </w:rPr>
        <w:t>7.</w:t>
      </w:r>
      <w:r w:rsidRPr="00AE0482">
        <w:rPr>
          <w:rFonts w:ascii="Times New Roman" w:hAnsi="Times New Roman"/>
          <w:noProof/>
          <w:sz w:val="22"/>
        </w:rPr>
        <w:tab/>
        <w:t xml:space="preserve">Hiard, S., Charlier, C., Coppieters, W., Georges, M. and Baurain, D. (2010) Patrocles: a database of polymorphic miRNA-mediated gene regulation in vertebrates. </w:t>
      </w:r>
      <w:r w:rsidRPr="00AE0482">
        <w:rPr>
          <w:rFonts w:ascii="Times New Roman" w:hAnsi="Times New Roman"/>
          <w:i/>
          <w:noProof/>
          <w:sz w:val="22"/>
        </w:rPr>
        <w:t>Nucleic Acids Res,</w:t>
      </w:r>
      <w:r w:rsidRPr="00AE0482">
        <w:rPr>
          <w:rFonts w:ascii="Times New Roman" w:hAnsi="Times New Roman"/>
          <w:noProof/>
          <w:sz w:val="22"/>
        </w:rPr>
        <w:t xml:space="preserve"> </w:t>
      </w:r>
      <w:r w:rsidRPr="00AE0482">
        <w:rPr>
          <w:rFonts w:ascii="Times New Roman" w:hAnsi="Times New Roman"/>
          <w:b/>
          <w:noProof/>
          <w:sz w:val="22"/>
        </w:rPr>
        <w:t>38,</w:t>
      </w:r>
      <w:r w:rsidRPr="00AE0482">
        <w:rPr>
          <w:rFonts w:ascii="Times New Roman" w:hAnsi="Times New Roman"/>
          <w:noProof/>
          <w:sz w:val="22"/>
        </w:rPr>
        <w:t xml:space="preserve"> D640-651.</w:t>
      </w:r>
      <w:bookmarkEnd w:id="7"/>
    </w:p>
    <w:p w:rsidR="00AE0482" w:rsidRPr="00AE0482" w:rsidRDefault="00AE0482" w:rsidP="00AE0482">
      <w:pPr>
        <w:spacing w:line="480" w:lineRule="auto"/>
        <w:ind w:left="720" w:hanging="720"/>
        <w:rPr>
          <w:rFonts w:ascii="Times New Roman" w:hAnsi="Times New Roman"/>
          <w:noProof/>
          <w:sz w:val="22"/>
        </w:rPr>
      </w:pPr>
      <w:bookmarkStart w:id="8" w:name="_ENREF_8"/>
      <w:r w:rsidRPr="00AE0482">
        <w:rPr>
          <w:rFonts w:ascii="Times New Roman" w:hAnsi="Times New Roman"/>
          <w:noProof/>
          <w:sz w:val="22"/>
        </w:rPr>
        <w:t>8.</w:t>
      </w:r>
      <w:r w:rsidRPr="00AE0482">
        <w:rPr>
          <w:rFonts w:ascii="Times New Roman" w:hAnsi="Times New Roman"/>
          <w:noProof/>
          <w:sz w:val="22"/>
        </w:rPr>
        <w:tab/>
        <w:t xml:space="preserve">Gong, J., Tong, Y., Zhang, H.M., Wang, K., Hu, T., Shan, G., Sun, J. and Guo, A.Y. (2012) Genome-wide identification of SNPs in microRNA genes and the SNP effects on microRNA target binding and biogenesis. </w:t>
      </w:r>
      <w:r w:rsidRPr="00AE0482">
        <w:rPr>
          <w:rFonts w:ascii="Times New Roman" w:hAnsi="Times New Roman"/>
          <w:i/>
          <w:noProof/>
          <w:sz w:val="22"/>
        </w:rPr>
        <w:t>Hum. Mutat.,</w:t>
      </w:r>
      <w:r w:rsidRPr="00AE0482">
        <w:rPr>
          <w:rFonts w:ascii="Times New Roman" w:hAnsi="Times New Roman"/>
          <w:noProof/>
          <w:sz w:val="22"/>
        </w:rPr>
        <w:t xml:space="preserve"> </w:t>
      </w:r>
      <w:r w:rsidRPr="00AE0482">
        <w:rPr>
          <w:rFonts w:ascii="Times New Roman" w:hAnsi="Times New Roman"/>
          <w:b/>
          <w:noProof/>
          <w:sz w:val="22"/>
        </w:rPr>
        <w:t>33,</w:t>
      </w:r>
      <w:r w:rsidRPr="00AE0482">
        <w:rPr>
          <w:rFonts w:ascii="Times New Roman" w:hAnsi="Times New Roman"/>
          <w:noProof/>
          <w:sz w:val="22"/>
        </w:rPr>
        <w:t xml:space="preserve"> 254-263.</w:t>
      </w:r>
      <w:bookmarkEnd w:id="8"/>
    </w:p>
    <w:p w:rsidR="00AE0482" w:rsidRPr="00AE0482" w:rsidRDefault="00AE0482" w:rsidP="00AE0482">
      <w:pPr>
        <w:spacing w:line="480" w:lineRule="auto"/>
        <w:ind w:left="720" w:hanging="720"/>
        <w:rPr>
          <w:rFonts w:ascii="Times New Roman" w:hAnsi="Times New Roman"/>
          <w:noProof/>
          <w:sz w:val="22"/>
          <w:lang w:val="nl-NL"/>
        </w:rPr>
      </w:pPr>
      <w:bookmarkStart w:id="9" w:name="_ENREF_9"/>
      <w:r w:rsidRPr="00AE0482">
        <w:rPr>
          <w:rFonts w:ascii="Times New Roman" w:hAnsi="Times New Roman"/>
          <w:noProof/>
          <w:sz w:val="22"/>
        </w:rPr>
        <w:t>9.</w:t>
      </w:r>
      <w:r w:rsidRPr="00AE0482">
        <w:rPr>
          <w:rFonts w:ascii="Times New Roman" w:hAnsi="Times New Roman"/>
          <w:noProof/>
          <w:sz w:val="22"/>
        </w:rPr>
        <w:tab/>
        <w:t xml:space="preserve">Barenboim, M., Zoltick, B.J., Guo, Y. and Weinberger, D.R. (2010) MicroSNiPer: a web tool for prediction of SNP effects on putative microRNA targets. </w:t>
      </w:r>
      <w:r w:rsidRPr="00AE0482">
        <w:rPr>
          <w:rFonts w:ascii="Times New Roman" w:hAnsi="Times New Roman"/>
          <w:i/>
          <w:noProof/>
          <w:sz w:val="22"/>
          <w:lang w:val="nl-NL"/>
        </w:rPr>
        <w:t>Hum. Mutat.,</w:t>
      </w:r>
      <w:r w:rsidRPr="00AE0482">
        <w:rPr>
          <w:rFonts w:ascii="Times New Roman" w:hAnsi="Times New Roman"/>
          <w:noProof/>
          <w:sz w:val="22"/>
          <w:lang w:val="nl-NL"/>
        </w:rPr>
        <w:t xml:space="preserve"> </w:t>
      </w:r>
      <w:r w:rsidRPr="00AE0482">
        <w:rPr>
          <w:rFonts w:ascii="Times New Roman" w:hAnsi="Times New Roman"/>
          <w:b/>
          <w:noProof/>
          <w:sz w:val="22"/>
          <w:lang w:val="nl-NL"/>
        </w:rPr>
        <w:t>31,</w:t>
      </w:r>
      <w:r w:rsidRPr="00AE0482">
        <w:rPr>
          <w:rFonts w:ascii="Times New Roman" w:hAnsi="Times New Roman"/>
          <w:noProof/>
          <w:sz w:val="22"/>
          <w:lang w:val="nl-NL"/>
        </w:rPr>
        <w:t xml:space="preserve"> 1223-1232.</w:t>
      </w:r>
      <w:bookmarkEnd w:id="9"/>
    </w:p>
    <w:p w:rsidR="00AE0482" w:rsidRPr="00AE0482" w:rsidRDefault="00AE0482" w:rsidP="00AE0482">
      <w:pPr>
        <w:spacing w:line="480" w:lineRule="auto"/>
        <w:ind w:left="720" w:hanging="720"/>
        <w:rPr>
          <w:rFonts w:ascii="Times New Roman" w:hAnsi="Times New Roman"/>
          <w:noProof/>
          <w:sz w:val="22"/>
        </w:rPr>
      </w:pPr>
      <w:bookmarkStart w:id="10" w:name="_ENREF_10"/>
      <w:r w:rsidRPr="00AE0482">
        <w:rPr>
          <w:rFonts w:ascii="Times New Roman" w:hAnsi="Times New Roman"/>
          <w:noProof/>
          <w:sz w:val="22"/>
          <w:lang w:val="nl-NL"/>
        </w:rPr>
        <w:lastRenderedPageBreak/>
        <w:t>10.</w:t>
      </w:r>
      <w:r w:rsidRPr="00AE0482">
        <w:rPr>
          <w:rFonts w:ascii="Times New Roman" w:hAnsi="Times New Roman"/>
          <w:noProof/>
          <w:sz w:val="22"/>
          <w:lang w:val="nl-NL"/>
        </w:rPr>
        <w:tab/>
        <w:t>Ghanbari, M., de Vries, P.S., de Looper, H., Peters, M.J., Schurmann, C., Yaghootkar, H., Dorr, M., Frayling, T.M., Uitterlinden, A.G., Hofman, A.</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(2014) A genetic variant in the seed region of miR-4513 shows pleiotropic effects on lipid and glucose homeostasis, blood pressure, and coronary artery disease. </w:t>
      </w:r>
      <w:r w:rsidRPr="00AE0482">
        <w:rPr>
          <w:rFonts w:ascii="Times New Roman" w:hAnsi="Times New Roman"/>
          <w:i/>
          <w:noProof/>
          <w:sz w:val="22"/>
        </w:rPr>
        <w:t>Hum. Mutat.,</w:t>
      </w:r>
      <w:r w:rsidRPr="00AE0482">
        <w:rPr>
          <w:rFonts w:ascii="Times New Roman" w:hAnsi="Times New Roman"/>
          <w:noProof/>
          <w:sz w:val="22"/>
        </w:rPr>
        <w:t xml:space="preserve"> </w:t>
      </w:r>
      <w:r w:rsidRPr="00AE0482">
        <w:rPr>
          <w:rFonts w:ascii="Times New Roman" w:hAnsi="Times New Roman"/>
          <w:b/>
          <w:noProof/>
          <w:sz w:val="22"/>
        </w:rPr>
        <w:t>35,</w:t>
      </w:r>
      <w:r w:rsidRPr="00AE0482">
        <w:rPr>
          <w:rFonts w:ascii="Times New Roman" w:hAnsi="Times New Roman"/>
          <w:noProof/>
          <w:sz w:val="22"/>
        </w:rPr>
        <w:t xml:space="preserve"> 1524-1531.</w:t>
      </w:r>
      <w:bookmarkEnd w:id="10"/>
    </w:p>
    <w:p w:rsidR="00AE0482" w:rsidRPr="00AE0482" w:rsidRDefault="00AE0482" w:rsidP="00AE0482">
      <w:pPr>
        <w:spacing w:line="480" w:lineRule="auto"/>
        <w:ind w:left="720" w:hanging="720"/>
        <w:rPr>
          <w:rFonts w:ascii="Times New Roman" w:hAnsi="Times New Roman"/>
          <w:noProof/>
          <w:sz w:val="22"/>
        </w:rPr>
      </w:pPr>
      <w:bookmarkStart w:id="11" w:name="_ENREF_11"/>
      <w:r w:rsidRPr="00AE0482">
        <w:rPr>
          <w:rFonts w:ascii="Times New Roman" w:hAnsi="Times New Roman"/>
          <w:noProof/>
          <w:sz w:val="22"/>
        </w:rPr>
        <w:t>11.</w:t>
      </w:r>
      <w:r w:rsidRPr="00AE0482">
        <w:rPr>
          <w:rFonts w:ascii="Times New Roman" w:hAnsi="Times New Roman"/>
          <w:noProof/>
          <w:sz w:val="22"/>
        </w:rPr>
        <w:tab/>
        <w:t xml:space="preserve">ARIC (1989) The Atherosclerosis Risk in Communities (ARIC) Study: design and objectives. The ARIC investigators. </w:t>
      </w:r>
      <w:r w:rsidRPr="00AE0482">
        <w:rPr>
          <w:rFonts w:ascii="Times New Roman" w:hAnsi="Times New Roman"/>
          <w:i/>
          <w:noProof/>
          <w:sz w:val="22"/>
        </w:rPr>
        <w:t>Am J Epidemiol,</w:t>
      </w:r>
      <w:r w:rsidRPr="00AE0482">
        <w:rPr>
          <w:rFonts w:ascii="Times New Roman" w:hAnsi="Times New Roman"/>
          <w:noProof/>
          <w:sz w:val="22"/>
        </w:rPr>
        <w:t xml:space="preserve"> </w:t>
      </w:r>
      <w:r w:rsidRPr="00AE0482">
        <w:rPr>
          <w:rFonts w:ascii="Times New Roman" w:hAnsi="Times New Roman"/>
          <w:b/>
          <w:noProof/>
          <w:sz w:val="22"/>
        </w:rPr>
        <w:t>129,</w:t>
      </w:r>
      <w:r w:rsidRPr="00AE0482">
        <w:rPr>
          <w:rFonts w:ascii="Times New Roman" w:hAnsi="Times New Roman"/>
          <w:noProof/>
          <w:sz w:val="22"/>
        </w:rPr>
        <w:t xml:space="preserve"> 687-702.</w:t>
      </w:r>
      <w:bookmarkEnd w:id="11"/>
    </w:p>
    <w:p w:rsidR="00AE0482" w:rsidRPr="00AE0482" w:rsidRDefault="00AE0482" w:rsidP="00AE0482">
      <w:pPr>
        <w:spacing w:line="480" w:lineRule="auto"/>
        <w:ind w:left="720" w:hanging="720"/>
        <w:rPr>
          <w:rFonts w:ascii="Times New Roman" w:hAnsi="Times New Roman"/>
          <w:noProof/>
          <w:sz w:val="22"/>
        </w:rPr>
      </w:pPr>
      <w:bookmarkStart w:id="12" w:name="_ENREF_12"/>
      <w:r w:rsidRPr="00AE0482">
        <w:rPr>
          <w:rFonts w:ascii="Times New Roman" w:hAnsi="Times New Roman"/>
          <w:noProof/>
          <w:sz w:val="22"/>
        </w:rPr>
        <w:t>12.</w:t>
      </w:r>
      <w:r w:rsidRPr="00AE0482">
        <w:rPr>
          <w:rFonts w:ascii="Times New Roman" w:hAnsi="Times New Roman"/>
          <w:noProof/>
          <w:sz w:val="22"/>
        </w:rPr>
        <w:tab/>
        <w:t>Clauss, A. (1957) [Rapid physiological coagulation method in determination of fibrinogen]</w:t>
      </w:r>
    </w:p>
    <w:p w:rsidR="00AE0482" w:rsidRPr="00AE0482" w:rsidRDefault="00AE0482" w:rsidP="00AE0482">
      <w:pPr>
        <w:spacing w:line="480" w:lineRule="auto"/>
        <w:ind w:left="720" w:hanging="720"/>
        <w:rPr>
          <w:rFonts w:ascii="Times New Roman" w:hAnsi="Times New Roman"/>
          <w:noProof/>
          <w:sz w:val="22"/>
        </w:rPr>
      </w:pPr>
      <w:r w:rsidRPr="00AE0482">
        <w:rPr>
          <w:rFonts w:ascii="Times New Roman" w:hAnsi="Times New Roman"/>
          <w:noProof/>
          <w:sz w:val="22"/>
          <w:lang w:val="nl-NL"/>
        </w:rPr>
        <w:t xml:space="preserve">Gerinnungsphysiologische Schnellmethode zur Bestimmung des Fibrinogens. </w:t>
      </w:r>
      <w:r w:rsidRPr="00AE0482">
        <w:rPr>
          <w:rFonts w:ascii="Times New Roman" w:hAnsi="Times New Roman"/>
          <w:i/>
          <w:noProof/>
          <w:sz w:val="22"/>
        </w:rPr>
        <w:t>Acta Haematol.,</w:t>
      </w:r>
      <w:r w:rsidRPr="00AE0482">
        <w:rPr>
          <w:rFonts w:ascii="Times New Roman" w:hAnsi="Times New Roman"/>
          <w:noProof/>
          <w:sz w:val="22"/>
        </w:rPr>
        <w:t xml:space="preserve"> </w:t>
      </w:r>
      <w:r w:rsidRPr="00AE0482">
        <w:rPr>
          <w:rFonts w:ascii="Times New Roman" w:hAnsi="Times New Roman"/>
          <w:b/>
          <w:noProof/>
          <w:sz w:val="22"/>
        </w:rPr>
        <w:t>17,</w:t>
      </w:r>
      <w:r w:rsidRPr="00AE0482">
        <w:rPr>
          <w:rFonts w:ascii="Times New Roman" w:hAnsi="Times New Roman"/>
          <w:noProof/>
          <w:sz w:val="22"/>
        </w:rPr>
        <w:t xml:space="preserve"> 237-246.</w:t>
      </w:r>
      <w:bookmarkEnd w:id="12"/>
    </w:p>
    <w:p w:rsidR="00AE0482" w:rsidRPr="00AE0482" w:rsidRDefault="00AE0482" w:rsidP="00AE0482">
      <w:pPr>
        <w:spacing w:line="480" w:lineRule="auto"/>
        <w:ind w:left="720" w:hanging="720"/>
        <w:rPr>
          <w:rFonts w:ascii="Times New Roman" w:hAnsi="Times New Roman"/>
          <w:noProof/>
          <w:sz w:val="22"/>
        </w:rPr>
      </w:pPr>
      <w:bookmarkStart w:id="13" w:name="_ENREF_13"/>
      <w:r w:rsidRPr="00AE0482">
        <w:rPr>
          <w:rFonts w:ascii="Times New Roman" w:hAnsi="Times New Roman"/>
          <w:noProof/>
          <w:sz w:val="22"/>
        </w:rPr>
        <w:t>13.</w:t>
      </w:r>
      <w:r w:rsidRPr="00AE0482">
        <w:rPr>
          <w:rFonts w:ascii="Times New Roman" w:hAnsi="Times New Roman"/>
          <w:noProof/>
          <w:sz w:val="22"/>
        </w:rPr>
        <w:tab/>
        <w:t>Strachan, D.P., Rudnicka, A.R., Power, C., Shepherd, P., Fuller, E., Davis, A., Gibb, I., Kumari, M., Rumley, A., Macfarlane, G.J.</w:t>
      </w:r>
      <w:r w:rsidRPr="00AE0482">
        <w:rPr>
          <w:rFonts w:ascii="Times New Roman" w:hAnsi="Times New Roman"/>
          <w:i/>
          <w:noProof/>
          <w:sz w:val="22"/>
        </w:rPr>
        <w:t xml:space="preserve"> et al.</w:t>
      </w:r>
      <w:r w:rsidRPr="00AE0482">
        <w:rPr>
          <w:rFonts w:ascii="Times New Roman" w:hAnsi="Times New Roman"/>
          <w:noProof/>
          <w:sz w:val="22"/>
        </w:rPr>
        <w:t xml:space="preserve"> (2007) Lifecourse influences on health among British adults: effects of region of residence in childhood and adulthood.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36,</w:t>
      </w:r>
      <w:r w:rsidRPr="00AE0482">
        <w:rPr>
          <w:rFonts w:ascii="Times New Roman" w:hAnsi="Times New Roman"/>
          <w:noProof/>
          <w:sz w:val="22"/>
        </w:rPr>
        <w:t xml:space="preserve"> 522-531.</w:t>
      </w:r>
      <w:bookmarkEnd w:id="13"/>
    </w:p>
    <w:p w:rsidR="00AE0482" w:rsidRPr="00AE0482" w:rsidRDefault="00AE0482" w:rsidP="00AE0482">
      <w:pPr>
        <w:spacing w:line="480" w:lineRule="auto"/>
        <w:ind w:left="720" w:hanging="720"/>
        <w:rPr>
          <w:rFonts w:ascii="Times New Roman" w:hAnsi="Times New Roman"/>
          <w:noProof/>
          <w:sz w:val="22"/>
        </w:rPr>
      </w:pPr>
      <w:bookmarkStart w:id="14" w:name="_ENREF_14"/>
      <w:r w:rsidRPr="00AE0482">
        <w:rPr>
          <w:rFonts w:ascii="Times New Roman" w:hAnsi="Times New Roman"/>
          <w:noProof/>
          <w:sz w:val="22"/>
        </w:rPr>
        <w:t>14.</w:t>
      </w:r>
      <w:r w:rsidRPr="00AE0482">
        <w:rPr>
          <w:rFonts w:ascii="Times New Roman" w:hAnsi="Times New Roman"/>
          <w:noProof/>
          <w:sz w:val="22"/>
        </w:rPr>
        <w:tab/>
        <w:t>Barrett, J.C., Clayton, D.G., Concannon, P., Akolkar, B., Cooper, J.D., Erlich, H.A., Julier, C., Morahan, G., Nerup, J., Nierras, C.</w:t>
      </w:r>
      <w:r w:rsidRPr="00AE0482">
        <w:rPr>
          <w:rFonts w:ascii="Times New Roman" w:hAnsi="Times New Roman"/>
          <w:i/>
          <w:noProof/>
          <w:sz w:val="22"/>
        </w:rPr>
        <w:t xml:space="preserve"> et al.</w:t>
      </w:r>
      <w:r w:rsidRPr="00AE0482">
        <w:rPr>
          <w:rFonts w:ascii="Times New Roman" w:hAnsi="Times New Roman"/>
          <w:noProof/>
          <w:sz w:val="22"/>
        </w:rPr>
        <w:t xml:space="preserve"> (2009) Genome-wide association study and meta-analysis find that over 40 loci affect risk of type 1 diabetes. </w:t>
      </w:r>
      <w:r w:rsidRPr="00AE0482">
        <w:rPr>
          <w:rFonts w:ascii="Times New Roman" w:hAnsi="Times New Roman"/>
          <w:i/>
          <w:noProof/>
          <w:sz w:val="22"/>
        </w:rPr>
        <w:t>Nat. Genet.,</w:t>
      </w:r>
      <w:r w:rsidRPr="00AE0482">
        <w:rPr>
          <w:rFonts w:ascii="Times New Roman" w:hAnsi="Times New Roman"/>
          <w:noProof/>
          <w:sz w:val="22"/>
        </w:rPr>
        <w:t xml:space="preserve"> </w:t>
      </w:r>
      <w:r w:rsidRPr="00AE0482">
        <w:rPr>
          <w:rFonts w:ascii="Times New Roman" w:hAnsi="Times New Roman"/>
          <w:b/>
          <w:noProof/>
          <w:sz w:val="22"/>
        </w:rPr>
        <w:t>41,</w:t>
      </w:r>
      <w:r w:rsidRPr="00AE0482">
        <w:rPr>
          <w:rFonts w:ascii="Times New Roman" w:hAnsi="Times New Roman"/>
          <w:noProof/>
          <w:sz w:val="22"/>
        </w:rPr>
        <w:t xml:space="preserve"> 703-707.</w:t>
      </w:r>
      <w:bookmarkEnd w:id="14"/>
    </w:p>
    <w:p w:rsidR="00AE0482" w:rsidRPr="00AE0482" w:rsidRDefault="00AE0482" w:rsidP="00AE0482">
      <w:pPr>
        <w:spacing w:line="480" w:lineRule="auto"/>
        <w:ind w:left="720" w:hanging="720"/>
        <w:rPr>
          <w:rFonts w:ascii="Times New Roman" w:hAnsi="Times New Roman"/>
          <w:noProof/>
          <w:sz w:val="22"/>
        </w:rPr>
      </w:pPr>
      <w:bookmarkStart w:id="15" w:name="_ENREF_15"/>
      <w:r w:rsidRPr="00AE0482">
        <w:rPr>
          <w:rFonts w:ascii="Times New Roman" w:hAnsi="Times New Roman"/>
          <w:noProof/>
          <w:sz w:val="22"/>
        </w:rPr>
        <w:t>15.</w:t>
      </w:r>
      <w:r w:rsidRPr="00AE0482">
        <w:rPr>
          <w:rFonts w:ascii="Times New Roman" w:hAnsi="Times New Roman"/>
          <w:noProof/>
          <w:sz w:val="22"/>
        </w:rPr>
        <w:tab/>
        <w:t>Moffatt, M.F., Gut, I.G., Demenais, F., Strachan, D.P., Bouzigon, E., Heath, S., von Mutius, E., Farrall, M., Lathrop, M., Cookson, W.O.</w:t>
      </w:r>
      <w:r w:rsidRPr="00AE0482">
        <w:rPr>
          <w:rFonts w:ascii="Times New Roman" w:hAnsi="Times New Roman"/>
          <w:i/>
          <w:noProof/>
          <w:sz w:val="22"/>
        </w:rPr>
        <w:t xml:space="preserve"> et al.</w:t>
      </w:r>
      <w:r w:rsidRPr="00AE0482">
        <w:rPr>
          <w:rFonts w:ascii="Times New Roman" w:hAnsi="Times New Roman"/>
          <w:noProof/>
          <w:sz w:val="22"/>
        </w:rPr>
        <w:t xml:space="preserve"> (2010) A large-scale, consortium-based genomewide association study of asthma. </w:t>
      </w:r>
      <w:r w:rsidRPr="00AE0482">
        <w:rPr>
          <w:rFonts w:ascii="Times New Roman" w:hAnsi="Times New Roman"/>
          <w:i/>
          <w:noProof/>
          <w:sz w:val="22"/>
        </w:rPr>
        <w:t>N. Engl. J. Med.,</w:t>
      </w:r>
      <w:r w:rsidRPr="00AE0482">
        <w:rPr>
          <w:rFonts w:ascii="Times New Roman" w:hAnsi="Times New Roman"/>
          <w:noProof/>
          <w:sz w:val="22"/>
        </w:rPr>
        <w:t xml:space="preserve"> </w:t>
      </w:r>
      <w:r w:rsidRPr="00AE0482">
        <w:rPr>
          <w:rFonts w:ascii="Times New Roman" w:hAnsi="Times New Roman"/>
          <w:b/>
          <w:noProof/>
          <w:sz w:val="22"/>
        </w:rPr>
        <w:t>363,</w:t>
      </w:r>
      <w:r w:rsidRPr="00AE0482">
        <w:rPr>
          <w:rFonts w:ascii="Times New Roman" w:hAnsi="Times New Roman"/>
          <w:noProof/>
          <w:sz w:val="22"/>
        </w:rPr>
        <w:t xml:space="preserve"> 1211-1221.</w:t>
      </w:r>
      <w:bookmarkEnd w:id="15"/>
    </w:p>
    <w:p w:rsidR="00AE0482" w:rsidRPr="00AE0482" w:rsidRDefault="00AE0482" w:rsidP="00AE0482">
      <w:pPr>
        <w:spacing w:line="480" w:lineRule="auto"/>
        <w:ind w:left="720" w:hanging="720"/>
        <w:rPr>
          <w:rFonts w:ascii="Times New Roman" w:hAnsi="Times New Roman"/>
          <w:noProof/>
          <w:sz w:val="22"/>
        </w:rPr>
      </w:pPr>
      <w:bookmarkStart w:id="16" w:name="_ENREF_16"/>
      <w:r w:rsidRPr="00AE0482">
        <w:rPr>
          <w:rFonts w:ascii="Times New Roman" w:hAnsi="Times New Roman"/>
          <w:noProof/>
          <w:sz w:val="22"/>
        </w:rPr>
        <w:t>16.</w:t>
      </w:r>
      <w:r w:rsidRPr="00AE0482">
        <w:rPr>
          <w:rFonts w:ascii="Times New Roman" w:hAnsi="Times New Roman"/>
          <w:noProof/>
          <w:sz w:val="22"/>
        </w:rPr>
        <w:tab/>
        <w:t xml:space="preserve">WTCCC (2007) Genome-wide association study of 14,000 cases of seven common diseases and 3,000 shared controls. </w:t>
      </w:r>
      <w:r w:rsidRPr="00AE0482">
        <w:rPr>
          <w:rFonts w:ascii="Times New Roman" w:hAnsi="Times New Roman"/>
          <w:i/>
          <w:noProof/>
          <w:sz w:val="22"/>
        </w:rPr>
        <w:t>Nature,</w:t>
      </w:r>
      <w:r w:rsidRPr="00AE0482">
        <w:rPr>
          <w:rFonts w:ascii="Times New Roman" w:hAnsi="Times New Roman"/>
          <w:noProof/>
          <w:sz w:val="22"/>
        </w:rPr>
        <w:t xml:space="preserve"> </w:t>
      </w:r>
      <w:r w:rsidRPr="00AE0482">
        <w:rPr>
          <w:rFonts w:ascii="Times New Roman" w:hAnsi="Times New Roman"/>
          <w:b/>
          <w:noProof/>
          <w:sz w:val="22"/>
        </w:rPr>
        <w:t>447,</w:t>
      </w:r>
      <w:r w:rsidRPr="00AE0482">
        <w:rPr>
          <w:rFonts w:ascii="Times New Roman" w:hAnsi="Times New Roman"/>
          <w:noProof/>
          <w:sz w:val="22"/>
        </w:rPr>
        <w:t xml:space="preserve"> 661-678.</w:t>
      </w:r>
      <w:bookmarkEnd w:id="16"/>
    </w:p>
    <w:p w:rsidR="00AE0482" w:rsidRPr="00AE0482" w:rsidRDefault="00AE0482" w:rsidP="00AE0482">
      <w:pPr>
        <w:spacing w:line="480" w:lineRule="auto"/>
        <w:ind w:left="720" w:hanging="720"/>
        <w:rPr>
          <w:rFonts w:ascii="Times New Roman" w:hAnsi="Times New Roman"/>
          <w:noProof/>
          <w:sz w:val="22"/>
        </w:rPr>
      </w:pPr>
      <w:bookmarkStart w:id="17" w:name="_ENREF_17"/>
      <w:r w:rsidRPr="00AE0482">
        <w:rPr>
          <w:rFonts w:ascii="Times New Roman" w:hAnsi="Times New Roman"/>
          <w:noProof/>
          <w:sz w:val="22"/>
        </w:rPr>
        <w:t>17.</w:t>
      </w:r>
      <w:r w:rsidRPr="00AE0482">
        <w:rPr>
          <w:rFonts w:ascii="Times New Roman" w:hAnsi="Times New Roman"/>
          <w:noProof/>
          <w:sz w:val="22"/>
        </w:rPr>
        <w:tab/>
        <w:t xml:space="preserve">Rudnicka, A.R., Rumley, A., Lowe, G.D. and Strachan, D.P. (2007) Diurnal, seasonal, and blood-processing patterns in levels of circulating fibrinogen, fibrin D-dimer, C-reactive protein, tissue plasminogen activator, and von Willebrand factor in a 45-year-old population. </w:t>
      </w:r>
      <w:r w:rsidRPr="00AE0482">
        <w:rPr>
          <w:rFonts w:ascii="Times New Roman" w:hAnsi="Times New Roman"/>
          <w:i/>
          <w:noProof/>
          <w:sz w:val="22"/>
        </w:rPr>
        <w:t>Circulation,</w:t>
      </w:r>
      <w:r w:rsidRPr="00AE0482">
        <w:rPr>
          <w:rFonts w:ascii="Times New Roman" w:hAnsi="Times New Roman"/>
          <w:noProof/>
          <w:sz w:val="22"/>
        </w:rPr>
        <w:t xml:space="preserve"> </w:t>
      </w:r>
      <w:r w:rsidRPr="00AE0482">
        <w:rPr>
          <w:rFonts w:ascii="Times New Roman" w:hAnsi="Times New Roman"/>
          <w:b/>
          <w:noProof/>
          <w:sz w:val="22"/>
        </w:rPr>
        <w:t>115,</w:t>
      </w:r>
      <w:r w:rsidRPr="00AE0482">
        <w:rPr>
          <w:rFonts w:ascii="Times New Roman" w:hAnsi="Times New Roman"/>
          <w:noProof/>
          <w:sz w:val="22"/>
        </w:rPr>
        <w:t xml:space="preserve"> 996-1003.</w:t>
      </w:r>
      <w:bookmarkEnd w:id="17"/>
    </w:p>
    <w:p w:rsidR="00AE0482" w:rsidRPr="00AE0482" w:rsidRDefault="00AE0482" w:rsidP="00AE0482">
      <w:pPr>
        <w:spacing w:line="480" w:lineRule="auto"/>
        <w:ind w:left="720" w:hanging="720"/>
        <w:rPr>
          <w:rFonts w:ascii="Times New Roman" w:hAnsi="Times New Roman"/>
          <w:noProof/>
          <w:sz w:val="22"/>
        </w:rPr>
      </w:pPr>
      <w:bookmarkStart w:id="18" w:name="_ENREF_18"/>
      <w:r w:rsidRPr="00AE0482">
        <w:rPr>
          <w:rFonts w:ascii="Times New Roman" w:hAnsi="Times New Roman"/>
          <w:noProof/>
          <w:sz w:val="22"/>
        </w:rPr>
        <w:t>18.</w:t>
      </w:r>
      <w:r w:rsidRPr="00AE0482">
        <w:rPr>
          <w:rFonts w:ascii="Times New Roman" w:hAnsi="Times New Roman"/>
          <w:noProof/>
          <w:sz w:val="22"/>
        </w:rPr>
        <w:tab/>
        <w:t xml:space="preserve">Attebo, K., Mitchell, P. and Smith, W. (1996) Visual acuity and the causes of visual loss in Australia. The Blue Mountains Eye Study. </w:t>
      </w:r>
      <w:r w:rsidRPr="00AE0482">
        <w:rPr>
          <w:rFonts w:ascii="Times New Roman" w:hAnsi="Times New Roman"/>
          <w:i/>
          <w:noProof/>
          <w:sz w:val="22"/>
        </w:rPr>
        <w:t>Ophthalmology,</w:t>
      </w:r>
      <w:r w:rsidRPr="00AE0482">
        <w:rPr>
          <w:rFonts w:ascii="Times New Roman" w:hAnsi="Times New Roman"/>
          <w:noProof/>
          <w:sz w:val="22"/>
        </w:rPr>
        <w:t xml:space="preserve"> </w:t>
      </w:r>
      <w:r w:rsidRPr="00AE0482">
        <w:rPr>
          <w:rFonts w:ascii="Times New Roman" w:hAnsi="Times New Roman"/>
          <w:b/>
          <w:noProof/>
          <w:sz w:val="22"/>
        </w:rPr>
        <w:t>103,</w:t>
      </w:r>
      <w:r w:rsidRPr="00AE0482">
        <w:rPr>
          <w:rFonts w:ascii="Times New Roman" w:hAnsi="Times New Roman"/>
          <w:noProof/>
          <w:sz w:val="22"/>
        </w:rPr>
        <w:t xml:space="preserve"> 357-364.</w:t>
      </w:r>
      <w:bookmarkEnd w:id="18"/>
    </w:p>
    <w:p w:rsidR="00AE0482" w:rsidRPr="00AE0482" w:rsidRDefault="00AE0482" w:rsidP="00AE0482">
      <w:pPr>
        <w:spacing w:line="480" w:lineRule="auto"/>
        <w:ind w:left="720" w:hanging="720"/>
        <w:rPr>
          <w:rFonts w:ascii="Times New Roman" w:hAnsi="Times New Roman"/>
          <w:noProof/>
          <w:sz w:val="22"/>
        </w:rPr>
      </w:pPr>
      <w:bookmarkStart w:id="19" w:name="_ENREF_19"/>
      <w:r w:rsidRPr="00AE0482">
        <w:rPr>
          <w:rFonts w:ascii="Times New Roman" w:hAnsi="Times New Roman"/>
          <w:noProof/>
          <w:sz w:val="22"/>
        </w:rPr>
        <w:lastRenderedPageBreak/>
        <w:t>19.</w:t>
      </w:r>
      <w:r w:rsidRPr="00AE0482">
        <w:rPr>
          <w:rFonts w:ascii="Times New Roman" w:hAnsi="Times New Roman"/>
          <w:noProof/>
          <w:sz w:val="22"/>
        </w:rPr>
        <w:tab/>
        <w:t xml:space="preserve">Mitchell, P., Smith, W., Attebo, K. and Wang, J.J. (1995) Prevalence of age-related maculopathy in Australia. The Blue Mountains Eye Study. </w:t>
      </w:r>
      <w:r w:rsidRPr="00AE0482">
        <w:rPr>
          <w:rFonts w:ascii="Times New Roman" w:hAnsi="Times New Roman"/>
          <w:i/>
          <w:noProof/>
          <w:sz w:val="22"/>
        </w:rPr>
        <w:t>Ophthalmology,</w:t>
      </w:r>
      <w:r w:rsidRPr="00AE0482">
        <w:rPr>
          <w:rFonts w:ascii="Times New Roman" w:hAnsi="Times New Roman"/>
          <w:noProof/>
          <w:sz w:val="22"/>
        </w:rPr>
        <w:t xml:space="preserve"> </w:t>
      </w:r>
      <w:r w:rsidRPr="00AE0482">
        <w:rPr>
          <w:rFonts w:ascii="Times New Roman" w:hAnsi="Times New Roman"/>
          <w:b/>
          <w:noProof/>
          <w:sz w:val="22"/>
        </w:rPr>
        <w:t>102,</w:t>
      </w:r>
      <w:r w:rsidRPr="00AE0482">
        <w:rPr>
          <w:rFonts w:ascii="Times New Roman" w:hAnsi="Times New Roman"/>
          <w:noProof/>
          <w:sz w:val="22"/>
        </w:rPr>
        <w:t xml:space="preserve"> 1450-1460.</w:t>
      </w:r>
      <w:bookmarkEnd w:id="19"/>
    </w:p>
    <w:p w:rsidR="00AE0482" w:rsidRPr="00AE0482" w:rsidRDefault="00AE0482" w:rsidP="00AE0482">
      <w:pPr>
        <w:spacing w:line="480" w:lineRule="auto"/>
        <w:ind w:left="720" w:hanging="720"/>
        <w:rPr>
          <w:rFonts w:ascii="Times New Roman" w:hAnsi="Times New Roman"/>
          <w:noProof/>
          <w:sz w:val="22"/>
        </w:rPr>
      </w:pPr>
      <w:bookmarkStart w:id="20" w:name="_ENREF_20"/>
      <w:r w:rsidRPr="00AE0482">
        <w:rPr>
          <w:rFonts w:ascii="Times New Roman" w:hAnsi="Times New Roman"/>
          <w:noProof/>
          <w:sz w:val="22"/>
        </w:rPr>
        <w:t>20.</w:t>
      </w:r>
      <w:r w:rsidRPr="00AE0482">
        <w:rPr>
          <w:rFonts w:ascii="Times New Roman" w:hAnsi="Times New Roman"/>
          <w:noProof/>
          <w:sz w:val="22"/>
        </w:rPr>
        <w:tab/>
        <w:t>Fried, L.P., Borhani, N.O., Enright, P., Furberg, C.D., Gardin, J.M., Kronmal, R.A., Kuller, L.H., Manolio, T.A., Mittelmark, M.B., Newman, A.</w:t>
      </w:r>
      <w:r w:rsidRPr="00AE0482">
        <w:rPr>
          <w:rFonts w:ascii="Times New Roman" w:hAnsi="Times New Roman"/>
          <w:i/>
          <w:noProof/>
          <w:sz w:val="22"/>
        </w:rPr>
        <w:t xml:space="preserve"> et al.</w:t>
      </w:r>
      <w:r w:rsidRPr="00AE0482">
        <w:rPr>
          <w:rFonts w:ascii="Times New Roman" w:hAnsi="Times New Roman"/>
          <w:noProof/>
          <w:sz w:val="22"/>
        </w:rPr>
        <w:t xml:space="preserve"> (1991) The Cardiovascular Health Study: design and rationale. </w:t>
      </w:r>
      <w:r w:rsidRPr="00AE0482">
        <w:rPr>
          <w:rFonts w:ascii="Times New Roman" w:hAnsi="Times New Roman"/>
          <w:i/>
          <w:noProof/>
          <w:sz w:val="22"/>
        </w:rPr>
        <w:t>Ann. Epidemiol.,</w:t>
      </w:r>
      <w:r w:rsidRPr="00AE0482">
        <w:rPr>
          <w:rFonts w:ascii="Times New Roman" w:hAnsi="Times New Roman"/>
          <w:noProof/>
          <w:sz w:val="22"/>
        </w:rPr>
        <w:t xml:space="preserve"> </w:t>
      </w:r>
      <w:r w:rsidRPr="00AE0482">
        <w:rPr>
          <w:rFonts w:ascii="Times New Roman" w:hAnsi="Times New Roman"/>
          <w:b/>
          <w:noProof/>
          <w:sz w:val="22"/>
        </w:rPr>
        <w:t>1,</w:t>
      </w:r>
      <w:r w:rsidRPr="00AE0482">
        <w:rPr>
          <w:rFonts w:ascii="Times New Roman" w:hAnsi="Times New Roman"/>
          <w:noProof/>
          <w:sz w:val="22"/>
        </w:rPr>
        <w:t xml:space="preserve"> 263-276.</w:t>
      </w:r>
      <w:bookmarkEnd w:id="20"/>
    </w:p>
    <w:p w:rsidR="00AE0482" w:rsidRPr="00AE0482" w:rsidRDefault="00AE0482" w:rsidP="00AE0482">
      <w:pPr>
        <w:spacing w:line="480" w:lineRule="auto"/>
        <w:ind w:left="720" w:hanging="720"/>
        <w:rPr>
          <w:rFonts w:ascii="Times New Roman" w:hAnsi="Times New Roman"/>
          <w:noProof/>
          <w:sz w:val="22"/>
        </w:rPr>
      </w:pPr>
      <w:bookmarkStart w:id="21" w:name="_ENREF_21"/>
      <w:r w:rsidRPr="00AE0482">
        <w:rPr>
          <w:rFonts w:ascii="Times New Roman" w:hAnsi="Times New Roman"/>
          <w:noProof/>
          <w:sz w:val="22"/>
        </w:rPr>
        <w:t>21.</w:t>
      </w:r>
      <w:r w:rsidRPr="00AE0482">
        <w:rPr>
          <w:rFonts w:ascii="Times New Roman" w:hAnsi="Times New Roman"/>
          <w:noProof/>
          <w:sz w:val="22"/>
        </w:rPr>
        <w:tab/>
        <w:t xml:space="preserve">Cushman, M., Cornell, E.S., Howard, P.R., Bovill, E.G. and Tracy, R.P. (1995) Laboratory methods and quality assurance in the Cardiovascular Health Study. </w:t>
      </w:r>
      <w:r w:rsidRPr="00AE0482">
        <w:rPr>
          <w:rFonts w:ascii="Times New Roman" w:hAnsi="Times New Roman"/>
          <w:i/>
          <w:noProof/>
          <w:sz w:val="22"/>
        </w:rPr>
        <w:t>Clin. Chem.,</w:t>
      </w:r>
      <w:r w:rsidRPr="00AE0482">
        <w:rPr>
          <w:rFonts w:ascii="Times New Roman" w:hAnsi="Times New Roman"/>
          <w:noProof/>
          <w:sz w:val="22"/>
        </w:rPr>
        <w:t xml:space="preserve"> </w:t>
      </w:r>
      <w:r w:rsidRPr="00AE0482">
        <w:rPr>
          <w:rFonts w:ascii="Times New Roman" w:hAnsi="Times New Roman"/>
          <w:b/>
          <w:noProof/>
          <w:sz w:val="22"/>
        </w:rPr>
        <w:t>41,</w:t>
      </w:r>
      <w:r w:rsidRPr="00AE0482">
        <w:rPr>
          <w:rFonts w:ascii="Times New Roman" w:hAnsi="Times New Roman"/>
          <w:noProof/>
          <w:sz w:val="22"/>
        </w:rPr>
        <w:t xml:space="preserve"> 264-270.</w:t>
      </w:r>
      <w:bookmarkEnd w:id="21"/>
    </w:p>
    <w:p w:rsidR="00AE0482" w:rsidRPr="00AE0482" w:rsidRDefault="00AE0482" w:rsidP="00AE0482">
      <w:pPr>
        <w:spacing w:line="480" w:lineRule="auto"/>
        <w:ind w:left="720" w:hanging="720"/>
        <w:rPr>
          <w:rFonts w:ascii="Times New Roman" w:hAnsi="Times New Roman"/>
          <w:noProof/>
          <w:sz w:val="22"/>
        </w:rPr>
      </w:pPr>
      <w:bookmarkStart w:id="22" w:name="_ENREF_22"/>
      <w:r w:rsidRPr="00AE0482">
        <w:rPr>
          <w:rFonts w:ascii="Times New Roman" w:hAnsi="Times New Roman"/>
          <w:noProof/>
          <w:sz w:val="22"/>
        </w:rPr>
        <w:t>22.</w:t>
      </w:r>
      <w:r w:rsidRPr="00AE0482">
        <w:rPr>
          <w:rFonts w:ascii="Times New Roman" w:hAnsi="Times New Roman"/>
          <w:noProof/>
          <w:sz w:val="22"/>
        </w:rPr>
        <w:tab/>
        <w:t>Rudan, I., Marusic, A., Jankovic, S., Rotim, K., Boban, M., Lauc, G., Grkovic, I., Dogas, Z., Zemunik, T., Vatavuk, Z.</w:t>
      </w:r>
      <w:r w:rsidRPr="00AE0482">
        <w:rPr>
          <w:rFonts w:ascii="Times New Roman" w:hAnsi="Times New Roman"/>
          <w:i/>
          <w:noProof/>
          <w:sz w:val="22"/>
        </w:rPr>
        <w:t xml:space="preserve"> et al.</w:t>
      </w:r>
      <w:r w:rsidRPr="00AE0482">
        <w:rPr>
          <w:rFonts w:ascii="Times New Roman" w:hAnsi="Times New Roman"/>
          <w:noProof/>
          <w:sz w:val="22"/>
        </w:rPr>
        <w:t xml:space="preserve"> (2009) "10001 Dalmatians:" Croatia launches its national biobank. </w:t>
      </w:r>
      <w:r w:rsidRPr="00AE0482">
        <w:rPr>
          <w:rFonts w:ascii="Times New Roman" w:hAnsi="Times New Roman"/>
          <w:i/>
          <w:noProof/>
          <w:sz w:val="22"/>
        </w:rPr>
        <w:t>Croat. Med. J.,</w:t>
      </w:r>
      <w:r w:rsidRPr="00AE0482">
        <w:rPr>
          <w:rFonts w:ascii="Times New Roman" w:hAnsi="Times New Roman"/>
          <w:noProof/>
          <w:sz w:val="22"/>
        </w:rPr>
        <w:t xml:space="preserve"> </w:t>
      </w:r>
      <w:r w:rsidRPr="00AE0482">
        <w:rPr>
          <w:rFonts w:ascii="Times New Roman" w:hAnsi="Times New Roman"/>
          <w:b/>
          <w:noProof/>
          <w:sz w:val="22"/>
        </w:rPr>
        <w:t>50,</w:t>
      </w:r>
      <w:r w:rsidRPr="00AE0482">
        <w:rPr>
          <w:rFonts w:ascii="Times New Roman" w:hAnsi="Times New Roman"/>
          <w:noProof/>
          <w:sz w:val="22"/>
        </w:rPr>
        <w:t xml:space="preserve"> 4-6.</w:t>
      </w:r>
      <w:bookmarkEnd w:id="22"/>
    </w:p>
    <w:p w:rsidR="00AE0482" w:rsidRPr="00AE0482" w:rsidRDefault="00AE0482" w:rsidP="00AE0482">
      <w:pPr>
        <w:spacing w:line="480" w:lineRule="auto"/>
        <w:ind w:left="720" w:hanging="720"/>
        <w:rPr>
          <w:rFonts w:ascii="Times New Roman" w:hAnsi="Times New Roman"/>
          <w:noProof/>
          <w:sz w:val="22"/>
        </w:rPr>
      </w:pPr>
      <w:bookmarkStart w:id="23" w:name="_ENREF_23"/>
      <w:r w:rsidRPr="00AE0482">
        <w:rPr>
          <w:rFonts w:ascii="Times New Roman" w:hAnsi="Times New Roman"/>
          <w:noProof/>
          <w:sz w:val="22"/>
        </w:rPr>
        <w:t>23.</w:t>
      </w:r>
      <w:r w:rsidRPr="00AE0482">
        <w:rPr>
          <w:rFonts w:ascii="Times New Roman" w:hAnsi="Times New Roman"/>
          <w:noProof/>
          <w:sz w:val="22"/>
        </w:rPr>
        <w:tab/>
        <w:t>Zemunik, T., Boban, M., Lauc, G., Jankovic, S., Rotim, K., Vatavuk, Z., Bencic, G., Dogas, Z., Boraska, V., Torlak, V.</w:t>
      </w:r>
      <w:r w:rsidRPr="00AE0482">
        <w:rPr>
          <w:rFonts w:ascii="Times New Roman" w:hAnsi="Times New Roman"/>
          <w:i/>
          <w:noProof/>
          <w:sz w:val="22"/>
        </w:rPr>
        <w:t xml:space="preserve"> et al.</w:t>
      </w:r>
      <w:r w:rsidRPr="00AE0482">
        <w:rPr>
          <w:rFonts w:ascii="Times New Roman" w:hAnsi="Times New Roman"/>
          <w:noProof/>
          <w:sz w:val="22"/>
        </w:rPr>
        <w:t xml:space="preserve"> (2009) Genome-wide association study of biochemical traits in Korcula Island, Croatia. </w:t>
      </w:r>
      <w:r w:rsidRPr="00AE0482">
        <w:rPr>
          <w:rFonts w:ascii="Times New Roman" w:hAnsi="Times New Roman"/>
          <w:i/>
          <w:noProof/>
          <w:sz w:val="22"/>
        </w:rPr>
        <w:t>Croat. Med. J.,</w:t>
      </w:r>
      <w:r w:rsidRPr="00AE0482">
        <w:rPr>
          <w:rFonts w:ascii="Times New Roman" w:hAnsi="Times New Roman"/>
          <w:noProof/>
          <w:sz w:val="22"/>
        </w:rPr>
        <w:t xml:space="preserve"> </w:t>
      </w:r>
      <w:r w:rsidRPr="00AE0482">
        <w:rPr>
          <w:rFonts w:ascii="Times New Roman" w:hAnsi="Times New Roman"/>
          <w:b/>
          <w:noProof/>
          <w:sz w:val="22"/>
        </w:rPr>
        <w:t>50,</w:t>
      </w:r>
      <w:r w:rsidRPr="00AE0482">
        <w:rPr>
          <w:rFonts w:ascii="Times New Roman" w:hAnsi="Times New Roman"/>
          <w:noProof/>
          <w:sz w:val="22"/>
        </w:rPr>
        <w:t xml:space="preserve"> 23-33.</w:t>
      </w:r>
      <w:bookmarkEnd w:id="23"/>
    </w:p>
    <w:p w:rsidR="00AE0482" w:rsidRPr="00AE0482" w:rsidRDefault="00AE0482" w:rsidP="00AE0482">
      <w:pPr>
        <w:spacing w:line="480" w:lineRule="auto"/>
        <w:ind w:left="720" w:hanging="720"/>
        <w:rPr>
          <w:rFonts w:ascii="Times New Roman" w:hAnsi="Times New Roman"/>
          <w:noProof/>
          <w:sz w:val="22"/>
        </w:rPr>
      </w:pPr>
      <w:bookmarkStart w:id="24" w:name="_ENREF_24"/>
      <w:r w:rsidRPr="00AE0482">
        <w:rPr>
          <w:rFonts w:ascii="Times New Roman" w:hAnsi="Times New Roman"/>
          <w:noProof/>
          <w:sz w:val="22"/>
        </w:rPr>
        <w:t>24.</w:t>
      </w:r>
      <w:r w:rsidRPr="00AE0482">
        <w:rPr>
          <w:rFonts w:ascii="Times New Roman" w:hAnsi="Times New Roman"/>
          <w:noProof/>
          <w:sz w:val="22"/>
        </w:rPr>
        <w:tab/>
        <w:t>Vitart, V., Rudan, I., Hayward, C., Gray, N.K., Floyd, J., Palmer, C.N., Knott, S.A., Kolcic, I., Polasek, O., Graessler, J.</w:t>
      </w:r>
      <w:r w:rsidRPr="00AE0482">
        <w:rPr>
          <w:rFonts w:ascii="Times New Roman" w:hAnsi="Times New Roman"/>
          <w:i/>
          <w:noProof/>
          <w:sz w:val="22"/>
        </w:rPr>
        <w:t xml:space="preserve"> et al.</w:t>
      </w:r>
      <w:r w:rsidRPr="00AE0482">
        <w:rPr>
          <w:rFonts w:ascii="Times New Roman" w:hAnsi="Times New Roman"/>
          <w:noProof/>
          <w:sz w:val="22"/>
        </w:rPr>
        <w:t xml:space="preserve"> (2008) SLC2A9 is a newly identified urate transporter influencing serum urate concentration, urate excretion and gout. </w:t>
      </w:r>
      <w:r w:rsidRPr="00AE0482">
        <w:rPr>
          <w:rFonts w:ascii="Times New Roman" w:hAnsi="Times New Roman"/>
          <w:i/>
          <w:noProof/>
          <w:sz w:val="22"/>
        </w:rPr>
        <w:t>Nat. Genet.,</w:t>
      </w:r>
      <w:r w:rsidRPr="00AE0482">
        <w:rPr>
          <w:rFonts w:ascii="Times New Roman" w:hAnsi="Times New Roman"/>
          <w:noProof/>
          <w:sz w:val="22"/>
        </w:rPr>
        <w:t xml:space="preserve"> </w:t>
      </w:r>
      <w:r w:rsidRPr="00AE0482">
        <w:rPr>
          <w:rFonts w:ascii="Times New Roman" w:hAnsi="Times New Roman"/>
          <w:b/>
          <w:noProof/>
          <w:sz w:val="22"/>
        </w:rPr>
        <w:t>40,</w:t>
      </w:r>
      <w:r w:rsidRPr="00AE0482">
        <w:rPr>
          <w:rFonts w:ascii="Times New Roman" w:hAnsi="Times New Roman"/>
          <w:noProof/>
          <w:sz w:val="22"/>
        </w:rPr>
        <w:t xml:space="preserve"> 437-442.</w:t>
      </w:r>
      <w:bookmarkEnd w:id="24"/>
    </w:p>
    <w:p w:rsidR="00AE0482" w:rsidRPr="00AE0482" w:rsidRDefault="00AE0482" w:rsidP="00AE0482">
      <w:pPr>
        <w:spacing w:line="480" w:lineRule="auto"/>
        <w:ind w:left="720" w:hanging="720"/>
        <w:rPr>
          <w:rFonts w:ascii="Times New Roman" w:hAnsi="Times New Roman"/>
          <w:noProof/>
          <w:sz w:val="22"/>
        </w:rPr>
      </w:pPr>
      <w:bookmarkStart w:id="25" w:name="_ENREF_25"/>
      <w:r w:rsidRPr="00AE0482">
        <w:rPr>
          <w:rFonts w:ascii="Times New Roman" w:hAnsi="Times New Roman"/>
          <w:noProof/>
          <w:sz w:val="22"/>
        </w:rPr>
        <w:t>25.</w:t>
      </w:r>
      <w:r w:rsidRPr="00AE0482">
        <w:rPr>
          <w:rFonts w:ascii="Times New Roman" w:hAnsi="Times New Roman"/>
          <w:noProof/>
          <w:sz w:val="22"/>
        </w:rPr>
        <w:tab/>
        <w:t xml:space="preserve">Day, N., Oakes, S., Luben, R., Khaw, K.T., Bingham, S., Welch, A. and Wareham, N. (1999) EPIC-Norfolk: study design and characteristics of the cohort. European Prospective Investigation of Cancer. </w:t>
      </w:r>
      <w:r w:rsidRPr="00AE0482">
        <w:rPr>
          <w:rFonts w:ascii="Times New Roman" w:hAnsi="Times New Roman"/>
          <w:i/>
          <w:noProof/>
          <w:sz w:val="22"/>
        </w:rPr>
        <w:t>Br. J. Cancer,</w:t>
      </w:r>
      <w:r w:rsidRPr="00AE0482">
        <w:rPr>
          <w:rFonts w:ascii="Times New Roman" w:hAnsi="Times New Roman"/>
          <w:noProof/>
          <w:sz w:val="22"/>
        </w:rPr>
        <w:t xml:space="preserve"> </w:t>
      </w:r>
      <w:r w:rsidRPr="00AE0482">
        <w:rPr>
          <w:rFonts w:ascii="Times New Roman" w:hAnsi="Times New Roman"/>
          <w:b/>
          <w:noProof/>
          <w:sz w:val="22"/>
        </w:rPr>
        <w:t>80 Suppl 1,</w:t>
      </w:r>
      <w:r w:rsidRPr="00AE0482">
        <w:rPr>
          <w:rFonts w:ascii="Times New Roman" w:hAnsi="Times New Roman"/>
          <w:noProof/>
          <w:sz w:val="22"/>
        </w:rPr>
        <w:t xml:space="preserve"> 95-103.</w:t>
      </w:r>
      <w:bookmarkEnd w:id="25"/>
    </w:p>
    <w:p w:rsidR="00AE0482" w:rsidRPr="00AE0482" w:rsidRDefault="00AE0482" w:rsidP="00AE0482">
      <w:pPr>
        <w:spacing w:line="480" w:lineRule="auto"/>
        <w:ind w:left="720" w:hanging="720"/>
        <w:rPr>
          <w:rFonts w:ascii="Times New Roman" w:hAnsi="Times New Roman"/>
          <w:noProof/>
          <w:sz w:val="22"/>
        </w:rPr>
      </w:pPr>
      <w:bookmarkStart w:id="26" w:name="_ENREF_26"/>
      <w:r w:rsidRPr="00AE0482">
        <w:rPr>
          <w:rFonts w:ascii="Times New Roman" w:hAnsi="Times New Roman"/>
          <w:noProof/>
          <w:sz w:val="22"/>
        </w:rPr>
        <w:t>26.</w:t>
      </w:r>
      <w:r w:rsidRPr="00AE0482">
        <w:rPr>
          <w:rFonts w:ascii="Times New Roman" w:hAnsi="Times New Roman"/>
          <w:noProof/>
          <w:sz w:val="22"/>
        </w:rPr>
        <w:tab/>
        <w:t xml:space="preserve">Myint, P.K., Luben, R.N., Wareham, N.J., Welch, A.A., Bingham, S.A. and Khaw, K.T. (2008) Physical activity and fibrinogen concentrations in 23,201 men and women in the EPIC-Norfolk population-based study. </w:t>
      </w:r>
      <w:r w:rsidRPr="00AE0482">
        <w:rPr>
          <w:rFonts w:ascii="Times New Roman" w:hAnsi="Times New Roman"/>
          <w:i/>
          <w:noProof/>
          <w:sz w:val="22"/>
        </w:rPr>
        <w:t>Atherosclerosis,</w:t>
      </w:r>
      <w:r w:rsidRPr="00AE0482">
        <w:rPr>
          <w:rFonts w:ascii="Times New Roman" w:hAnsi="Times New Roman"/>
          <w:noProof/>
          <w:sz w:val="22"/>
        </w:rPr>
        <w:t xml:space="preserve"> </w:t>
      </w:r>
      <w:r w:rsidRPr="00AE0482">
        <w:rPr>
          <w:rFonts w:ascii="Times New Roman" w:hAnsi="Times New Roman"/>
          <w:b/>
          <w:noProof/>
          <w:sz w:val="22"/>
        </w:rPr>
        <w:t>198,</w:t>
      </w:r>
      <w:r w:rsidRPr="00AE0482">
        <w:rPr>
          <w:rFonts w:ascii="Times New Roman" w:hAnsi="Times New Roman"/>
          <w:noProof/>
          <w:sz w:val="22"/>
        </w:rPr>
        <w:t xml:space="preserve"> 419-425.</w:t>
      </w:r>
      <w:bookmarkEnd w:id="26"/>
    </w:p>
    <w:p w:rsidR="00AE0482" w:rsidRPr="00AE0482" w:rsidRDefault="00AE0482" w:rsidP="00AE0482">
      <w:pPr>
        <w:spacing w:line="480" w:lineRule="auto"/>
        <w:ind w:left="720" w:hanging="720"/>
        <w:rPr>
          <w:rFonts w:ascii="Times New Roman" w:hAnsi="Times New Roman"/>
          <w:noProof/>
          <w:sz w:val="22"/>
        </w:rPr>
      </w:pPr>
      <w:bookmarkStart w:id="27" w:name="_ENREF_27"/>
      <w:r w:rsidRPr="00AE0482">
        <w:rPr>
          <w:rFonts w:ascii="Times New Roman" w:hAnsi="Times New Roman"/>
          <w:noProof/>
          <w:sz w:val="22"/>
        </w:rPr>
        <w:t>27.</w:t>
      </w:r>
      <w:r w:rsidRPr="00AE0482">
        <w:rPr>
          <w:rFonts w:ascii="Times New Roman" w:hAnsi="Times New Roman"/>
          <w:noProof/>
          <w:sz w:val="22"/>
        </w:rPr>
        <w:tab/>
        <w:t xml:space="preserve">Feinleib, M., Kannel, W.B., Garrison, R.J., McNamara, P.M. and Castelli, W.P. (1975) The Framingham Offspring Study. Design and preliminary data. </w:t>
      </w:r>
      <w:r w:rsidRPr="00AE0482">
        <w:rPr>
          <w:rFonts w:ascii="Times New Roman" w:hAnsi="Times New Roman"/>
          <w:i/>
          <w:noProof/>
          <w:sz w:val="22"/>
        </w:rPr>
        <w:t>Prev. Med.,</w:t>
      </w:r>
      <w:r w:rsidRPr="00AE0482">
        <w:rPr>
          <w:rFonts w:ascii="Times New Roman" w:hAnsi="Times New Roman"/>
          <w:noProof/>
          <w:sz w:val="22"/>
        </w:rPr>
        <w:t xml:space="preserve"> </w:t>
      </w:r>
      <w:r w:rsidRPr="00AE0482">
        <w:rPr>
          <w:rFonts w:ascii="Times New Roman" w:hAnsi="Times New Roman"/>
          <w:b/>
          <w:noProof/>
          <w:sz w:val="22"/>
        </w:rPr>
        <w:t>4,</w:t>
      </w:r>
      <w:r w:rsidRPr="00AE0482">
        <w:rPr>
          <w:rFonts w:ascii="Times New Roman" w:hAnsi="Times New Roman"/>
          <w:noProof/>
          <w:sz w:val="22"/>
        </w:rPr>
        <w:t xml:space="preserve"> 518-525.</w:t>
      </w:r>
      <w:bookmarkEnd w:id="27"/>
    </w:p>
    <w:p w:rsidR="00AE0482" w:rsidRPr="00AE0482" w:rsidRDefault="00AE0482" w:rsidP="00AE0482">
      <w:pPr>
        <w:spacing w:line="480" w:lineRule="auto"/>
        <w:ind w:left="720" w:hanging="720"/>
        <w:rPr>
          <w:rFonts w:ascii="Times New Roman" w:hAnsi="Times New Roman"/>
          <w:noProof/>
          <w:sz w:val="22"/>
        </w:rPr>
      </w:pPr>
      <w:bookmarkStart w:id="28" w:name="_ENREF_28"/>
      <w:r w:rsidRPr="00AE0482">
        <w:rPr>
          <w:rFonts w:ascii="Times New Roman" w:hAnsi="Times New Roman"/>
          <w:noProof/>
          <w:sz w:val="22"/>
        </w:rPr>
        <w:t>28.</w:t>
      </w:r>
      <w:r w:rsidRPr="00AE0482">
        <w:rPr>
          <w:rFonts w:ascii="Times New Roman" w:hAnsi="Times New Roman"/>
          <w:noProof/>
          <w:sz w:val="22"/>
        </w:rPr>
        <w:tab/>
        <w:t xml:space="preserve">Kannel, W.B., Wolf, P.A., Castelli, W.P. and D'Agostino, R.B. (1987) Fibrinogen and risk of cardiovascular disease. The Framingham Study. </w:t>
      </w:r>
      <w:r w:rsidRPr="00AE0482">
        <w:rPr>
          <w:rFonts w:ascii="Times New Roman" w:hAnsi="Times New Roman"/>
          <w:i/>
          <w:noProof/>
          <w:sz w:val="22"/>
        </w:rPr>
        <w:t>JAMA,</w:t>
      </w:r>
      <w:r w:rsidRPr="00AE0482">
        <w:rPr>
          <w:rFonts w:ascii="Times New Roman" w:hAnsi="Times New Roman"/>
          <w:noProof/>
          <w:sz w:val="22"/>
        </w:rPr>
        <w:t xml:space="preserve"> </w:t>
      </w:r>
      <w:r w:rsidRPr="00AE0482">
        <w:rPr>
          <w:rFonts w:ascii="Times New Roman" w:hAnsi="Times New Roman"/>
          <w:b/>
          <w:noProof/>
          <w:sz w:val="22"/>
        </w:rPr>
        <w:t>258,</w:t>
      </w:r>
      <w:r w:rsidRPr="00AE0482">
        <w:rPr>
          <w:rFonts w:ascii="Times New Roman" w:hAnsi="Times New Roman"/>
          <w:noProof/>
          <w:sz w:val="22"/>
        </w:rPr>
        <w:t xml:space="preserve"> 1183-1186.</w:t>
      </w:r>
      <w:bookmarkEnd w:id="28"/>
    </w:p>
    <w:p w:rsidR="00AE0482" w:rsidRPr="00AE0482" w:rsidRDefault="00AE0482" w:rsidP="00AE0482">
      <w:pPr>
        <w:spacing w:line="480" w:lineRule="auto"/>
        <w:ind w:left="720" w:hanging="720"/>
        <w:rPr>
          <w:rFonts w:ascii="Times New Roman" w:hAnsi="Times New Roman"/>
          <w:noProof/>
          <w:sz w:val="22"/>
        </w:rPr>
      </w:pPr>
      <w:bookmarkStart w:id="29" w:name="_ENREF_29"/>
      <w:r w:rsidRPr="00AE0482">
        <w:rPr>
          <w:rFonts w:ascii="Times New Roman" w:hAnsi="Times New Roman"/>
          <w:noProof/>
          <w:sz w:val="22"/>
        </w:rPr>
        <w:lastRenderedPageBreak/>
        <w:t>29.</w:t>
      </w:r>
      <w:r w:rsidRPr="00AE0482">
        <w:rPr>
          <w:rFonts w:ascii="Times New Roman" w:hAnsi="Times New Roman"/>
          <w:noProof/>
          <w:sz w:val="22"/>
        </w:rPr>
        <w:tab/>
        <w:t xml:space="preserve">Vaidya, D., Yanek, L.R., Moy, T.F., Pearson, T.A., Becker, L.C. and Becker, D.M. (2007) Incidence of coronary artery disease in siblings of patients with premature coronary artery disease: 10 years of follow-up. </w:t>
      </w:r>
      <w:r w:rsidRPr="00AE0482">
        <w:rPr>
          <w:rFonts w:ascii="Times New Roman" w:hAnsi="Times New Roman"/>
          <w:i/>
          <w:noProof/>
          <w:sz w:val="22"/>
        </w:rPr>
        <w:t>Am. J. Cardiol.,</w:t>
      </w:r>
      <w:r w:rsidRPr="00AE0482">
        <w:rPr>
          <w:rFonts w:ascii="Times New Roman" w:hAnsi="Times New Roman"/>
          <w:noProof/>
          <w:sz w:val="22"/>
        </w:rPr>
        <w:t xml:space="preserve"> </w:t>
      </w:r>
      <w:r w:rsidRPr="00AE0482">
        <w:rPr>
          <w:rFonts w:ascii="Times New Roman" w:hAnsi="Times New Roman"/>
          <w:b/>
          <w:noProof/>
          <w:sz w:val="22"/>
        </w:rPr>
        <w:t>100,</w:t>
      </w:r>
      <w:r w:rsidRPr="00AE0482">
        <w:rPr>
          <w:rFonts w:ascii="Times New Roman" w:hAnsi="Times New Roman"/>
          <w:noProof/>
          <w:sz w:val="22"/>
        </w:rPr>
        <w:t xml:space="preserve"> 1410-1415.</w:t>
      </w:r>
      <w:bookmarkEnd w:id="29"/>
    </w:p>
    <w:p w:rsidR="00AE0482" w:rsidRPr="00AE0482" w:rsidRDefault="00AE0482" w:rsidP="00AE0482">
      <w:pPr>
        <w:spacing w:line="480" w:lineRule="auto"/>
        <w:ind w:left="720" w:hanging="720"/>
        <w:rPr>
          <w:rFonts w:ascii="Times New Roman" w:hAnsi="Times New Roman"/>
          <w:noProof/>
          <w:sz w:val="22"/>
        </w:rPr>
      </w:pPr>
      <w:bookmarkStart w:id="30" w:name="_ENREF_30"/>
      <w:r w:rsidRPr="00AE0482">
        <w:rPr>
          <w:rFonts w:ascii="Times New Roman" w:hAnsi="Times New Roman"/>
          <w:noProof/>
          <w:sz w:val="22"/>
        </w:rPr>
        <w:t>30.</w:t>
      </w:r>
      <w:r w:rsidRPr="00AE0482">
        <w:rPr>
          <w:rFonts w:ascii="Times New Roman" w:hAnsi="Times New Roman"/>
          <w:noProof/>
          <w:sz w:val="22"/>
        </w:rPr>
        <w:tab/>
        <w:t xml:space="preserve">FBPP Investigators (2002) Multi-center genetic study of hypertension: The Family Blood Pressure Program (FBPP). </w:t>
      </w:r>
      <w:r w:rsidRPr="00AE0482">
        <w:rPr>
          <w:rFonts w:ascii="Times New Roman" w:hAnsi="Times New Roman"/>
          <w:i/>
          <w:noProof/>
          <w:sz w:val="22"/>
        </w:rPr>
        <w:t>Hypertension,</w:t>
      </w:r>
      <w:r w:rsidRPr="00AE0482">
        <w:rPr>
          <w:rFonts w:ascii="Times New Roman" w:hAnsi="Times New Roman"/>
          <w:noProof/>
          <w:sz w:val="22"/>
        </w:rPr>
        <w:t xml:space="preserve"> </w:t>
      </w:r>
      <w:r w:rsidRPr="00AE0482">
        <w:rPr>
          <w:rFonts w:ascii="Times New Roman" w:hAnsi="Times New Roman"/>
          <w:b/>
          <w:noProof/>
          <w:sz w:val="22"/>
        </w:rPr>
        <w:t>39,</w:t>
      </w:r>
      <w:r w:rsidRPr="00AE0482">
        <w:rPr>
          <w:rFonts w:ascii="Times New Roman" w:hAnsi="Times New Roman"/>
          <w:noProof/>
          <w:sz w:val="22"/>
        </w:rPr>
        <w:t xml:space="preserve"> 3-9.</w:t>
      </w:r>
      <w:bookmarkEnd w:id="30"/>
    </w:p>
    <w:p w:rsidR="00AE0482" w:rsidRPr="00AE0482" w:rsidRDefault="00AE0482" w:rsidP="00AE0482">
      <w:pPr>
        <w:spacing w:line="480" w:lineRule="auto"/>
        <w:ind w:left="720" w:hanging="720"/>
        <w:rPr>
          <w:rFonts w:ascii="Times New Roman" w:hAnsi="Times New Roman"/>
          <w:noProof/>
          <w:sz w:val="22"/>
        </w:rPr>
      </w:pPr>
      <w:bookmarkStart w:id="31" w:name="_ENREF_31"/>
      <w:r w:rsidRPr="00AE0482">
        <w:rPr>
          <w:rFonts w:ascii="Times New Roman" w:hAnsi="Times New Roman"/>
          <w:noProof/>
          <w:sz w:val="22"/>
        </w:rPr>
        <w:t>31.</w:t>
      </w:r>
      <w:r w:rsidRPr="00AE0482">
        <w:rPr>
          <w:rFonts w:ascii="Times New Roman" w:hAnsi="Times New Roman"/>
          <w:noProof/>
          <w:sz w:val="22"/>
        </w:rPr>
        <w:tab/>
        <w:t>Wild, P.S., Zeller, T., Beutel, M., Blettner, M., Dugi, K.A., Lackner, K.J., Pfeiffer, N., Munzel, T. and Blankenberg, S. (2012) [The Gutenberg Health Study]</w:t>
      </w:r>
    </w:p>
    <w:p w:rsidR="00AE0482" w:rsidRPr="00AE0482" w:rsidRDefault="00AE0482" w:rsidP="00AE0482">
      <w:pPr>
        <w:spacing w:line="480" w:lineRule="auto"/>
        <w:ind w:left="720" w:hanging="720"/>
        <w:rPr>
          <w:rFonts w:ascii="Times New Roman" w:hAnsi="Times New Roman"/>
          <w:noProof/>
          <w:sz w:val="22"/>
          <w:lang w:val="nl-NL"/>
        </w:rPr>
      </w:pPr>
      <w:r w:rsidRPr="00AE0482">
        <w:rPr>
          <w:rFonts w:ascii="Times New Roman" w:hAnsi="Times New Roman"/>
          <w:noProof/>
          <w:sz w:val="22"/>
          <w:lang w:val="nl-NL"/>
        </w:rPr>
        <w:t xml:space="preserve">Die Gutenberg Gesundheitsstudie. </w:t>
      </w:r>
      <w:r w:rsidRPr="00AE0482">
        <w:rPr>
          <w:rFonts w:ascii="Times New Roman" w:hAnsi="Times New Roman"/>
          <w:i/>
          <w:noProof/>
          <w:sz w:val="22"/>
          <w:lang w:val="nl-NL"/>
        </w:rPr>
        <w:t>Bundesgesundheitsblatt Gesundheitsforschung Gesundheitsschutz,</w:t>
      </w:r>
      <w:r w:rsidRPr="00AE0482">
        <w:rPr>
          <w:rFonts w:ascii="Times New Roman" w:hAnsi="Times New Roman"/>
          <w:noProof/>
          <w:sz w:val="22"/>
          <w:lang w:val="nl-NL"/>
        </w:rPr>
        <w:t xml:space="preserve"> </w:t>
      </w:r>
      <w:r w:rsidRPr="00AE0482">
        <w:rPr>
          <w:rFonts w:ascii="Times New Roman" w:hAnsi="Times New Roman"/>
          <w:b/>
          <w:noProof/>
          <w:sz w:val="22"/>
          <w:lang w:val="nl-NL"/>
        </w:rPr>
        <w:t>55,</w:t>
      </w:r>
      <w:r w:rsidRPr="00AE0482">
        <w:rPr>
          <w:rFonts w:ascii="Times New Roman" w:hAnsi="Times New Roman"/>
          <w:noProof/>
          <w:sz w:val="22"/>
          <w:lang w:val="nl-NL"/>
        </w:rPr>
        <w:t xml:space="preserve"> 824-829.</w:t>
      </w:r>
      <w:bookmarkEnd w:id="31"/>
    </w:p>
    <w:p w:rsidR="00AE0482" w:rsidRPr="00AE0482" w:rsidRDefault="00AE0482" w:rsidP="00AE0482">
      <w:pPr>
        <w:spacing w:line="480" w:lineRule="auto"/>
        <w:ind w:left="720" w:hanging="720"/>
        <w:rPr>
          <w:rFonts w:ascii="Times New Roman" w:hAnsi="Times New Roman"/>
          <w:noProof/>
          <w:sz w:val="22"/>
        </w:rPr>
      </w:pPr>
      <w:bookmarkStart w:id="32" w:name="_ENREF_32"/>
      <w:r w:rsidRPr="00AE0482">
        <w:rPr>
          <w:rFonts w:ascii="Times New Roman" w:hAnsi="Times New Roman"/>
          <w:noProof/>
          <w:sz w:val="22"/>
          <w:lang w:val="nl-NL"/>
        </w:rPr>
        <w:t>32.</w:t>
      </w:r>
      <w:r w:rsidRPr="00AE0482">
        <w:rPr>
          <w:rFonts w:ascii="Times New Roman" w:hAnsi="Times New Roman"/>
          <w:noProof/>
          <w:sz w:val="22"/>
          <w:lang w:val="nl-NL"/>
        </w:rPr>
        <w:tab/>
        <w:t>Paternoster, L., Evans, D.M., Nohr, E.A., Holst, C., Gaborieau, V., Brennan, P., Gjesing, A.P., Grarup, N., Witte, D.R., Jorgensen, T.</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(2011) Genome-wide population-based association study of extremely overweight young adults--the GOYA study. </w:t>
      </w:r>
      <w:r w:rsidRPr="00AE0482">
        <w:rPr>
          <w:rFonts w:ascii="Times New Roman" w:hAnsi="Times New Roman"/>
          <w:i/>
          <w:noProof/>
          <w:sz w:val="22"/>
        </w:rPr>
        <w:t>PLoS One,</w:t>
      </w:r>
      <w:r w:rsidRPr="00AE0482">
        <w:rPr>
          <w:rFonts w:ascii="Times New Roman" w:hAnsi="Times New Roman"/>
          <w:noProof/>
          <w:sz w:val="22"/>
        </w:rPr>
        <w:t xml:space="preserve"> </w:t>
      </w:r>
      <w:r w:rsidRPr="00AE0482">
        <w:rPr>
          <w:rFonts w:ascii="Times New Roman" w:hAnsi="Times New Roman"/>
          <w:b/>
          <w:noProof/>
          <w:sz w:val="22"/>
        </w:rPr>
        <w:t>6,</w:t>
      </w:r>
      <w:r w:rsidRPr="00AE0482">
        <w:rPr>
          <w:rFonts w:ascii="Times New Roman" w:hAnsi="Times New Roman"/>
          <w:noProof/>
          <w:sz w:val="22"/>
        </w:rPr>
        <w:t xml:space="preserve"> e24303.</w:t>
      </w:r>
      <w:bookmarkEnd w:id="32"/>
    </w:p>
    <w:p w:rsidR="00AE0482" w:rsidRPr="00AE0482" w:rsidRDefault="00AE0482" w:rsidP="00AE0482">
      <w:pPr>
        <w:spacing w:line="480" w:lineRule="auto"/>
        <w:ind w:left="720" w:hanging="720"/>
        <w:rPr>
          <w:rFonts w:ascii="Times New Roman" w:hAnsi="Times New Roman"/>
          <w:noProof/>
          <w:sz w:val="22"/>
        </w:rPr>
      </w:pPr>
      <w:bookmarkStart w:id="33" w:name="_ENREF_33"/>
      <w:r w:rsidRPr="00AE0482">
        <w:rPr>
          <w:rFonts w:ascii="Times New Roman" w:hAnsi="Times New Roman"/>
          <w:noProof/>
          <w:sz w:val="22"/>
        </w:rPr>
        <w:t>33.</w:t>
      </w:r>
      <w:r w:rsidRPr="00AE0482">
        <w:rPr>
          <w:rFonts w:ascii="Times New Roman" w:hAnsi="Times New Roman"/>
          <w:noProof/>
          <w:sz w:val="22"/>
        </w:rPr>
        <w:tab/>
        <w:t xml:space="preserve">Becker, U., Bartl, K. and Wahlefeld, A.W. (1984) A functional photometric assay for plasma fibrinogen. </w:t>
      </w:r>
      <w:r w:rsidRPr="00AE0482">
        <w:rPr>
          <w:rFonts w:ascii="Times New Roman" w:hAnsi="Times New Roman"/>
          <w:i/>
          <w:noProof/>
          <w:sz w:val="22"/>
        </w:rPr>
        <w:t>Thromb. Res.,</w:t>
      </w:r>
      <w:r w:rsidRPr="00AE0482">
        <w:rPr>
          <w:rFonts w:ascii="Times New Roman" w:hAnsi="Times New Roman"/>
          <w:noProof/>
          <w:sz w:val="22"/>
        </w:rPr>
        <w:t xml:space="preserve"> </w:t>
      </w:r>
      <w:r w:rsidRPr="00AE0482">
        <w:rPr>
          <w:rFonts w:ascii="Times New Roman" w:hAnsi="Times New Roman"/>
          <w:b/>
          <w:noProof/>
          <w:sz w:val="22"/>
        </w:rPr>
        <w:t>35,</w:t>
      </w:r>
      <w:r w:rsidRPr="00AE0482">
        <w:rPr>
          <w:rFonts w:ascii="Times New Roman" w:hAnsi="Times New Roman"/>
          <w:noProof/>
          <w:sz w:val="22"/>
        </w:rPr>
        <w:t xml:space="preserve"> 475-484.</w:t>
      </w:r>
      <w:bookmarkEnd w:id="33"/>
    </w:p>
    <w:p w:rsidR="00AE0482" w:rsidRPr="00AE0482" w:rsidRDefault="00AE0482" w:rsidP="00AE0482">
      <w:pPr>
        <w:spacing w:line="480" w:lineRule="auto"/>
        <w:ind w:left="720" w:hanging="720"/>
        <w:rPr>
          <w:rFonts w:ascii="Times New Roman" w:hAnsi="Times New Roman"/>
          <w:noProof/>
          <w:sz w:val="22"/>
        </w:rPr>
      </w:pPr>
      <w:bookmarkStart w:id="34" w:name="_ENREF_34"/>
      <w:r w:rsidRPr="00AE0482">
        <w:rPr>
          <w:rFonts w:ascii="Times New Roman" w:hAnsi="Times New Roman"/>
          <w:noProof/>
          <w:sz w:val="22"/>
        </w:rPr>
        <w:t>34.</w:t>
      </w:r>
      <w:r w:rsidRPr="00AE0482">
        <w:rPr>
          <w:rFonts w:ascii="Times New Roman" w:hAnsi="Times New Roman"/>
          <w:noProof/>
          <w:sz w:val="22"/>
        </w:rPr>
        <w:tab/>
        <w:t xml:space="preserve">Barker, D.J., Osmond, C., Forsen, T.J., Kajantie, E. and Eriksson, J.G. (2005) Trajectories of growth among children who have coronary events as adults. </w:t>
      </w:r>
      <w:r w:rsidRPr="00AE0482">
        <w:rPr>
          <w:rFonts w:ascii="Times New Roman" w:hAnsi="Times New Roman"/>
          <w:i/>
          <w:noProof/>
          <w:sz w:val="22"/>
        </w:rPr>
        <w:t>N. Engl. J. Med.,</w:t>
      </w:r>
      <w:r w:rsidRPr="00AE0482">
        <w:rPr>
          <w:rFonts w:ascii="Times New Roman" w:hAnsi="Times New Roman"/>
          <w:noProof/>
          <w:sz w:val="22"/>
        </w:rPr>
        <w:t xml:space="preserve"> </w:t>
      </w:r>
      <w:r w:rsidRPr="00AE0482">
        <w:rPr>
          <w:rFonts w:ascii="Times New Roman" w:hAnsi="Times New Roman"/>
          <w:b/>
          <w:noProof/>
          <w:sz w:val="22"/>
        </w:rPr>
        <w:t>353,</w:t>
      </w:r>
      <w:r w:rsidRPr="00AE0482">
        <w:rPr>
          <w:rFonts w:ascii="Times New Roman" w:hAnsi="Times New Roman"/>
          <w:noProof/>
          <w:sz w:val="22"/>
        </w:rPr>
        <w:t xml:space="preserve"> 1802-1809.</w:t>
      </w:r>
      <w:bookmarkEnd w:id="34"/>
    </w:p>
    <w:p w:rsidR="00AE0482" w:rsidRPr="00AE0482" w:rsidRDefault="00AE0482" w:rsidP="00AE0482">
      <w:pPr>
        <w:spacing w:line="480" w:lineRule="auto"/>
        <w:ind w:left="720" w:hanging="720"/>
        <w:rPr>
          <w:rFonts w:ascii="Times New Roman" w:hAnsi="Times New Roman"/>
          <w:noProof/>
          <w:sz w:val="22"/>
        </w:rPr>
      </w:pPr>
      <w:bookmarkStart w:id="35" w:name="_ENREF_35"/>
      <w:r w:rsidRPr="00AE0482">
        <w:rPr>
          <w:rFonts w:ascii="Times New Roman" w:hAnsi="Times New Roman"/>
          <w:noProof/>
          <w:sz w:val="22"/>
        </w:rPr>
        <w:t>35.</w:t>
      </w:r>
      <w:r w:rsidRPr="00AE0482">
        <w:rPr>
          <w:rFonts w:ascii="Times New Roman" w:hAnsi="Times New Roman"/>
          <w:noProof/>
          <w:sz w:val="22"/>
        </w:rPr>
        <w:tab/>
        <w:t xml:space="preserve">Eriksson, J.G., Osmond, C., Kajantie, E., Forsen, T.J. and Barker, D.J. (2006) Patterns of growth among children who later develop type 2 diabetes or its risk factors. </w:t>
      </w:r>
      <w:r w:rsidRPr="00AE0482">
        <w:rPr>
          <w:rFonts w:ascii="Times New Roman" w:hAnsi="Times New Roman"/>
          <w:i/>
          <w:noProof/>
          <w:sz w:val="22"/>
        </w:rPr>
        <w:t>Diabetologia,</w:t>
      </w:r>
      <w:r w:rsidRPr="00AE0482">
        <w:rPr>
          <w:rFonts w:ascii="Times New Roman" w:hAnsi="Times New Roman"/>
          <w:noProof/>
          <w:sz w:val="22"/>
        </w:rPr>
        <w:t xml:space="preserve"> </w:t>
      </w:r>
      <w:r w:rsidRPr="00AE0482">
        <w:rPr>
          <w:rFonts w:ascii="Times New Roman" w:hAnsi="Times New Roman"/>
          <w:b/>
          <w:noProof/>
          <w:sz w:val="22"/>
        </w:rPr>
        <w:t>49,</w:t>
      </w:r>
      <w:r w:rsidRPr="00AE0482">
        <w:rPr>
          <w:rFonts w:ascii="Times New Roman" w:hAnsi="Times New Roman"/>
          <w:noProof/>
          <w:sz w:val="22"/>
        </w:rPr>
        <w:t xml:space="preserve"> 2853-2858.</w:t>
      </w:r>
      <w:bookmarkEnd w:id="35"/>
    </w:p>
    <w:p w:rsidR="00AE0482" w:rsidRPr="00AE0482" w:rsidRDefault="00AE0482" w:rsidP="00AE0482">
      <w:pPr>
        <w:spacing w:line="480" w:lineRule="auto"/>
        <w:ind w:left="720" w:hanging="720"/>
        <w:rPr>
          <w:rFonts w:ascii="Times New Roman" w:hAnsi="Times New Roman"/>
          <w:noProof/>
          <w:sz w:val="22"/>
        </w:rPr>
      </w:pPr>
      <w:bookmarkStart w:id="36" w:name="_ENREF_36"/>
      <w:r w:rsidRPr="00AE0482">
        <w:rPr>
          <w:rFonts w:ascii="Times New Roman" w:hAnsi="Times New Roman"/>
          <w:noProof/>
          <w:sz w:val="22"/>
        </w:rPr>
        <w:t>36.</w:t>
      </w:r>
      <w:r w:rsidRPr="00AE0482">
        <w:rPr>
          <w:rFonts w:ascii="Times New Roman" w:hAnsi="Times New Roman"/>
          <w:noProof/>
          <w:sz w:val="22"/>
        </w:rPr>
        <w:tab/>
        <w:t xml:space="preserve">Räikkönen, K., Pesonen, A.K., Heinonen, K., Lahti, J., Kajantie, E., Forsen, T., Osmond, C., Barker, D.J. and Eriksson, J.G. (2008) Infant growth and hostility in adult life. </w:t>
      </w:r>
      <w:r w:rsidRPr="00AE0482">
        <w:rPr>
          <w:rFonts w:ascii="Times New Roman" w:hAnsi="Times New Roman"/>
          <w:i/>
          <w:noProof/>
          <w:sz w:val="22"/>
        </w:rPr>
        <w:t>Psychosom. Med.,</w:t>
      </w:r>
      <w:r w:rsidRPr="00AE0482">
        <w:rPr>
          <w:rFonts w:ascii="Times New Roman" w:hAnsi="Times New Roman"/>
          <w:noProof/>
          <w:sz w:val="22"/>
        </w:rPr>
        <w:t xml:space="preserve"> </w:t>
      </w:r>
      <w:r w:rsidRPr="00AE0482">
        <w:rPr>
          <w:rFonts w:ascii="Times New Roman" w:hAnsi="Times New Roman"/>
          <w:b/>
          <w:noProof/>
          <w:sz w:val="22"/>
        </w:rPr>
        <w:t>70,</w:t>
      </w:r>
      <w:r w:rsidRPr="00AE0482">
        <w:rPr>
          <w:rFonts w:ascii="Times New Roman" w:hAnsi="Times New Roman"/>
          <w:noProof/>
          <w:sz w:val="22"/>
        </w:rPr>
        <w:t xml:space="preserve"> 306-313.</w:t>
      </w:r>
      <w:bookmarkEnd w:id="36"/>
    </w:p>
    <w:p w:rsidR="00AE0482" w:rsidRPr="00AE0482" w:rsidRDefault="00AE0482" w:rsidP="00AE0482">
      <w:pPr>
        <w:spacing w:line="480" w:lineRule="auto"/>
        <w:ind w:left="720" w:hanging="720"/>
        <w:rPr>
          <w:rFonts w:ascii="Times New Roman" w:hAnsi="Times New Roman"/>
          <w:noProof/>
          <w:sz w:val="22"/>
        </w:rPr>
      </w:pPr>
      <w:bookmarkStart w:id="37" w:name="_ENREF_37"/>
      <w:r w:rsidRPr="00AE0482">
        <w:rPr>
          <w:rFonts w:ascii="Times New Roman" w:hAnsi="Times New Roman"/>
          <w:noProof/>
          <w:sz w:val="22"/>
        </w:rPr>
        <w:t>37.</w:t>
      </w:r>
      <w:r w:rsidRPr="00AE0482">
        <w:rPr>
          <w:rFonts w:ascii="Times New Roman" w:hAnsi="Times New Roman"/>
          <w:noProof/>
          <w:sz w:val="22"/>
        </w:rPr>
        <w:tab/>
        <w:t>McEvoy, M., Smith, W., D'Este, C., Duke, J., Peel, R., Schofield, P., Scott, R., Byles, J., Henry, D., Ewald, B.</w:t>
      </w:r>
      <w:r w:rsidRPr="00AE0482">
        <w:rPr>
          <w:rFonts w:ascii="Times New Roman" w:hAnsi="Times New Roman"/>
          <w:i/>
          <w:noProof/>
          <w:sz w:val="22"/>
        </w:rPr>
        <w:t xml:space="preserve"> et al.</w:t>
      </w:r>
      <w:r w:rsidRPr="00AE0482">
        <w:rPr>
          <w:rFonts w:ascii="Times New Roman" w:hAnsi="Times New Roman"/>
          <w:noProof/>
          <w:sz w:val="22"/>
        </w:rPr>
        <w:t xml:space="preserve"> (2010) Cohort profile: The Hunter Community Study.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39,</w:t>
      </w:r>
      <w:r w:rsidRPr="00AE0482">
        <w:rPr>
          <w:rFonts w:ascii="Times New Roman" w:hAnsi="Times New Roman"/>
          <w:noProof/>
          <w:sz w:val="22"/>
        </w:rPr>
        <w:t xml:space="preserve"> 1452-1463.</w:t>
      </w:r>
      <w:bookmarkEnd w:id="37"/>
    </w:p>
    <w:p w:rsidR="00AE0482" w:rsidRPr="00AE0482" w:rsidRDefault="00AE0482" w:rsidP="00AE0482">
      <w:pPr>
        <w:spacing w:line="480" w:lineRule="auto"/>
        <w:ind w:left="720" w:hanging="720"/>
        <w:rPr>
          <w:rFonts w:ascii="Times New Roman" w:hAnsi="Times New Roman"/>
          <w:noProof/>
          <w:sz w:val="22"/>
        </w:rPr>
      </w:pPr>
      <w:bookmarkStart w:id="38" w:name="_ENREF_38"/>
      <w:r w:rsidRPr="00AE0482">
        <w:rPr>
          <w:rFonts w:ascii="Times New Roman" w:hAnsi="Times New Roman"/>
          <w:noProof/>
          <w:sz w:val="22"/>
        </w:rPr>
        <w:t>38.</w:t>
      </w:r>
      <w:r w:rsidRPr="00AE0482">
        <w:rPr>
          <w:rFonts w:ascii="Times New Roman" w:hAnsi="Times New Roman"/>
          <w:noProof/>
          <w:sz w:val="22"/>
        </w:rPr>
        <w:tab/>
        <w:t xml:space="preserve">Ferrucci, L., Bandinelli, S., Benvenuti, E., Di Iorio, A., Macchi, C., Harris, T.B. and Guralnik, J.M. (2000) Subsystems contributing to the decline in ability to walk: bridging the gap between </w:t>
      </w:r>
      <w:r w:rsidRPr="00AE0482">
        <w:rPr>
          <w:rFonts w:ascii="Times New Roman" w:hAnsi="Times New Roman"/>
          <w:noProof/>
          <w:sz w:val="22"/>
        </w:rPr>
        <w:lastRenderedPageBreak/>
        <w:t xml:space="preserve">epidemiology and geriatric practice in the InCHIANTI study. </w:t>
      </w:r>
      <w:r w:rsidRPr="00AE0482">
        <w:rPr>
          <w:rFonts w:ascii="Times New Roman" w:hAnsi="Times New Roman"/>
          <w:i/>
          <w:noProof/>
          <w:sz w:val="22"/>
        </w:rPr>
        <w:t>J. Am. Geriatr. Soc.,</w:t>
      </w:r>
      <w:r w:rsidRPr="00AE0482">
        <w:rPr>
          <w:rFonts w:ascii="Times New Roman" w:hAnsi="Times New Roman"/>
          <w:noProof/>
          <w:sz w:val="22"/>
        </w:rPr>
        <w:t xml:space="preserve"> </w:t>
      </w:r>
      <w:r w:rsidRPr="00AE0482">
        <w:rPr>
          <w:rFonts w:ascii="Times New Roman" w:hAnsi="Times New Roman"/>
          <w:b/>
          <w:noProof/>
          <w:sz w:val="22"/>
        </w:rPr>
        <w:t>48,</w:t>
      </w:r>
      <w:r w:rsidRPr="00AE0482">
        <w:rPr>
          <w:rFonts w:ascii="Times New Roman" w:hAnsi="Times New Roman"/>
          <w:noProof/>
          <w:sz w:val="22"/>
        </w:rPr>
        <w:t xml:space="preserve"> 1618-1625.</w:t>
      </w:r>
      <w:bookmarkEnd w:id="38"/>
    </w:p>
    <w:p w:rsidR="00AE0482" w:rsidRPr="00AE0482" w:rsidRDefault="00AE0482" w:rsidP="00AE0482">
      <w:pPr>
        <w:spacing w:line="480" w:lineRule="auto"/>
        <w:ind w:left="720" w:hanging="720"/>
        <w:rPr>
          <w:rFonts w:ascii="Times New Roman" w:hAnsi="Times New Roman"/>
          <w:noProof/>
          <w:sz w:val="22"/>
        </w:rPr>
      </w:pPr>
      <w:bookmarkStart w:id="39" w:name="_ENREF_39"/>
      <w:r w:rsidRPr="00AE0482">
        <w:rPr>
          <w:rFonts w:ascii="Times New Roman" w:hAnsi="Times New Roman"/>
          <w:noProof/>
          <w:sz w:val="22"/>
        </w:rPr>
        <w:t>39.</w:t>
      </w:r>
      <w:r w:rsidRPr="00AE0482">
        <w:rPr>
          <w:rFonts w:ascii="Times New Roman" w:hAnsi="Times New Roman"/>
          <w:noProof/>
          <w:sz w:val="22"/>
        </w:rPr>
        <w:tab/>
        <w:t xml:space="preserve">Holle, R., Happich, M., Lowel, H., Wichmann, H.E. and Group, M.K.S. (2005) KORA--a research platform for population based health research. </w:t>
      </w:r>
      <w:r w:rsidRPr="00AE0482">
        <w:rPr>
          <w:rFonts w:ascii="Times New Roman" w:hAnsi="Times New Roman"/>
          <w:i/>
          <w:noProof/>
          <w:sz w:val="22"/>
        </w:rPr>
        <w:t>Gesundheitswesen,</w:t>
      </w:r>
      <w:r w:rsidRPr="00AE0482">
        <w:rPr>
          <w:rFonts w:ascii="Times New Roman" w:hAnsi="Times New Roman"/>
          <w:noProof/>
          <w:sz w:val="22"/>
        </w:rPr>
        <w:t xml:space="preserve"> </w:t>
      </w:r>
      <w:r w:rsidRPr="00AE0482">
        <w:rPr>
          <w:rFonts w:ascii="Times New Roman" w:hAnsi="Times New Roman"/>
          <w:b/>
          <w:noProof/>
          <w:sz w:val="22"/>
        </w:rPr>
        <w:t>67 Suppl 1,</w:t>
      </w:r>
      <w:r w:rsidRPr="00AE0482">
        <w:rPr>
          <w:rFonts w:ascii="Times New Roman" w:hAnsi="Times New Roman"/>
          <w:noProof/>
          <w:sz w:val="22"/>
        </w:rPr>
        <w:t xml:space="preserve"> S19-25.</w:t>
      </w:r>
      <w:bookmarkEnd w:id="39"/>
    </w:p>
    <w:p w:rsidR="00AE0482" w:rsidRPr="00AE0482" w:rsidRDefault="00AE0482" w:rsidP="00AE0482">
      <w:pPr>
        <w:spacing w:line="480" w:lineRule="auto"/>
        <w:ind w:left="720" w:hanging="720"/>
        <w:rPr>
          <w:rFonts w:ascii="Times New Roman" w:hAnsi="Times New Roman"/>
          <w:noProof/>
          <w:sz w:val="22"/>
        </w:rPr>
      </w:pPr>
      <w:bookmarkStart w:id="40" w:name="_ENREF_40"/>
      <w:r w:rsidRPr="00AE0482">
        <w:rPr>
          <w:rFonts w:ascii="Times New Roman" w:hAnsi="Times New Roman"/>
          <w:noProof/>
          <w:sz w:val="22"/>
        </w:rPr>
        <w:t>40.</w:t>
      </w:r>
      <w:r w:rsidRPr="00AE0482">
        <w:rPr>
          <w:rFonts w:ascii="Times New Roman" w:hAnsi="Times New Roman"/>
          <w:noProof/>
          <w:sz w:val="22"/>
        </w:rPr>
        <w:tab/>
        <w:t xml:space="preserve">Wichmann, H.E., Gieger, C., Illig, T. and Group, M.K.S. (2005) KORA-gen--resource for population genetics, controls and a broad spectrum of disease phenotypes. </w:t>
      </w:r>
      <w:r w:rsidRPr="00AE0482">
        <w:rPr>
          <w:rFonts w:ascii="Times New Roman" w:hAnsi="Times New Roman"/>
          <w:i/>
          <w:noProof/>
          <w:sz w:val="22"/>
        </w:rPr>
        <w:t>Gesundheitswesen,</w:t>
      </w:r>
      <w:r w:rsidRPr="00AE0482">
        <w:rPr>
          <w:rFonts w:ascii="Times New Roman" w:hAnsi="Times New Roman"/>
          <w:noProof/>
          <w:sz w:val="22"/>
        </w:rPr>
        <w:t xml:space="preserve"> </w:t>
      </w:r>
      <w:r w:rsidRPr="00AE0482">
        <w:rPr>
          <w:rFonts w:ascii="Times New Roman" w:hAnsi="Times New Roman"/>
          <w:b/>
          <w:noProof/>
          <w:sz w:val="22"/>
        </w:rPr>
        <w:t>67 Suppl 1,</w:t>
      </w:r>
      <w:r w:rsidRPr="00AE0482">
        <w:rPr>
          <w:rFonts w:ascii="Times New Roman" w:hAnsi="Times New Roman"/>
          <w:noProof/>
          <w:sz w:val="22"/>
        </w:rPr>
        <w:t xml:space="preserve"> S26-30.</w:t>
      </w:r>
      <w:bookmarkEnd w:id="40"/>
    </w:p>
    <w:p w:rsidR="00AE0482" w:rsidRPr="00AE0482" w:rsidRDefault="00AE0482" w:rsidP="00AE0482">
      <w:pPr>
        <w:spacing w:line="480" w:lineRule="auto"/>
        <w:ind w:left="720" w:hanging="720"/>
        <w:rPr>
          <w:rFonts w:ascii="Times New Roman" w:hAnsi="Times New Roman"/>
          <w:noProof/>
          <w:sz w:val="22"/>
        </w:rPr>
      </w:pPr>
      <w:bookmarkStart w:id="41" w:name="_ENREF_41"/>
      <w:r w:rsidRPr="00AE0482">
        <w:rPr>
          <w:rFonts w:ascii="Times New Roman" w:hAnsi="Times New Roman"/>
          <w:noProof/>
          <w:sz w:val="22"/>
        </w:rPr>
        <w:t>41.</w:t>
      </w:r>
      <w:r w:rsidRPr="00AE0482">
        <w:rPr>
          <w:rFonts w:ascii="Times New Roman" w:hAnsi="Times New Roman"/>
          <w:noProof/>
          <w:sz w:val="22"/>
        </w:rPr>
        <w:tab/>
        <w:t xml:space="preserve">Deary, I.J., Gow, A.J., Pattie, A. and Starr, J.M. (2012) Cohort profile: the Lothian Birth Cohorts of 1921 and 1936.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41,</w:t>
      </w:r>
      <w:r w:rsidRPr="00AE0482">
        <w:rPr>
          <w:rFonts w:ascii="Times New Roman" w:hAnsi="Times New Roman"/>
          <w:noProof/>
          <w:sz w:val="22"/>
        </w:rPr>
        <w:t xml:space="preserve"> 1576-1584.</w:t>
      </w:r>
      <w:bookmarkEnd w:id="41"/>
    </w:p>
    <w:p w:rsidR="00AE0482" w:rsidRPr="00AE0482" w:rsidRDefault="00AE0482" w:rsidP="00AE0482">
      <w:pPr>
        <w:spacing w:line="480" w:lineRule="auto"/>
        <w:ind w:left="720" w:hanging="720"/>
        <w:rPr>
          <w:rFonts w:ascii="Times New Roman" w:hAnsi="Times New Roman"/>
          <w:noProof/>
          <w:sz w:val="22"/>
        </w:rPr>
      </w:pPr>
      <w:bookmarkStart w:id="42" w:name="_ENREF_42"/>
      <w:r w:rsidRPr="00AE0482">
        <w:rPr>
          <w:rFonts w:ascii="Times New Roman" w:hAnsi="Times New Roman"/>
          <w:noProof/>
          <w:sz w:val="22"/>
        </w:rPr>
        <w:t>42.</w:t>
      </w:r>
      <w:r w:rsidRPr="00AE0482">
        <w:rPr>
          <w:rFonts w:ascii="Times New Roman" w:hAnsi="Times New Roman"/>
          <w:noProof/>
          <w:sz w:val="22"/>
        </w:rPr>
        <w:tab/>
        <w:t>Deary, I.J., Gow, A.J., Taylor, M.D., Corley, J., Brett, C., Wilson, V., Campbell, H., Whalley, L.J., Visscher, P.M., Porteous, D.J.</w:t>
      </w:r>
      <w:r w:rsidRPr="00AE0482">
        <w:rPr>
          <w:rFonts w:ascii="Times New Roman" w:hAnsi="Times New Roman"/>
          <w:i/>
          <w:noProof/>
          <w:sz w:val="22"/>
        </w:rPr>
        <w:t xml:space="preserve"> et al.</w:t>
      </w:r>
      <w:r w:rsidRPr="00AE0482">
        <w:rPr>
          <w:rFonts w:ascii="Times New Roman" w:hAnsi="Times New Roman"/>
          <w:noProof/>
          <w:sz w:val="22"/>
        </w:rPr>
        <w:t xml:space="preserve"> (2007) The Lothian Birth Cohort 1936: a study to examine influences on cognitive ageing from age 11 to age 70 and beyond. </w:t>
      </w:r>
      <w:r w:rsidRPr="00AE0482">
        <w:rPr>
          <w:rFonts w:ascii="Times New Roman" w:hAnsi="Times New Roman"/>
          <w:i/>
          <w:noProof/>
          <w:sz w:val="22"/>
        </w:rPr>
        <w:t>BMC Geriatr,</w:t>
      </w:r>
      <w:r w:rsidRPr="00AE0482">
        <w:rPr>
          <w:rFonts w:ascii="Times New Roman" w:hAnsi="Times New Roman"/>
          <w:noProof/>
          <w:sz w:val="22"/>
        </w:rPr>
        <w:t xml:space="preserve"> </w:t>
      </w:r>
      <w:r w:rsidRPr="00AE0482">
        <w:rPr>
          <w:rFonts w:ascii="Times New Roman" w:hAnsi="Times New Roman"/>
          <w:b/>
          <w:noProof/>
          <w:sz w:val="22"/>
        </w:rPr>
        <w:t>7,</w:t>
      </w:r>
      <w:r w:rsidRPr="00AE0482">
        <w:rPr>
          <w:rFonts w:ascii="Times New Roman" w:hAnsi="Times New Roman"/>
          <w:noProof/>
          <w:sz w:val="22"/>
        </w:rPr>
        <w:t xml:space="preserve"> 28.</w:t>
      </w:r>
      <w:bookmarkEnd w:id="42"/>
    </w:p>
    <w:p w:rsidR="00AE0482" w:rsidRPr="00AE0482" w:rsidRDefault="00AE0482" w:rsidP="00AE0482">
      <w:pPr>
        <w:spacing w:line="480" w:lineRule="auto"/>
        <w:ind w:left="720" w:hanging="720"/>
        <w:rPr>
          <w:rFonts w:ascii="Times New Roman" w:hAnsi="Times New Roman"/>
          <w:noProof/>
          <w:sz w:val="22"/>
        </w:rPr>
      </w:pPr>
      <w:bookmarkStart w:id="43" w:name="_ENREF_43"/>
      <w:r w:rsidRPr="00AE0482">
        <w:rPr>
          <w:rFonts w:ascii="Times New Roman" w:hAnsi="Times New Roman"/>
          <w:noProof/>
          <w:sz w:val="22"/>
        </w:rPr>
        <w:t>43.</w:t>
      </w:r>
      <w:r w:rsidRPr="00AE0482">
        <w:rPr>
          <w:rFonts w:ascii="Times New Roman" w:hAnsi="Times New Roman"/>
          <w:noProof/>
          <w:sz w:val="22"/>
        </w:rPr>
        <w:tab/>
        <w:t xml:space="preserve">Deary, I.J., Whiteman, M.C., Starr, J.M., Whalley, L.J. and Fox, H.C. (2004) The impact of childhood intelligence on later life: following up the Scottish mental surveys of 1932 and 1947. </w:t>
      </w:r>
      <w:r w:rsidRPr="00AE0482">
        <w:rPr>
          <w:rFonts w:ascii="Times New Roman" w:hAnsi="Times New Roman"/>
          <w:i/>
          <w:noProof/>
          <w:sz w:val="22"/>
        </w:rPr>
        <w:t>J. Pers. Soc. Psychol.,</w:t>
      </w:r>
      <w:r w:rsidRPr="00AE0482">
        <w:rPr>
          <w:rFonts w:ascii="Times New Roman" w:hAnsi="Times New Roman"/>
          <w:noProof/>
          <w:sz w:val="22"/>
        </w:rPr>
        <w:t xml:space="preserve"> </w:t>
      </w:r>
      <w:r w:rsidRPr="00AE0482">
        <w:rPr>
          <w:rFonts w:ascii="Times New Roman" w:hAnsi="Times New Roman"/>
          <w:b/>
          <w:noProof/>
          <w:sz w:val="22"/>
        </w:rPr>
        <w:t>86,</w:t>
      </w:r>
      <w:r w:rsidRPr="00AE0482">
        <w:rPr>
          <w:rFonts w:ascii="Times New Roman" w:hAnsi="Times New Roman"/>
          <w:noProof/>
          <w:sz w:val="22"/>
        </w:rPr>
        <w:t xml:space="preserve"> 130-147.</w:t>
      </w:r>
      <w:bookmarkEnd w:id="43"/>
    </w:p>
    <w:p w:rsidR="00AE0482" w:rsidRPr="00AE0482" w:rsidRDefault="00AE0482" w:rsidP="00AE0482">
      <w:pPr>
        <w:spacing w:line="480" w:lineRule="auto"/>
        <w:ind w:left="720" w:hanging="720"/>
        <w:rPr>
          <w:rFonts w:ascii="Times New Roman" w:hAnsi="Times New Roman"/>
          <w:noProof/>
          <w:sz w:val="22"/>
        </w:rPr>
      </w:pPr>
      <w:bookmarkStart w:id="44" w:name="_ENREF_44"/>
      <w:r w:rsidRPr="00AE0482">
        <w:rPr>
          <w:rFonts w:ascii="Times New Roman" w:hAnsi="Times New Roman"/>
          <w:noProof/>
          <w:sz w:val="22"/>
        </w:rPr>
        <w:t>44.</w:t>
      </w:r>
      <w:r w:rsidRPr="00AE0482">
        <w:rPr>
          <w:rFonts w:ascii="Times New Roman" w:hAnsi="Times New Roman"/>
          <w:noProof/>
          <w:sz w:val="22"/>
        </w:rPr>
        <w:tab/>
        <w:t xml:space="preserve">Antoni, G., Oudot-Mellakh, T., Dimitromanolakis, A., Germain, M., Cohen, W., Wells, P., Lathrop, M., Gagnon, F., Morange, P.E. and Tregouet, D.A. (2011) Combined analysis of three genome-wide association studies on vWF and FVIII plasma levels. </w:t>
      </w:r>
      <w:r w:rsidRPr="00AE0482">
        <w:rPr>
          <w:rFonts w:ascii="Times New Roman" w:hAnsi="Times New Roman"/>
          <w:i/>
          <w:noProof/>
          <w:sz w:val="22"/>
        </w:rPr>
        <w:t>BMC Med Genet,</w:t>
      </w:r>
      <w:r w:rsidRPr="00AE0482">
        <w:rPr>
          <w:rFonts w:ascii="Times New Roman" w:hAnsi="Times New Roman"/>
          <w:noProof/>
          <w:sz w:val="22"/>
        </w:rPr>
        <w:t xml:space="preserve"> </w:t>
      </w:r>
      <w:r w:rsidRPr="00AE0482">
        <w:rPr>
          <w:rFonts w:ascii="Times New Roman" w:hAnsi="Times New Roman"/>
          <w:b/>
          <w:noProof/>
          <w:sz w:val="22"/>
        </w:rPr>
        <w:t>12,</w:t>
      </w:r>
      <w:r w:rsidRPr="00AE0482">
        <w:rPr>
          <w:rFonts w:ascii="Times New Roman" w:hAnsi="Times New Roman"/>
          <w:noProof/>
          <w:sz w:val="22"/>
        </w:rPr>
        <w:t xml:space="preserve"> 102.</w:t>
      </w:r>
      <w:bookmarkEnd w:id="44"/>
    </w:p>
    <w:p w:rsidR="00AE0482" w:rsidRPr="00AE0482" w:rsidRDefault="00AE0482" w:rsidP="00AE0482">
      <w:pPr>
        <w:spacing w:line="480" w:lineRule="auto"/>
        <w:ind w:left="720" w:hanging="720"/>
        <w:rPr>
          <w:rFonts w:ascii="Times New Roman" w:hAnsi="Times New Roman"/>
          <w:noProof/>
          <w:sz w:val="22"/>
        </w:rPr>
      </w:pPr>
      <w:bookmarkStart w:id="45" w:name="_ENREF_45"/>
      <w:r w:rsidRPr="00AE0482">
        <w:rPr>
          <w:rFonts w:ascii="Times New Roman" w:hAnsi="Times New Roman"/>
          <w:noProof/>
          <w:sz w:val="22"/>
        </w:rPr>
        <w:t>45.</w:t>
      </w:r>
      <w:r w:rsidRPr="00AE0482">
        <w:rPr>
          <w:rFonts w:ascii="Times New Roman" w:hAnsi="Times New Roman"/>
          <w:noProof/>
          <w:sz w:val="22"/>
        </w:rPr>
        <w:tab/>
        <w:t>Bild, D.E., Bluemke, D.A., Burke, G.L., Detrano, R., Diez Roux, A.V., Folsom, A.R., Greenland, P., Jacob, D.R., Jr., Kronmal, R., Liu, K.</w:t>
      </w:r>
      <w:r w:rsidRPr="00AE0482">
        <w:rPr>
          <w:rFonts w:ascii="Times New Roman" w:hAnsi="Times New Roman"/>
          <w:i/>
          <w:noProof/>
          <w:sz w:val="22"/>
        </w:rPr>
        <w:t xml:space="preserve"> et al.</w:t>
      </w:r>
      <w:r w:rsidRPr="00AE0482">
        <w:rPr>
          <w:rFonts w:ascii="Times New Roman" w:hAnsi="Times New Roman"/>
          <w:noProof/>
          <w:sz w:val="22"/>
        </w:rPr>
        <w:t xml:space="preserve"> (2002) Multi-ethnic study of atherosclerosis: objectives and design. </w:t>
      </w:r>
      <w:r w:rsidRPr="00AE0482">
        <w:rPr>
          <w:rFonts w:ascii="Times New Roman" w:hAnsi="Times New Roman"/>
          <w:i/>
          <w:noProof/>
          <w:sz w:val="22"/>
        </w:rPr>
        <w:t>Am. J. Epidemiol.,</w:t>
      </w:r>
      <w:r w:rsidRPr="00AE0482">
        <w:rPr>
          <w:rFonts w:ascii="Times New Roman" w:hAnsi="Times New Roman"/>
          <w:noProof/>
          <w:sz w:val="22"/>
        </w:rPr>
        <w:t xml:space="preserve"> </w:t>
      </w:r>
      <w:r w:rsidRPr="00AE0482">
        <w:rPr>
          <w:rFonts w:ascii="Times New Roman" w:hAnsi="Times New Roman"/>
          <w:b/>
          <w:noProof/>
          <w:sz w:val="22"/>
        </w:rPr>
        <w:t>156,</w:t>
      </w:r>
      <w:r w:rsidRPr="00AE0482">
        <w:rPr>
          <w:rFonts w:ascii="Times New Roman" w:hAnsi="Times New Roman"/>
          <w:noProof/>
          <w:sz w:val="22"/>
        </w:rPr>
        <w:t xml:space="preserve"> 871-881.</w:t>
      </w:r>
      <w:bookmarkEnd w:id="45"/>
    </w:p>
    <w:p w:rsidR="00AE0482" w:rsidRPr="00AE0482" w:rsidRDefault="00AE0482" w:rsidP="00AE0482">
      <w:pPr>
        <w:spacing w:line="480" w:lineRule="auto"/>
        <w:ind w:left="720" w:hanging="720"/>
        <w:rPr>
          <w:rFonts w:ascii="Times New Roman" w:hAnsi="Times New Roman"/>
          <w:noProof/>
          <w:sz w:val="22"/>
        </w:rPr>
      </w:pPr>
      <w:bookmarkStart w:id="46" w:name="_ENREF_46"/>
      <w:r w:rsidRPr="00AE0482">
        <w:rPr>
          <w:rFonts w:ascii="Times New Roman" w:hAnsi="Times New Roman"/>
          <w:noProof/>
          <w:sz w:val="22"/>
          <w:lang w:val="nl-NL"/>
        </w:rPr>
        <w:t>46.</w:t>
      </w:r>
      <w:r w:rsidRPr="00AE0482">
        <w:rPr>
          <w:rFonts w:ascii="Times New Roman" w:hAnsi="Times New Roman"/>
          <w:noProof/>
          <w:sz w:val="22"/>
          <w:lang w:val="nl-NL"/>
        </w:rPr>
        <w:tab/>
        <w:t>Willemsen, G., de Geus, E.J., Bartels, M., van Beijsterveldt, C.E., Brooks, A.I., Estourgie-van Burk, G.F., Fugman, D.A., Hoekstra, C., Hottenga, J.J., Kluft, K.</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(2010) The Netherlands Twin Register biobank: a resource for genetic epidemiological studies. </w:t>
      </w:r>
      <w:r w:rsidRPr="00AE0482">
        <w:rPr>
          <w:rFonts w:ascii="Times New Roman" w:hAnsi="Times New Roman"/>
          <w:i/>
          <w:noProof/>
          <w:sz w:val="22"/>
        </w:rPr>
        <w:t>Twin Res Hum Genet,</w:t>
      </w:r>
      <w:r w:rsidRPr="00AE0482">
        <w:rPr>
          <w:rFonts w:ascii="Times New Roman" w:hAnsi="Times New Roman"/>
          <w:noProof/>
          <w:sz w:val="22"/>
        </w:rPr>
        <w:t xml:space="preserve"> </w:t>
      </w:r>
      <w:r w:rsidRPr="00AE0482">
        <w:rPr>
          <w:rFonts w:ascii="Times New Roman" w:hAnsi="Times New Roman"/>
          <w:b/>
          <w:noProof/>
          <w:sz w:val="22"/>
        </w:rPr>
        <w:t>13,</w:t>
      </w:r>
      <w:r w:rsidRPr="00AE0482">
        <w:rPr>
          <w:rFonts w:ascii="Times New Roman" w:hAnsi="Times New Roman"/>
          <w:noProof/>
          <w:sz w:val="22"/>
        </w:rPr>
        <w:t xml:space="preserve"> 231-245.</w:t>
      </w:r>
      <w:bookmarkEnd w:id="46"/>
    </w:p>
    <w:p w:rsidR="00AE0482" w:rsidRPr="00AE0482" w:rsidRDefault="00AE0482" w:rsidP="00AE0482">
      <w:pPr>
        <w:spacing w:line="480" w:lineRule="auto"/>
        <w:ind w:left="720" w:hanging="720"/>
        <w:rPr>
          <w:rFonts w:ascii="Times New Roman" w:hAnsi="Times New Roman"/>
          <w:noProof/>
          <w:sz w:val="22"/>
        </w:rPr>
      </w:pPr>
      <w:bookmarkStart w:id="47" w:name="_ENREF_47"/>
      <w:r w:rsidRPr="00AE0482">
        <w:rPr>
          <w:rFonts w:ascii="Times New Roman" w:hAnsi="Times New Roman"/>
          <w:noProof/>
          <w:sz w:val="22"/>
        </w:rPr>
        <w:lastRenderedPageBreak/>
        <w:t>47.</w:t>
      </w:r>
      <w:r w:rsidRPr="00AE0482">
        <w:rPr>
          <w:rFonts w:ascii="Times New Roman" w:hAnsi="Times New Roman"/>
          <w:noProof/>
          <w:sz w:val="22"/>
        </w:rPr>
        <w:tab/>
        <w:t>McQuillan, R., Leutenegger, A.L., Abdel-Rahman, R., Franklin, C.S., Pericic, M., Barac-Lauc, L., Smolej-Narancic, N., Janicijevic, B., Polasek, O., Tenesa, A.</w:t>
      </w:r>
      <w:r w:rsidRPr="00AE0482">
        <w:rPr>
          <w:rFonts w:ascii="Times New Roman" w:hAnsi="Times New Roman"/>
          <w:i/>
          <w:noProof/>
          <w:sz w:val="22"/>
        </w:rPr>
        <w:t xml:space="preserve"> et al.</w:t>
      </w:r>
      <w:r w:rsidRPr="00AE0482">
        <w:rPr>
          <w:rFonts w:ascii="Times New Roman" w:hAnsi="Times New Roman"/>
          <w:noProof/>
          <w:sz w:val="22"/>
        </w:rPr>
        <w:t xml:space="preserve"> (2008) Runs of homozygosity in European populations. </w:t>
      </w:r>
      <w:r w:rsidRPr="00AE0482">
        <w:rPr>
          <w:rFonts w:ascii="Times New Roman" w:hAnsi="Times New Roman"/>
          <w:i/>
          <w:noProof/>
          <w:sz w:val="22"/>
        </w:rPr>
        <w:t>Am J Hum Genet,</w:t>
      </w:r>
      <w:r w:rsidRPr="00AE0482">
        <w:rPr>
          <w:rFonts w:ascii="Times New Roman" w:hAnsi="Times New Roman"/>
          <w:noProof/>
          <w:sz w:val="22"/>
        </w:rPr>
        <w:t xml:space="preserve"> </w:t>
      </w:r>
      <w:r w:rsidRPr="00AE0482">
        <w:rPr>
          <w:rFonts w:ascii="Times New Roman" w:hAnsi="Times New Roman"/>
          <w:b/>
          <w:noProof/>
          <w:sz w:val="22"/>
        </w:rPr>
        <w:t>83,</w:t>
      </w:r>
      <w:r w:rsidRPr="00AE0482">
        <w:rPr>
          <w:rFonts w:ascii="Times New Roman" w:hAnsi="Times New Roman"/>
          <w:noProof/>
          <w:sz w:val="22"/>
        </w:rPr>
        <w:t xml:space="preserve"> 359-372.</w:t>
      </w:r>
      <w:bookmarkEnd w:id="47"/>
    </w:p>
    <w:p w:rsidR="00AE0482" w:rsidRPr="00AE0482" w:rsidRDefault="00AE0482" w:rsidP="00AE0482">
      <w:pPr>
        <w:spacing w:line="480" w:lineRule="auto"/>
        <w:ind w:left="720" w:hanging="720"/>
        <w:rPr>
          <w:rFonts w:ascii="Times New Roman" w:hAnsi="Times New Roman"/>
          <w:noProof/>
          <w:sz w:val="22"/>
        </w:rPr>
      </w:pPr>
      <w:bookmarkStart w:id="48" w:name="_ENREF_48"/>
      <w:r w:rsidRPr="00AE0482">
        <w:rPr>
          <w:rFonts w:ascii="Times New Roman" w:hAnsi="Times New Roman"/>
          <w:noProof/>
          <w:sz w:val="22"/>
        </w:rPr>
        <w:t>48.</w:t>
      </w:r>
      <w:r w:rsidRPr="00AE0482">
        <w:rPr>
          <w:rFonts w:ascii="Times New Roman" w:hAnsi="Times New Roman"/>
          <w:noProof/>
          <w:sz w:val="22"/>
        </w:rPr>
        <w:tab/>
        <w:t>Shepherd, J., Blauw, G.J., Murphy, M.B., Bollen, E.L., Buckley, B.M., Cobbe, S.M., Ford, I., Gaw, A., Hyland, M., Jukema, J.W.</w:t>
      </w:r>
      <w:r w:rsidRPr="00AE0482">
        <w:rPr>
          <w:rFonts w:ascii="Times New Roman" w:hAnsi="Times New Roman"/>
          <w:i/>
          <w:noProof/>
          <w:sz w:val="22"/>
        </w:rPr>
        <w:t xml:space="preserve"> et al.</w:t>
      </w:r>
      <w:r w:rsidRPr="00AE0482">
        <w:rPr>
          <w:rFonts w:ascii="Times New Roman" w:hAnsi="Times New Roman"/>
          <w:noProof/>
          <w:sz w:val="22"/>
        </w:rPr>
        <w:t xml:space="preserve"> (2002) Pravastatin in elderly individuals at risk of vascular disease (PROSPER): a randomised controlled trial. </w:t>
      </w:r>
      <w:r w:rsidRPr="00AE0482">
        <w:rPr>
          <w:rFonts w:ascii="Times New Roman" w:hAnsi="Times New Roman"/>
          <w:i/>
          <w:noProof/>
          <w:sz w:val="22"/>
        </w:rPr>
        <w:t>Lancet,</w:t>
      </w:r>
      <w:r w:rsidRPr="00AE0482">
        <w:rPr>
          <w:rFonts w:ascii="Times New Roman" w:hAnsi="Times New Roman"/>
          <w:noProof/>
          <w:sz w:val="22"/>
        </w:rPr>
        <w:t xml:space="preserve"> </w:t>
      </w:r>
      <w:r w:rsidRPr="00AE0482">
        <w:rPr>
          <w:rFonts w:ascii="Times New Roman" w:hAnsi="Times New Roman"/>
          <w:b/>
          <w:noProof/>
          <w:sz w:val="22"/>
        </w:rPr>
        <w:t>360,</w:t>
      </w:r>
      <w:r w:rsidRPr="00AE0482">
        <w:rPr>
          <w:rFonts w:ascii="Times New Roman" w:hAnsi="Times New Roman"/>
          <w:noProof/>
          <w:sz w:val="22"/>
        </w:rPr>
        <w:t xml:space="preserve"> 1623-1630.</w:t>
      </w:r>
      <w:bookmarkEnd w:id="48"/>
    </w:p>
    <w:p w:rsidR="00AE0482" w:rsidRPr="00AE0482" w:rsidRDefault="00AE0482" w:rsidP="00AE0482">
      <w:pPr>
        <w:spacing w:line="480" w:lineRule="auto"/>
        <w:ind w:left="720" w:hanging="720"/>
        <w:rPr>
          <w:rFonts w:ascii="Times New Roman" w:hAnsi="Times New Roman"/>
          <w:noProof/>
          <w:sz w:val="22"/>
        </w:rPr>
      </w:pPr>
      <w:bookmarkStart w:id="49" w:name="_ENREF_49"/>
      <w:r w:rsidRPr="00AE0482">
        <w:rPr>
          <w:rFonts w:ascii="Times New Roman" w:hAnsi="Times New Roman"/>
          <w:noProof/>
          <w:sz w:val="22"/>
        </w:rPr>
        <w:t>49.</w:t>
      </w:r>
      <w:r w:rsidRPr="00AE0482">
        <w:rPr>
          <w:rFonts w:ascii="Times New Roman" w:hAnsi="Times New Roman"/>
          <w:noProof/>
          <w:sz w:val="22"/>
        </w:rPr>
        <w:tab/>
        <w:t>Shepherd, J., Blauw, G.J., Murphy, M.B., Cobbe, S.M., Bollen, E.L., Buckley, B.M., Ford, I., Jukema, J.W., Hyland, M., Gaw, A.</w:t>
      </w:r>
      <w:r w:rsidRPr="00AE0482">
        <w:rPr>
          <w:rFonts w:ascii="Times New Roman" w:hAnsi="Times New Roman"/>
          <w:i/>
          <w:noProof/>
          <w:sz w:val="22"/>
        </w:rPr>
        <w:t xml:space="preserve"> et al.</w:t>
      </w:r>
      <w:r w:rsidRPr="00AE0482">
        <w:rPr>
          <w:rFonts w:ascii="Times New Roman" w:hAnsi="Times New Roman"/>
          <w:noProof/>
          <w:sz w:val="22"/>
        </w:rPr>
        <w:t xml:space="preserve"> (1999) The design of a prospective study of Pravastatin in the Elderly at Risk (PROSPER). PROSPER Study Group. PROspective Study of Pravastatin in the Elderly at Risk. </w:t>
      </w:r>
      <w:r w:rsidRPr="00AE0482">
        <w:rPr>
          <w:rFonts w:ascii="Times New Roman" w:hAnsi="Times New Roman"/>
          <w:i/>
          <w:noProof/>
          <w:sz w:val="22"/>
        </w:rPr>
        <w:t>Am. J. Cardiol.,</w:t>
      </w:r>
      <w:r w:rsidRPr="00AE0482">
        <w:rPr>
          <w:rFonts w:ascii="Times New Roman" w:hAnsi="Times New Roman"/>
          <w:noProof/>
          <w:sz w:val="22"/>
        </w:rPr>
        <w:t xml:space="preserve"> </w:t>
      </w:r>
      <w:r w:rsidRPr="00AE0482">
        <w:rPr>
          <w:rFonts w:ascii="Times New Roman" w:hAnsi="Times New Roman"/>
          <w:b/>
          <w:noProof/>
          <w:sz w:val="22"/>
        </w:rPr>
        <w:t>84,</w:t>
      </w:r>
      <w:r w:rsidRPr="00AE0482">
        <w:rPr>
          <w:rFonts w:ascii="Times New Roman" w:hAnsi="Times New Roman"/>
          <w:noProof/>
          <w:sz w:val="22"/>
        </w:rPr>
        <w:t xml:space="preserve"> 1192-1197.</w:t>
      </w:r>
      <w:bookmarkEnd w:id="49"/>
    </w:p>
    <w:p w:rsidR="00AE0482" w:rsidRPr="00AE0482" w:rsidRDefault="00AE0482" w:rsidP="00AE0482">
      <w:pPr>
        <w:spacing w:line="480" w:lineRule="auto"/>
        <w:ind w:left="720" w:hanging="720"/>
        <w:rPr>
          <w:rFonts w:ascii="Times New Roman" w:hAnsi="Times New Roman"/>
          <w:noProof/>
          <w:sz w:val="22"/>
        </w:rPr>
      </w:pPr>
      <w:bookmarkStart w:id="50" w:name="_ENREF_50"/>
      <w:r w:rsidRPr="00AE0482">
        <w:rPr>
          <w:rFonts w:ascii="Times New Roman" w:hAnsi="Times New Roman"/>
          <w:noProof/>
          <w:sz w:val="22"/>
        </w:rPr>
        <w:t>50.</w:t>
      </w:r>
      <w:r w:rsidRPr="00AE0482">
        <w:rPr>
          <w:rFonts w:ascii="Times New Roman" w:hAnsi="Times New Roman"/>
          <w:noProof/>
          <w:sz w:val="22"/>
        </w:rPr>
        <w:tab/>
        <w:t>Hofman, A., Darwish Murad, S., van Duijn, C.M., Franco, O.H., Goedegebure, A., Ikram, M.A., Klaver, C.C., Nijsten, T.E., Peeters, R.P., Stricker, B.H.</w:t>
      </w:r>
      <w:r w:rsidRPr="00AE0482">
        <w:rPr>
          <w:rFonts w:ascii="Times New Roman" w:hAnsi="Times New Roman"/>
          <w:i/>
          <w:noProof/>
          <w:sz w:val="22"/>
        </w:rPr>
        <w:t xml:space="preserve"> et al.</w:t>
      </w:r>
      <w:r w:rsidRPr="00AE0482">
        <w:rPr>
          <w:rFonts w:ascii="Times New Roman" w:hAnsi="Times New Roman"/>
          <w:noProof/>
          <w:sz w:val="22"/>
        </w:rPr>
        <w:t xml:space="preserve"> (2013) The Rotterdam Study: 2014 objectives and design update. </w:t>
      </w:r>
      <w:r w:rsidRPr="00AE0482">
        <w:rPr>
          <w:rFonts w:ascii="Times New Roman" w:hAnsi="Times New Roman"/>
          <w:i/>
          <w:noProof/>
          <w:sz w:val="22"/>
        </w:rPr>
        <w:t>Eur. J. Epidemiol.,</w:t>
      </w:r>
      <w:r w:rsidRPr="00AE0482">
        <w:rPr>
          <w:rFonts w:ascii="Times New Roman" w:hAnsi="Times New Roman"/>
          <w:noProof/>
          <w:sz w:val="22"/>
        </w:rPr>
        <w:t xml:space="preserve"> </w:t>
      </w:r>
      <w:r w:rsidRPr="00AE0482">
        <w:rPr>
          <w:rFonts w:ascii="Times New Roman" w:hAnsi="Times New Roman"/>
          <w:b/>
          <w:noProof/>
          <w:sz w:val="22"/>
        </w:rPr>
        <w:t>28,</w:t>
      </w:r>
      <w:r w:rsidRPr="00AE0482">
        <w:rPr>
          <w:rFonts w:ascii="Times New Roman" w:hAnsi="Times New Roman"/>
          <w:noProof/>
          <w:sz w:val="22"/>
        </w:rPr>
        <w:t xml:space="preserve"> 889-926.</w:t>
      </w:r>
      <w:bookmarkEnd w:id="50"/>
    </w:p>
    <w:p w:rsidR="00AE0482" w:rsidRPr="00AE0482" w:rsidRDefault="00AE0482" w:rsidP="00AE0482">
      <w:pPr>
        <w:spacing w:line="480" w:lineRule="auto"/>
        <w:ind w:left="720" w:hanging="720"/>
        <w:rPr>
          <w:rFonts w:ascii="Times New Roman" w:hAnsi="Times New Roman"/>
          <w:noProof/>
          <w:sz w:val="22"/>
        </w:rPr>
      </w:pPr>
      <w:bookmarkStart w:id="51" w:name="_ENREF_51"/>
      <w:r w:rsidRPr="00AE0482">
        <w:rPr>
          <w:rFonts w:ascii="Times New Roman" w:hAnsi="Times New Roman"/>
          <w:noProof/>
          <w:sz w:val="22"/>
        </w:rPr>
        <w:t>51.</w:t>
      </w:r>
      <w:r w:rsidRPr="00AE0482">
        <w:rPr>
          <w:rFonts w:ascii="Times New Roman" w:hAnsi="Times New Roman"/>
          <w:noProof/>
          <w:sz w:val="22"/>
        </w:rPr>
        <w:tab/>
        <w:t>Pilia, G., Chen, W.M., Scuteri, A., Orru, M., Albai, G., Dei, M., Lai, S., Usala, G., Lai, M., Loi, P.</w:t>
      </w:r>
      <w:r w:rsidRPr="00AE0482">
        <w:rPr>
          <w:rFonts w:ascii="Times New Roman" w:hAnsi="Times New Roman"/>
          <w:i/>
          <w:noProof/>
          <w:sz w:val="22"/>
        </w:rPr>
        <w:t xml:space="preserve"> et al.</w:t>
      </w:r>
      <w:r w:rsidRPr="00AE0482">
        <w:rPr>
          <w:rFonts w:ascii="Times New Roman" w:hAnsi="Times New Roman"/>
          <w:noProof/>
          <w:sz w:val="22"/>
        </w:rPr>
        <w:t xml:space="preserve"> (2006) Heritability of cardiovascular and personality traits in 6,148 Sardinians. </w:t>
      </w:r>
      <w:r w:rsidRPr="00AE0482">
        <w:rPr>
          <w:rFonts w:ascii="Times New Roman" w:hAnsi="Times New Roman"/>
          <w:i/>
          <w:noProof/>
          <w:sz w:val="22"/>
        </w:rPr>
        <w:t>PLoS Genet,</w:t>
      </w:r>
      <w:r w:rsidRPr="00AE0482">
        <w:rPr>
          <w:rFonts w:ascii="Times New Roman" w:hAnsi="Times New Roman"/>
          <w:noProof/>
          <w:sz w:val="22"/>
        </w:rPr>
        <w:t xml:space="preserve"> </w:t>
      </w:r>
      <w:r w:rsidRPr="00AE0482">
        <w:rPr>
          <w:rFonts w:ascii="Times New Roman" w:hAnsi="Times New Roman"/>
          <w:b/>
          <w:noProof/>
          <w:sz w:val="22"/>
        </w:rPr>
        <w:t>2,</w:t>
      </w:r>
      <w:r w:rsidRPr="00AE0482">
        <w:rPr>
          <w:rFonts w:ascii="Times New Roman" w:hAnsi="Times New Roman"/>
          <w:noProof/>
          <w:sz w:val="22"/>
        </w:rPr>
        <w:t xml:space="preserve"> e132.</w:t>
      </w:r>
      <w:bookmarkEnd w:id="51"/>
    </w:p>
    <w:p w:rsidR="00AE0482" w:rsidRPr="00AE0482" w:rsidRDefault="00AE0482" w:rsidP="00AE0482">
      <w:pPr>
        <w:spacing w:line="480" w:lineRule="auto"/>
        <w:ind w:left="720" w:hanging="720"/>
        <w:rPr>
          <w:rFonts w:ascii="Times New Roman" w:hAnsi="Times New Roman"/>
          <w:noProof/>
          <w:sz w:val="22"/>
          <w:lang w:val="nl-NL"/>
        </w:rPr>
      </w:pPr>
      <w:bookmarkStart w:id="52" w:name="_ENREF_52"/>
      <w:r w:rsidRPr="00AE0482">
        <w:rPr>
          <w:rFonts w:ascii="Times New Roman" w:hAnsi="Times New Roman"/>
          <w:noProof/>
          <w:sz w:val="22"/>
          <w:lang w:val="nl-NL"/>
        </w:rPr>
        <w:t>52.</w:t>
      </w:r>
      <w:r w:rsidRPr="00AE0482">
        <w:rPr>
          <w:rFonts w:ascii="Times New Roman" w:hAnsi="Times New Roman"/>
          <w:noProof/>
          <w:sz w:val="22"/>
          <w:lang w:val="nl-NL"/>
        </w:rPr>
        <w:tab/>
        <w:t>John, U., Greiner, B., Hensel, E., Ludemann, J., Piek, M., Sauer, S., Adam, C., Born, G., Alte, D., Greiser, E.</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(2001) Study of Health In Pomerania (SHIP): a health examination survey in an east German region: objectives and design. </w:t>
      </w:r>
      <w:r w:rsidRPr="00AE0482">
        <w:rPr>
          <w:rFonts w:ascii="Times New Roman" w:hAnsi="Times New Roman"/>
          <w:i/>
          <w:noProof/>
          <w:sz w:val="22"/>
          <w:lang w:val="nl-NL"/>
        </w:rPr>
        <w:t>Soz. Praventivmed.,</w:t>
      </w:r>
      <w:r w:rsidRPr="00AE0482">
        <w:rPr>
          <w:rFonts w:ascii="Times New Roman" w:hAnsi="Times New Roman"/>
          <w:noProof/>
          <w:sz w:val="22"/>
          <w:lang w:val="nl-NL"/>
        </w:rPr>
        <w:t xml:space="preserve"> </w:t>
      </w:r>
      <w:r w:rsidRPr="00AE0482">
        <w:rPr>
          <w:rFonts w:ascii="Times New Roman" w:hAnsi="Times New Roman"/>
          <w:b/>
          <w:noProof/>
          <w:sz w:val="22"/>
          <w:lang w:val="nl-NL"/>
        </w:rPr>
        <w:t>46,</w:t>
      </w:r>
      <w:r w:rsidRPr="00AE0482">
        <w:rPr>
          <w:rFonts w:ascii="Times New Roman" w:hAnsi="Times New Roman"/>
          <w:noProof/>
          <w:sz w:val="22"/>
          <w:lang w:val="nl-NL"/>
        </w:rPr>
        <w:t xml:space="preserve"> 186-194.</w:t>
      </w:r>
      <w:bookmarkEnd w:id="52"/>
    </w:p>
    <w:p w:rsidR="00AE0482" w:rsidRPr="00AE0482" w:rsidRDefault="00AE0482" w:rsidP="00AE0482">
      <w:pPr>
        <w:spacing w:line="480" w:lineRule="auto"/>
        <w:ind w:left="720" w:hanging="720"/>
        <w:rPr>
          <w:rFonts w:ascii="Times New Roman" w:hAnsi="Times New Roman"/>
          <w:noProof/>
          <w:sz w:val="22"/>
        </w:rPr>
      </w:pPr>
      <w:bookmarkStart w:id="53" w:name="_ENREF_53"/>
      <w:r w:rsidRPr="00AE0482">
        <w:rPr>
          <w:rFonts w:ascii="Times New Roman" w:hAnsi="Times New Roman"/>
          <w:noProof/>
          <w:sz w:val="22"/>
          <w:lang w:val="nl-NL"/>
        </w:rPr>
        <w:t>53.</w:t>
      </w:r>
      <w:r w:rsidRPr="00AE0482">
        <w:rPr>
          <w:rFonts w:ascii="Times New Roman" w:hAnsi="Times New Roman"/>
          <w:noProof/>
          <w:sz w:val="22"/>
          <w:lang w:val="nl-NL"/>
        </w:rPr>
        <w:tab/>
        <w:t>Volzke, H., Alte, D., Schmidt, C.O., Radke, D., Lorbeer, R., Friedrich, N., Aumann, N., Lau, K., Piontek, M., Born, G.</w:t>
      </w:r>
      <w:r w:rsidRPr="00AE0482">
        <w:rPr>
          <w:rFonts w:ascii="Times New Roman" w:hAnsi="Times New Roman"/>
          <w:i/>
          <w:noProof/>
          <w:sz w:val="22"/>
          <w:lang w:val="nl-NL"/>
        </w:rPr>
        <w:t xml:space="preserve"> et al.</w:t>
      </w:r>
      <w:r w:rsidRPr="00AE0482">
        <w:rPr>
          <w:rFonts w:ascii="Times New Roman" w:hAnsi="Times New Roman"/>
          <w:noProof/>
          <w:sz w:val="22"/>
          <w:lang w:val="nl-NL"/>
        </w:rPr>
        <w:t xml:space="preserve"> </w:t>
      </w:r>
      <w:r w:rsidRPr="00AE0482">
        <w:rPr>
          <w:rFonts w:ascii="Times New Roman" w:hAnsi="Times New Roman"/>
          <w:noProof/>
          <w:sz w:val="22"/>
        </w:rPr>
        <w:t xml:space="preserve">(2011) Cohort profile: the study of health in Pomerania. </w:t>
      </w:r>
      <w:r w:rsidRPr="00AE0482">
        <w:rPr>
          <w:rFonts w:ascii="Times New Roman" w:hAnsi="Times New Roman"/>
          <w:i/>
          <w:noProof/>
          <w:sz w:val="22"/>
        </w:rPr>
        <w:t>Int. J. Epidemiol.,</w:t>
      </w:r>
      <w:r w:rsidRPr="00AE0482">
        <w:rPr>
          <w:rFonts w:ascii="Times New Roman" w:hAnsi="Times New Roman"/>
          <w:noProof/>
          <w:sz w:val="22"/>
        </w:rPr>
        <w:t xml:space="preserve"> </w:t>
      </w:r>
      <w:r w:rsidRPr="00AE0482">
        <w:rPr>
          <w:rFonts w:ascii="Times New Roman" w:hAnsi="Times New Roman"/>
          <w:b/>
          <w:noProof/>
          <w:sz w:val="22"/>
        </w:rPr>
        <w:t>40,</w:t>
      </w:r>
      <w:r w:rsidRPr="00AE0482">
        <w:rPr>
          <w:rFonts w:ascii="Times New Roman" w:hAnsi="Times New Roman"/>
          <w:noProof/>
          <w:sz w:val="22"/>
        </w:rPr>
        <w:t xml:space="preserve"> 294-307.</w:t>
      </w:r>
      <w:bookmarkEnd w:id="53"/>
    </w:p>
    <w:p w:rsidR="00AE0482" w:rsidRPr="00AE0482" w:rsidRDefault="00AE0482" w:rsidP="00AE0482">
      <w:pPr>
        <w:spacing w:line="480" w:lineRule="auto"/>
        <w:ind w:left="720" w:hanging="720"/>
        <w:rPr>
          <w:rFonts w:ascii="Times New Roman" w:hAnsi="Times New Roman"/>
          <w:noProof/>
          <w:sz w:val="22"/>
        </w:rPr>
      </w:pPr>
      <w:bookmarkStart w:id="54" w:name="_ENREF_54"/>
      <w:r w:rsidRPr="00AE0482">
        <w:rPr>
          <w:rFonts w:ascii="Times New Roman" w:hAnsi="Times New Roman"/>
          <w:noProof/>
          <w:sz w:val="22"/>
        </w:rPr>
        <w:t>54.</w:t>
      </w:r>
      <w:r w:rsidRPr="00AE0482">
        <w:rPr>
          <w:rFonts w:ascii="Times New Roman" w:hAnsi="Times New Roman"/>
          <w:noProof/>
          <w:sz w:val="22"/>
        </w:rPr>
        <w:tab/>
        <w:t xml:space="preserve">Andrew, T., Hart, D.J., Snieder, H., de Lange, M., Spector, T.D. and MacGregor, A.J. (2001) Are twins and singletons comparable? A study of disease-related and lifestyle characteristics in adult women. </w:t>
      </w:r>
      <w:r w:rsidRPr="00AE0482">
        <w:rPr>
          <w:rFonts w:ascii="Times New Roman" w:hAnsi="Times New Roman"/>
          <w:i/>
          <w:noProof/>
          <w:sz w:val="22"/>
        </w:rPr>
        <w:t>Twin Res.,</w:t>
      </w:r>
      <w:r w:rsidRPr="00AE0482">
        <w:rPr>
          <w:rFonts w:ascii="Times New Roman" w:hAnsi="Times New Roman"/>
          <w:noProof/>
          <w:sz w:val="22"/>
        </w:rPr>
        <w:t xml:space="preserve"> </w:t>
      </w:r>
      <w:r w:rsidRPr="00AE0482">
        <w:rPr>
          <w:rFonts w:ascii="Times New Roman" w:hAnsi="Times New Roman"/>
          <w:b/>
          <w:noProof/>
          <w:sz w:val="22"/>
        </w:rPr>
        <w:t>4,</w:t>
      </w:r>
      <w:r w:rsidRPr="00AE0482">
        <w:rPr>
          <w:rFonts w:ascii="Times New Roman" w:hAnsi="Times New Roman"/>
          <w:noProof/>
          <w:sz w:val="22"/>
        </w:rPr>
        <w:t xml:space="preserve"> 464-477.</w:t>
      </w:r>
      <w:bookmarkEnd w:id="54"/>
    </w:p>
    <w:p w:rsidR="00AE0482" w:rsidRPr="00AE0482" w:rsidRDefault="00AE0482" w:rsidP="00AE0482">
      <w:pPr>
        <w:spacing w:line="480" w:lineRule="auto"/>
        <w:ind w:left="720" w:hanging="720"/>
        <w:rPr>
          <w:rFonts w:ascii="Times New Roman" w:hAnsi="Times New Roman"/>
          <w:noProof/>
          <w:sz w:val="22"/>
        </w:rPr>
      </w:pPr>
      <w:bookmarkStart w:id="55" w:name="_ENREF_55"/>
      <w:r w:rsidRPr="00AE0482">
        <w:rPr>
          <w:rFonts w:ascii="Times New Roman" w:hAnsi="Times New Roman"/>
          <w:noProof/>
          <w:sz w:val="22"/>
        </w:rPr>
        <w:lastRenderedPageBreak/>
        <w:t>55.</w:t>
      </w:r>
      <w:r w:rsidRPr="00AE0482">
        <w:rPr>
          <w:rFonts w:ascii="Times New Roman" w:hAnsi="Times New Roman"/>
          <w:noProof/>
          <w:sz w:val="22"/>
        </w:rPr>
        <w:tab/>
        <w:t xml:space="preserve">Dunn, E.J., Ariens, R.A., de Lange, M., Snieder, H., Turney, J.H., Spector, T.D. and Grant, P.J. (2004) Genetics of fibrin clot structure: a twin study. </w:t>
      </w:r>
      <w:r w:rsidRPr="00AE0482">
        <w:rPr>
          <w:rFonts w:ascii="Times New Roman" w:hAnsi="Times New Roman"/>
          <w:i/>
          <w:noProof/>
          <w:sz w:val="22"/>
        </w:rPr>
        <w:t>Blood,</w:t>
      </w:r>
      <w:r w:rsidRPr="00AE0482">
        <w:rPr>
          <w:rFonts w:ascii="Times New Roman" w:hAnsi="Times New Roman"/>
          <w:noProof/>
          <w:sz w:val="22"/>
        </w:rPr>
        <w:t xml:space="preserve"> </w:t>
      </w:r>
      <w:r w:rsidRPr="00AE0482">
        <w:rPr>
          <w:rFonts w:ascii="Times New Roman" w:hAnsi="Times New Roman"/>
          <w:b/>
          <w:noProof/>
          <w:sz w:val="22"/>
        </w:rPr>
        <w:t>103,</w:t>
      </w:r>
      <w:r w:rsidRPr="00AE0482">
        <w:rPr>
          <w:rFonts w:ascii="Times New Roman" w:hAnsi="Times New Roman"/>
          <w:noProof/>
          <w:sz w:val="22"/>
        </w:rPr>
        <w:t xml:space="preserve"> 1735-1740.</w:t>
      </w:r>
      <w:bookmarkEnd w:id="55"/>
    </w:p>
    <w:p w:rsidR="00AE0482" w:rsidRPr="00AE0482" w:rsidRDefault="00AE0482" w:rsidP="00AE0482">
      <w:pPr>
        <w:spacing w:line="480" w:lineRule="auto"/>
        <w:ind w:left="720" w:hanging="720"/>
        <w:rPr>
          <w:rFonts w:ascii="Times New Roman" w:hAnsi="Times New Roman"/>
          <w:noProof/>
          <w:sz w:val="22"/>
        </w:rPr>
      </w:pPr>
      <w:bookmarkStart w:id="56" w:name="_ENREF_56"/>
      <w:r w:rsidRPr="00AE0482">
        <w:rPr>
          <w:rFonts w:ascii="Times New Roman" w:hAnsi="Times New Roman"/>
          <w:noProof/>
          <w:sz w:val="22"/>
        </w:rPr>
        <w:t>56.</w:t>
      </w:r>
      <w:r w:rsidRPr="00AE0482">
        <w:rPr>
          <w:rFonts w:ascii="Times New Roman" w:hAnsi="Times New Roman"/>
          <w:noProof/>
          <w:sz w:val="22"/>
        </w:rPr>
        <w:tab/>
        <w:t xml:space="preserve">Ridker, P.M., Chasman, D.I., Zee, R.Y., Parker, A., Rose, L., Cook, N.R., Buring, J.E. and Women's Genome Health Study Working, G. (2008) Rationale, design, and methodology of the Women's Genome Health Study: a genome-wide association study of more than 25,000 initially healthy american women. </w:t>
      </w:r>
      <w:r w:rsidRPr="00AE0482">
        <w:rPr>
          <w:rFonts w:ascii="Times New Roman" w:hAnsi="Times New Roman"/>
          <w:i/>
          <w:noProof/>
          <w:sz w:val="22"/>
        </w:rPr>
        <w:t>Clin. Chem.,</w:t>
      </w:r>
      <w:r w:rsidRPr="00AE0482">
        <w:rPr>
          <w:rFonts w:ascii="Times New Roman" w:hAnsi="Times New Roman"/>
          <w:noProof/>
          <w:sz w:val="22"/>
        </w:rPr>
        <w:t xml:space="preserve"> </w:t>
      </w:r>
      <w:r w:rsidRPr="00AE0482">
        <w:rPr>
          <w:rFonts w:ascii="Times New Roman" w:hAnsi="Times New Roman"/>
          <w:b/>
          <w:noProof/>
          <w:sz w:val="22"/>
        </w:rPr>
        <w:t>54,</w:t>
      </w:r>
      <w:r w:rsidRPr="00AE0482">
        <w:rPr>
          <w:rFonts w:ascii="Times New Roman" w:hAnsi="Times New Roman"/>
          <w:noProof/>
          <w:sz w:val="22"/>
        </w:rPr>
        <w:t xml:space="preserve"> 249-255.</w:t>
      </w:r>
      <w:bookmarkEnd w:id="56"/>
    </w:p>
    <w:p w:rsidR="00AE0482" w:rsidRPr="00AE0482" w:rsidRDefault="00AE0482" w:rsidP="00AE0482">
      <w:pPr>
        <w:spacing w:line="480" w:lineRule="auto"/>
        <w:ind w:left="720" w:hanging="720"/>
        <w:rPr>
          <w:rFonts w:ascii="Times New Roman" w:hAnsi="Times New Roman"/>
          <w:noProof/>
          <w:sz w:val="22"/>
        </w:rPr>
      </w:pPr>
      <w:bookmarkStart w:id="57" w:name="_ENREF_57"/>
      <w:r w:rsidRPr="00AE0482">
        <w:rPr>
          <w:rFonts w:ascii="Times New Roman" w:hAnsi="Times New Roman"/>
          <w:noProof/>
          <w:sz w:val="22"/>
        </w:rPr>
        <w:t>57.</w:t>
      </w:r>
      <w:r w:rsidRPr="00AE0482">
        <w:rPr>
          <w:rFonts w:ascii="Times New Roman" w:hAnsi="Times New Roman"/>
          <w:noProof/>
          <w:sz w:val="22"/>
        </w:rPr>
        <w:tab/>
        <w:t xml:space="preserve">The Women's Health Initiative Study Group (1998) Design of the Women's Health Initiative clinical trial and observational study. </w:t>
      </w:r>
      <w:r w:rsidRPr="00AE0482">
        <w:rPr>
          <w:rFonts w:ascii="Times New Roman" w:hAnsi="Times New Roman"/>
          <w:i/>
          <w:noProof/>
          <w:sz w:val="22"/>
        </w:rPr>
        <w:t>Control. Clin. Trials,</w:t>
      </w:r>
      <w:r w:rsidRPr="00AE0482">
        <w:rPr>
          <w:rFonts w:ascii="Times New Roman" w:hAnsi="Times New Roman"/>
          <w:noProof/>
          <w:sz w:val="22"/>
        </w:rPr>
        <w:t xml:space="preserve"> </w:t>
      </w:r>
      <w:r w:rsidRPr="00AE0482">
        <w:rPr>
          <w:rFonts w:ascii="Times New Roman" w:hAnsi="Times New Roman"/>
          <w:b/>
          <w:noProof/>
          <w:sz w:val="22"/>
        </w:rPr>
        <w:t>19,</w:t>
      </w:r>
      <w:r w:rsidRPr="00AE0482">
        <w:rPr>
          <w:rFonts w:ascii="Times New Roman" w:hAnsi="Times New Roman"/>
          <w:noProof/>
          <w:sz w:val="22"/>
        </w:rPr>
        <w:t xml:space="preserve"> 61-109.</w:t>
      </w:r>
      <w:bookmarkEnd w:id="57"/>
    </w:p>
    <w:p w:rsidR="00AE0482" w:rsidRPr="00AE0482" w:rsidRDefault="00AE0482" w:rsidP="00AE0482">
      <w:pPr>
        <w:spacing w:line="480" w:lineRule="auto"/>
        <w:rPr>
          <w:rFonts w:ascii="Times New Roman" w:hAnsi="Times New Roman"/>
          <w:noProof/>
          <w:sz w:val="22"/>
        </w:rPr>
      </w:pPr>
    </w:p>
    <w:p w:rsidR="00483216" w:rsidRPr="006F59A6" w:rsidRDefault="00483216" w:rsidP="00AE0482">
      <w:pPr>
        <w:widowControl w:val="0"/>
        <w:spacing w:line="480" w:lineRule="auto"/>
        <w:rPr>
          <w:rFonts w:ascii="Times New Roman" w:hAnsi="Times New Roman"/>
        </w:rPr>
      </w:pPr>
      <w:r w:rsidRPr="00AE0482">
        <w:rPr>
          <w:rFonts w:ascii="Times New Roman" w:hAnsi="Times New Roman"/>
        </w:rPr>
        <w:fldChar w:fldCharType="end"/>
      </w:r>
    </w:p>
    <w:sectPr w:rsidR="00483216" w:rsidRPr="006F59A6" w:rsidSect="00EB1D4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ED5" w:rsidRDefault="00F25ED5" w:rsidP="002350E3">
      <w:r>
        <w:separator/>
      </w:r>
    </w:p>
  </w:endnote>
  <w:endnote w:type="continuationSeparator" w:id="0">
    <w:p w:rsidR="00F25ED5" w:rsidRDefault="00F25ED5" w:rsidP="00235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095413"/>
      <w:docPartObj>
        <w:docPartGallery w:val="Page Numbers (Bottom of Page)"/>
        <w:docPartUnique/>
      </w:docPartObj>
    </w:sdtPr>
    <w:sdtEndPr>
      <w:rPr>
        <w:noProof/>
      </w:rPr>
    </w:sdtEndPr>
    <w:sdtContent>
      <w:p w:rsidR="00990322" w:rsidRDefault="00990322">
        <w:pPr>
          <w:pStyle w:val="Footer"/>
          <w:jc w:val="right"/>
        </w:pPr>
        <w:r>
          <w:fldChar w:fldCharType="begin"/>
        </w:r>
        <w:r>
          <w:instrText xml:space="preserve"> PAGE   \* MERGEFORMAT </w:instrText>
        </w:r>
        <w:r>
          <w:fldChar w:fldCharType="separate"/>
        </w:r>
        <w:r w:rsidR="00C377D0">
          <w:rPr>
            <w:noProof/>
          </w:rPr>
          <w:t>32</w:t>
        </w:r>
        <w:r>
          <w:rPr>
            <w:noProof/>
          </w:rPr>
          <w:fldChar w:fldCharType="end"/>
        </w:r>
      </w:p>
    </w:sdtContent>
  </w:sdt>
  <w:p w:rsidR="00990322" w:rsidRDefault="00990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ED5" w:rsidRDefault="00F25ED5" w:rsidP="002350E3">
      <w:r>
        <w:separator/>
      </w:r>
    </w:p>
  </w:footnote>
  <w:footnote w:type="continuationSeparator" w:id="0">
    <w:p w:rsidR="00F25ED5" w:rsidRDefault="00F25ED5" w:rsidP="002350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Hum Mol Gene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5exr552gzwf5bedrv2xezxz592f5tfw9x0w&quot;&gt;fibrinogen&lt;record-ids&gt;&lt;item&gt;33&lt;/item&gt;&lt;item&gt;34&lt;/item&gt;&lt;item&gt;36&lt;/item&gt;&lt;item&gt;37&lt;/item&gt;&lt;item&gt;38&lt;/item&gt;&lt;item&gt;39&lt;/item&gt;&lt;item&gt;40&lt;/item&gt;&lt;item&gt;43&lt;/item&gt;&lt;item&gt;45&lt;/item&gt;&lt;item&gt;46&lt;/item&gt;&lt;item&gt;47&lt;/item&gt;&lt;item&gt;48&lt;/item&gt;&lt;item&gt;49&lt;/item&gt;&lt;item&gt;50&lt;/item&gt;&lt;item&gt;51&lt;/item&gt;&lt;item&gt;53&lt;/item&gt;&lt;item&gt;54&lt;/item&gt;&lt;item&gt;55&lt;/item&gt;&lt;item&gt;56&lt;/item&gt;&lt;item&gt;58&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9&lt;/item&gt;&lt;item&gt;80&lt;/item&gt;&lt;item&gt;81&lt;/item&gt;&lt;item&gt;82&lt;/item&gt;&lt;item&gt;83&lt;/item&gt;&lt;item&gt;84&lt;/item&gt;&lt;item&gt;88&lt;/item&gt;&lt;item&gt;92&lt;/item&gt;&lt;item&gt;108&lt;/item&gt;&lt;item&gt;114&lt;/item&gt;&lt;item&gt;118&lt;/item&gt;&lt;item&gt;119&lt;/item&gt;&lt;item&gt;120&lt;/item&gt;&lt;item&gt;122&lt;/item&gt;&lt;item&gt;123&lt;/item&gt;&lt;item&gt;124&lt;/item&gt;&lt;item&gt;125&lt;/item&gt;&lt;item&gt;132&lt;/item&gt;&lt;item&gt;136&lt;/item&gt;&lt;item&gt;160&lt;/item&gt;&lt;/record-ids&gt;&lt;/item&gt;&lt;/Libraries&gt;"/>
  </w:docVars>
  <w:rsids>
    <w:rsidRoot w:val="00E94953"/>
    <w:rsid w:val="00000D7B"/>
    <w:rsid w:val="00003768"/>
    <w:rsid w:val="00024C50"/>
    <w:rsid w:val="00032755"/>
    <w:rsid w:val="000575C9"/>
    <w:rsid w:val="000A5806"/>
    <w:rsid w:val="000B181F"/>
    <w:rsid w:val="000D3AEB"/>
    <w:rsid w:val="000E7437"/>
    <w:rsid w:val="00103BC5"/>
    <w:rsid w:val="0011168C"/>
    <w:rsid w:val="00120D19"/>
    <w:rsid w:val="001277C3"/>
    <w:rsid w:val="00130990"/>
    <w:rsid w:val="001318EF"/>
    <w:rsid w:val="00143735"/>
    <w:rsid w:val="00145CA4"/>
    <w:rsid w:val="00152E3A"/>
    <w:rsid w:val="00183F1A"/>
    <w:rsid w:val="0018594E"/>
    <w:rsid w:val="001A2AD2"/>
    <w:rsid w:val="001B5674"/>
    <w:rsid w:val="001D2CB8"/>
    <w:rsid w:val="001E649B"/>
    <w:rsid w:val="001F7904"/>
    <w:rsid w:val="002065D9"/>
    <w:rsid w:val="00231800"/>
    <w:rsid w:val="002350E3"/>
    <w:rsid w:val="0026071A"/>
    <w:rsid w:val="00261D66"/>
    <w:rsid w:val="0026367B"/>
    <w:rsid w:val="00277813"/>
    <w:rsid w:val="0028522B"/>
    <w:rsid w:val="00296D3B"/>
    <w:rsid w:val="00297FC9"/>
    <w:rsid w:val="002A7772"/>
    <w:rsid w:val="002B5557"/>
    <w:rsid w:val="00303935"/>
    <w:rsid w:val="00315879"/>
    <w:rsid w:val="003169AE"/>
    <w:rsid w:val="00320C86"/>
    <w:rsid w:val="00321FC8"/>
    <w:rsid w:val="00347AA1"/>
    <w:rsid w:val="00377D0D"/>
    <w:rsid w:val="003B794E"/>
    <w:rsid w:val="003F1856"/>
    <w:rsid w:val="003F5BFC"/>
    <w:rsid w:val="0046696A"/>
    <w:rsid w:val="00472B8A"/>
    <w:rsid w:val="00477056"/>
    <w:rsid w:val="00483216"/>
    <w:rsid w:val="0049768C"/>
    <w:rsid w:val="004A41F5"/>
    <w:rsid w:val="004B5206"/>
    <w:rsid w:val="004F31B7"/>
    <w:rsid w:val="00502831"/>
    <w:rsid w:val="00502DDB"/>
    <w:rsid w:val="0050302C"/>
    <w:rsid w:val="005108BA"/>
    <w:rsid w:val="0052149C"/>
    <w:rsid w:val="00523C93"/>
    <w:rsid w:val="0052749A"/>
    <w:rsid w:val="00561D72"/>
    <w:rsid w:val="00563E89"/>
    <w:rsid w:val="00576BA1"/>
    <w:rsid w:val="00582B47"/>
    <w:rsid w:val="005A49A2"/>
    <w:rsid w:val="005A4D73"/>
    <w:rsid w:val="005A52EB"/>
    <w:rsid w:val="005B0857"/>
    <w:rsid w:val="005C0D56"/>
    <w:rsid w:val="005D796D"/>
    <w:rsid w:val="005E187B"/>
    <w:rsid w:val="005E40E7"/>
    <w:rsid w:val="005E5072"/>
    <w:rsid w:val="005E5405"/>
    <w:rsid w:val="005F0F44"/>
    <w:rsid w:val="005F4CC6"/>
    <w:rsid w:val="00602952"/>
    <w:rsid w:val="00651DE0"/>
    <w:rsid w:val="00661D43"/>
    <w:rsid w:val="006721C7"/>
    <w:rsid w:val="00686606"/>
    <w:rsid w:val="00691ED3"/>
    <w:rsid w:val="00694040"/>
    <w:rsid w:val="006B321F"/>
    <w:rsid w:val="006C5807"/>
    <w:rsid w:val="006E29E4"/>
    <w:rsid w:val="006F59A6"/>
    <w:rsid w:val="00702C06"/>
    <w:rsid w:val="00704570"/>
    <w:rsid w:val="0070555E"/>
    <w:rsid w:val="00733260"/>
    <w:rsid w:val="007509A1"/>
    <w:rsid w:val="0076596C"/>
    <w:rsid w:val="0078075A"/>
    <w:rsid w:val="00780CF3"/>
    <w:rsid w:val="007833D4"/>
    <w:rsid w:val="007A38E7"/>
    <w:rsid w:val="007B5087"/>
    <w:rsid w:val="007D3560"/>
    <w:rsid w:val="007F0499"/>
    <w:rsid w:val="007F3BC7"/>
    <w:rsid w:val="00801939"/>
    <w:rsid w:val="008101A4"/>
    <w:rsid w:val="0085341B"/>
    <w:rsid w:val="00861C4B"/>
    <w:rsid w:val="00867AF8"/>
    <w:rsid w:val="00871865"/>
    <w:rsid w:val="00876CB2"/>
    <w:rsid w:val="0088780B"/>
    <w:rsid w:val="00887D87"/>
    <w:rsid w:val="008C2581"/>
    <w:rsid w:val="008E12BE"/>
    <w:rsid w:val="0090470B"/>
    <w:rsid w:val="00917048"/>
    <w:rsid w:val="0092655A"/>
    <w:rsid w:val="009268BC"/>
    <w:rsid w:val="00943D01"/>
    <w:rsid w:val="00966682"/>
    <w:rsid w:val="00971022"/>
    <w:rsid w:val="00990322"/>
    <w:rsid w:val="009C3F5B"/>
    <w:rsid w:val="009C4DA6"/>
    <w:rsid w:val="009D5A29"/>
    <w:rsid w:val="009D6DAE"/>
    <w:rsid w:val="009F0FE5"/>
    <w:rsid w:val="009F7EA7"/>
    <w:rsid w:val="00A07B10"/>
    <w:rsid w:val="00A13B93"/>
    <w:rsid w:val="00A25543"/>
    <w:rsid w:val="00A41BFF"/>
    <w:rsid w:val="00A5199F"/>
    <w:rsid w:val="00A51D85"/>
    <w:rsid w:val="00A77E11"/>
    <w:rsid w:val="00AA6F9A"/>
    <w:rsid w:val="00AB5349"/>
    <w:rsid w:val="00AD1258"/>
    <w:rsid w:val="00AD1D31"/>
    <w:rsid w:val="00AE0482"/>
    <w:rsid w:val="00AE4C17"/>
    <w:rsid w:val="00B33ADD"/>
    <w:rsid w:val="00B93144"/>
    <w:rsid w:val="00B93359"/>
    <w:rsid w:val="00BA3365"/>
    <w:rsid w:val="00BA67B5"/>
    <w:rsid w:val="00BD0330"/>
    <w:rsid w:val="00BD0E62"/>
    <w:rsid w:val="00C21518"/>
    <w:rsid w:val="00C3273F"/>
    <w:rsid w:val="00C35F17"/>
    <w:rsid w:val="00C377D0"/>
    <w:rsid w:val="00C500D6"/>
    <w:rsid w:val="00C55A62"/>
    <w:rsid w:val="00C56144"/>
    <w:rsid w:val="00C63F4D"/>
    <w:rsid w:val="00C80EEC"/>
    <w:rsid w:val="00CA549D"/>
    <w:rsid w:val="00CD20B6"/>
    <w:rsid w:val="00D25553"/>
    <w:rsid w:val="00D262B3"/>
    <w:rsid w:val="00D476A9"/>
    <w:rsid w:val="00D74569"/>
    <w:rsid w:val="00DB3FB8"/>
    <w:rsid w:val="00DC71C2"/>
    <w:rsid w:val="00DD4EA7"/>
    <w:rsid w:val="00E20C3C"/>
    <w:rsid w:val="00E4479A"/>
    <w:rsid w:val="00E632B9"/>
    <w:rsid w:val="00E8338C"/>
    <w:rsid w:val="00E90779"/>
    <w:rsid w:val="00E94953"/>
    <w:rsid w:val="00EA6B79"/>
    <w:rsid w:val="00EB1D49"/>
    <w:rsid w:val="00EB3F96"/>
    <w:rsid w:val="00EB6D6F"/>
    <w:rsid w:val="00EB700B"/>
    <w:rsid w:val="00EC2E6D"/>
    <w:rsid w:val="00ED52BB"/>
    <w:rsid w:val="00EE7EC5"/>
    <w:rsid w:val="00EF3FA3"/>
    <w:rsid w:val="00EF5C25"/>
    <w:rsid w:val="00EF6740"/>
    <w:rsid w:val="00F053C6"/>
    <w:rsid w:val="00F05851"/>
    <w:rsid w:val="00F13240"/>
    <w:rsid w:val="00F25ED5"/>
    <w:rsid w:val="00F33203"/>
    <w:rsid w:val="00F35ECE"/>
    <w:rsid w:val="00F41B15"/>
    <w:rsid w:val="00F65F6D"/>
    <w:rsid w:val="00FA046C"/>
    <w:rsid w:val="00FA1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F1A"/>
    <w:rPr>
      <w:sz w:val="24"/>
      <w:szCs w:val="24"/>
    </w:rPr>
  </w:style>
  <w:style w:type="paragraph" w:styleId="Heading1">
    <w:name w:val="heading 1"/>
    <w:basedOn w:val="Normal"/>
    <w:next w:val="Normal"/>
    <w:link w:val="Heading1Char"/>
    <w:uiPriority w:val="9"/>
    <w:qFormat/>
    <w:rsid w:val="00651DE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51DE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51DE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651DE0"/>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651DE0"/>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651DE0"/>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651DE0"/>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651DE0"/>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651DE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1DE0"/>
    <w:pPr>
      <w:spacing w:before="240" w:after="60"/>
      <w:jc w:val="center"/>
      <w:outlineLvl w:val="0"/>
    </w:pPr>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651DE0"/>
    <w:pPr>
      <w:spacing w:after="60"/>
      <w:jc w:val="center"/>
      <w:outlineLvl w:val="1"/>
    </w:pPr>
    <w:rPr>
      <w:rFonts w:asciiTheme="majorHAnsi" w:eastAsiaTheme="majorEastAsia" w:hAnsiTheme="majorHAnsi" w:cstheme="majorBidi"/>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A4D73"/>
    <w:rPr>
      <w:rFonts w:ascii="Tahoma" w:hAnsi="Tahoma" w:cs="Tahoma"/>
      <w:sz w:val="16"/>
      <w:szCs w:val="16"/>
    </w:rPr>
  </w:style>
  <w:style w:type="character" w:customStyle="1" w:styleId="BalloonTextChar">
    <w:name w:val="Balloon Text Char"/>
    <w:basedOn w:val="DefaultParagraphFont"/>
    <w:link w:val="BalloonText"/>
    <w:uiPriority w:val="99"/>
    <w:semiHidden/>
    <w:rsid w:val="005A4D73"/>
    <w:rPr>
      <w:rFonts w:ascii="Tahoma" w:hAnsi="Tahoma" w:cs="Tahoma"/>
      <w:sz w:val="16"/>
      <w:szCs w:val="16"/>
    </w:rPr>
  </w:style>
  <w:style w:type="character" w:styleId="Hyperlink">
    <w:name w:val="Hyperlink"/>
    <w:basedOn w:val="DefaultParagraphFont"/>
    <w:uiPriority w:val="99"/>
    <w:unhideWhenUsed/>
    <w:rsid w:val="00871865"/>
    <w:rPr>
      <w:color w:val="0000FF" w:themeColor="hyperlink"/>
      <w:u w:val="single"/>
    </w:rPr>
  </w:style>
  <w:style w:type="character" w:customStyle="1" w:styleId="Heading1Char">
    <w:name w:val="Heading 1 Char"/>
    <w:basedOn w:val="DefaultParagraphFont"/>
    <w:link w:val="Heading1"/>
    <w:uiPriority w:val="9"/>
    <w:rsid w:val="00651DE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651DE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651DE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651DE0"/>
    <w:rPr>
      <w:rFonts w:cstheme="majorBidi"/>
      <w:b/>
      <w:bCs/>
      <w:sz w:val="28"/>
      <w:szCs w:val="28"/>
    </w:rPr>
  </w:style>
  <w:style w:type="character" w:customStyle="1" w:styleId="Heading5Char">
    <w:name w:val="Heading 5 Char"/>
    <w:basedOn w:val="DefaultParagraphFont"/>
    <w:link w:val="Heading5"/>
    <w:uiPriority w:val="9"/>
    <w:rsid w:val="00651DE0"/>
    <w:rPr>
      <w:rFonts w:cstheme="majorBidi"/>
      <w:b/>
      <w:bCs/>
      <w:i/>
      <w:iCs/>
      <w:sz w:val="26"/>
      <w:szCs w:val="26"/>
    </w:rPr>
  </w:style>
  <w:style w:type="character" w:customStyle="1" w:styleId="Heading6Char">
    <w:name w:val="Heading 6 Char"/>
    <w:basedOn w:val="DefaultParagraphFont"/>
    <w:link w:val="Heading6"/>
    <w:uiPriority w:val="9"/>
    <w:rsid w:val="00651DE0"/>
    <w:rPr>
      <w:rFonts w:cstheme="majorBidi"/>
      <w:b/>
      <w:bCs/>
    </w:rPr>
  </w:style>
  <w:style w:type="character" w:customStyle="1" w:styleId="Heading7Char">
    <w:name w:val="Heading 7 Char"/>
    <w:basedOn w:val="DefaultParagraphFont"/>
    <w:link w:val="Heading7"/>
    <w:uiPriority w:val="9"/>
    <w:semiHidden/>
    <w:rsid w:val="00651DE0"/>
    <w:rPr>
      <w:rFonts w:cstheme="majorBidi"/>
      <w:sz w:val="24"/>
      <w:szCs w:val="24"/>
    </w:rPr>
  </w:style>
  <w:style w:type="character" w:customStyle="1" w:styleId="Heading8Char">
    <w:name w:val="Heading 8 Char"/>
    <w:basedOn w:val="DefaultParagraphFont"/>
    <w:link w:val="Heading8"/>
    <w:uiPriority w:val="9"/>
    <w:semiHidden/>
    <w:rsid w:val="00651DE0"/>
    <w:rPr>
      <w:rFonts w:cstheme="majorBidi"/>
      <w:i/>
      <w:iCs/>
      <w:sz w:val="24"/>
      <w:szCs w:val="24"/>
    </w:rPr>
  </w:style>
  <w:style w:type="character" w:customStyle="1" w:styleId="Heading9Char">
    <w:name w:val="Heading 9 Char"/>
    <w:basedOn w:val="DefaultParagraphFont"/>
    <w:link w:val="Heading9"/>
    <w:uiPriority w:val="9"/>
    <w:semiHidden/>
    <w:rsid w:val="00651DE0"/>
    <w:rPr>
      <w:rFonts w:asciiTheme="majorHAnsi" w:eastAsiaTheme="majorEastAsia" w:hAnsiTheme="majorHAnsi" w:cstheme="majorBidi"/>
    </w:rPr>
  </w:style>
  <w:style w:type="paragraph" w:styleId="Caption">
    <w:name w:val="caption"/>
    <w:basedOn w:val="Normal"/>
    <w:next w:val="Normal"/>
    <w:uiPriority w:val="35"/>
    <w:semiHidden/>
    <w:unhideWhenUsed/>
    <w:rsid w:val="00651DE0"/>
    <w:rPr>
      <w:b/>
      <w:bCs/>
      <w:color w:val="4F81BD" w:themeColor="accent1"/>
      <w:sz w:val="18"/>
      <w:szCs w:val="18"/>
    </w:rPr>
  </w:style>
  <w:style w:type="character" w:customStyle="1" w:styleId="TitleChar">
    <w:name w:val="Title Char"/>
    <w:basedOn w:val="DefaultParagraphFont"/>
    <w:link w:val="Title"/>
    <w:uiPriority w:val="10"/>
    <w:rsid w:val="00651DE0"/>
    <w:rPr>
      <w:rFonts w:asciiTheme="majorHAnsi" w:eastAsiaTheme="majorEastAsia" w:hAnsiTheme="majorHAnsi" w:cstheme="majorBidi"/>
      <w:b/>
      <w:bCs/>
      <w:kern w:val="28"/>
      <w:sz w:val="32"/>
      <w:szCs w:val="32"/>
    </w:rPr>
  </w:style>
  <w:style w:type="character" w:customStyle="1" w:styleId="SubtitleChar">
    <w:name w:val="Subtitle Char"/>
    <w:basedOn w:val="DefaultParagraphFont"/>
    <w:link w:val="Subtitle"/>
    <w:uiPriority w:val="11"/>
    <w:rsid w:val="00651DE0"/>
    <w:rPr>
      <w:rFonts w:asciiTheme="majorHAnsi" w:eastAsiaTheme="majorEastAsia" w:hAnsiTheme="majorHAnsi" w:cstheme="majorBidi"/>
      <w:sz w:val="24"/>
      <w:szCs w:val="24"/>
    </w:rPr>
  </w:style>
  <w:style w:type="character" w:styleId="Strong">
    <w:name w:val="Strong"/>
    <w:basedOn w:val="DefaultParagraphFont"/>
    <w:uiPriority w:val="22"/>
    <w:qFormat/>
    <w:rsid w:val="00651DE0"/>
    <w:rPr>
      <w:b/>
      <w:bCs/>
    </w:rPr>
  </w:style>
  <w:style w:type="character" w:styleId="Emphasis">
    <w:name w:val="Emphasis"/>
    <w:basedOn w:val="DefaultParagraphFont"/>
    <w:uiPriority w:val="20"/>
    <w:qFormat/>
    <w:rsid w:val="00651DE0"/>
    <w:rPr>
      <w:rFonts w:asciiTheme="minorHAnsi" w:hAnsiTheme="minorHAnsi"/>
      <w:b/>
      <w:i/>
      <w:iCs/>
    </w:rPr>
  </w:style>
  <w:style w:type="paragraph" w:styleId="NoSpacing">
    <w:name w:val="No Spacing"/>
    <w:basedOn w:val="Normal"/>
    <w:uiPriority w:val="1"/>
    <w:qFormat/>
    <w:rsid w:val="00651DE0"/>
    <w:rPr>
      <w:szCs w:val="32"/>
    </w:rPr>
  </w:style>
  <w:style w:type="paragraph" w:styleId="ListParagraph">
    <w:name w:val="List Paragraph"/>
    <w:basedOn w:val="Normal"/>
    <w:uiPriority w:val="34"/>
    <w:qFormat/>
    <w:rsid w:val="00651DE0"/>
    <w:pPr>
      <w:ind w:left="720"/>
      <w:contextualSpacing/>
    </w:pPr>
  </w:style>
  <w:style w:type="paragraph" w:styleId="Quote">
    <w:name w:val="Quote"/>
    <w:basedOn w:val="Normal"/>
    <w:next w:val="Normal"/>
    <w:link w:val="QuoteChar"/>
    <w:uiPriority w:val="29"/>
    <w:qFormat/>
    <w:rsid w:val="00651DE0"/>
    <w:rPr>
      <w:i/>
    </w:rPr>
  </w:style>
  <w:style w:type="character" w:customStyle="1" w:styleId="QuoteChar">
    <w:name w:val="Quote Char"/>
    <w:basedOn w:val="DefaultParagraphFont"/>
    <w:link w:val="Quote"/>
    <w:uiPriority w:val="29"/>
    <w:rsid w:val="00651DE0"/>
    <w:rPr>
      <w:i/>
      <w:sz w:val="24"/>
      <w:szCs w:val="24"/>
    </w:rPr>
  </w:style>
  <w:style w:type="paragraph" w:styleId="IntenseQuote">
    <w:name w:val="Intense Quote"/>
    <w:basedOn w:val="Normal"/>
    <w:next w:val="Normal"/>
    <w:link w:val="IntenseQuoteChar"/>
    <w:uiPriority w:val="30"/>
    <w:qFormat/>
    <w:rsid w:val="00651DE0"/>
    <w:pPr>
      <w:ind w:left="720" w:right="720"/>
    </w:pPr>
    <w:rPr>
      <w:b/>
      <w:i/>
      <w:szCs w:val="22"/>
    </w:rPr>
  </w:style>
  <w:style w:type="character" w:customStyle="1" w:styleId="IntenseQuoteChar">
    <w:name w:val="Intense Quote Char"/>
    <w:basedOn w:val="DefaultParagraphFont"/>
    <w:link w:val="IntenseQuote"/>
    <w:uiPriority w:val="30"/>
    <w:rsid w:val="00651DE0"/>
    <w:rPr>
      <w:b/>
      <w:i/>
      <w:sz w:val="24"/>
    </w:rPr>
  </w:style>
  <w:style w:type="character" w:styleId="SubtleEmphasis">
    <w:name w:val="Subtle Emphasis"/>
    <w:uiPriority w:val="19"/>
    <w:qFormat/>
    <w:rsid w:val="00651DE0"/>
    <w:rPr>
      <w:i/>
      <w:color w:val="5A5A5A" w:themeColor="text1" w:themeTint="A5"/>
    </w:rPr>
  </w:style>
  <w:style w:type="character" w:styleId="IntenseEmphasis">
    <w:name w:val="Intense Emphasis"/>
    <w:basedOn w:val="DefaultParagraphFont"/>
    <w:uiPriority w:val="21"/>
    <w:qFormat/>
    <w:rsid w:val="00651DE0"/>
    <w:rPr>
      <w:b/>
      <w:i/>
      <w:sz w:val="24"/>
      <w:szCs w:val="24"/>
      <w:u w:val="single"/>
    </w:rPr>
  </w:style>
  <w:style w:type="character" w:styleId="SubtleReference">
    <w:name w:val="Subtle Reference"/>
    <w:basedOn w:val="DefaultParagraphFont"/>
    <w:uiPriority w:val="31"/>
    <w:qFormat/>
    <w:rsid w:val="00651DE0"/>
    <w:rPr>
      <w:sz w:val="24"/>
      <w:szCs w:val="24"/>
      <w:u w:val="single"/>
    </w:rPr>
  </w:style>
  <w:style w:type="character" w:styleId="IntenseReference">
    <w:name w:val="Intense Reference"/>
    <w:basedOn w:val="DefaultParagraphFont"/>
    <w:uiPriority w:val="32"/>
    <w:qFormat/>
    <w:rsid w:val="00651DE0"/>
    <w:rPr>
      <w:b/>
      <w:sz w:val="24"/>
      <w:u w:val="single"/>
    </w:rPr>
  </w:style>
  <w:style w:type="character" w:styleId="BookTitle">
    <w:name w:val="Book Title"/>
    <w:basedOn w:val="DefaultParagraphFont"/>
    <w:uiPriority w:val="33"/>
    <w:qFormat/>
    <w:rsid w:val="00651DE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51DE0"/>
    <w:pPr>
      <w:outlineLvl w:val="9"/>
    </w:pPr>
  </w:style>
  <w:style w:type="paragraph" w:styleId="CommentSubject">
    <w:name w:val="annotation subject"/>
    <w:basedOn w:val="CommentText"/>
    <w:next w:val="CommentText"/>
    <w:link w:val="CommentSubjectChar"/>
    <w:uiPriority w:val="99"/>
    <w:semiHidden/>
    <w:unhideWhenUsed/>
    <w:rsid w:val="00261D66"/>
    <w:rPr>
      <w:b/>
      <w:bCs/>
      <w:szCs w:val="20"/>
    </w:rPr>
  </w:style>
  <w:style w:type="character" w:customStyle="1" w:styleId="CommentSubjectChar">
    <w:name w:val="Comment Subject Char"/>
    <w:basedOn w:val="CommentTextChar"/>
    <w:link w:val="CommentSubject"/>
    <w:uiPriority w:val="99"/>
    <w:semiHidden/>
    <w:rsid w:val="00261D66"/>
    <w:rPr>
      <w:b/>
      <w:bCs/>
      <w:sz w:val="20"/>
      <w:szCs w:val="20"/>
    </w:rPr>
  </w:style>
  <w:style w:type="table" w:styleId="TableGrid">
    <w:name w:val="Table Grid"/>
    <w:basedOn w:val="TableNormal"/>
    <w:uiPriority w:val="59"/>
    <w:rsid w:val="00F13240"/>
    <w:rPr>
      <w:rFonts w:eastAsia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0E3"/>
    <w:pPr>
      <w:tabs>
        <w:tab w:val="center" w:pos="4680"/>
        <w:tab w:val="right" w:pos="9360"/>
      </w:tabs>
    </w:pPr>
  </w:style>
  <w:style w:type="character" w:customStyle="1" w:styleId="HeaderChar">
    <w:name w:val="Header Char"/>
    <w:basedOn w:val="DefaultParagraphFont"/>
    <w:link w:val="Header"/>
    <w:uiPriority w:val="99"/>
    <w:rsid w:val="002350E3"/>
    <w:rPr>
      <w:sz w:val="24"/>
      <w:szCs w:val="24"/>
    </w:rPr>
  </w:style>
  <w:style w:type="paragraph" w:styleId="Footer">
    <w:name w:val="footer"/>
    <w:basedOn w:val="Normal"/>
    <w:link w:val="FooterChar"/>
    <w:uiPriority w:val="99"/>
    <w:unhideWhenUsed/>
    <w:rsid w:val="002350E3"/>
    <w:pPr>
      <w:tabs>
        <w:tab w:val="center" w:pos="4680"/>
        <w:tab w:val="right" w:pos="9360"/>
      </w:tabs>
    </w:pPr>
  </w:style>
  <w:style w:type="character" w:customStyle="1" w:styleId="FooterChar">
    <w:name w:val="Footer Char"/>
    <w:basedOn w:val="DefaultParagraphFont"/>
    <w:link w:val="Footer"/>
    <w:uiPriority w:val="99"/>
    <w:rsid w:val="002350E3"/>
    <w:rPr>
      <w:sz w:val="24"/>
      <w:szCs w:val="24"/>
    </w:rPr>
  </w:style>
  <w:style w:type="paragraph" w:styleId="NormalWeb">
    <w:name w:val="Normal (Web)"/>
    <w:basedOn w:val="Normal"/>
    <w:uiPriority w:val="99"/>
    <w:unhideWhenUsed/>
    <w:rsid w:val="0046696A"/>
    <w:pPr>
      <w:spacing w:before="100" w:beforeAutospacing="1" w:after="100" w:afterAutospacing="1"/>
    </w:pPr>
    <w:rPr>
      <w:rFonts w:ascii="Times New Roman" w:eastAsia="Times New Roman" w:hAnsi="Times New Roman"/>
    </w:rPr>
  </w:style>
  <w:style w:type="paragraph" w:customStyle="1" w:styleId="EndNoteBibliographyTitle">
    <w:name w:val="EndNote Bibliography Title"/>
    <w:basedOn w:val="Normal"/>
    <w:link w:val="EndNoteBibliographyTitleChar"/>
    <w:rsid w:val="00576BA1"/>
    <w:pPr>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576BA1"/>
    <w:rPr>
      <w:rFonts w:ascii="Arial" w:hAnsi="Arial" w:cs="Arial"/>
      <w:noProof/>
      <w:szCs w:val="24"/>
    </w:rPr>
  </w:style>
  <w:style w:type="paragraph" w:customStyle="1" w:styleId="EndNoteBibliography">
    <w:name w:val="EndNote Bibliography"/>
    <w:basedOn w:val="Normal"/>
    <w:link w:val="EndNoteBibliographyChar"/>
    <w:rsid w:val="00576BA1"/>
    <w:rPr>
      <w:rFonts w:ascii="Arial" w:hAnsi="Arial" w:cs="Arial"/>
      <w:noProof/>
      <w:sz w:val="22"/>
    </w:rPr>
  </w:style>
  <w:style w:type="character" w:customStyle="1" w:styleId="EndNoteBibliographyChar">
    <w:name w:val="EndNote Bibliography Char"/>
    <w:basedOn w:val="DefaultParagraphFont"/>
    <w:link w:val="EndNoteBibliography"/>
    <w:rsid w:val="00576BA1"/>
    <w:rPr>
      <w:rFonts w:ascii="Arial" w:hAnsi="Arial" w:cs="Arial"/>
      <w:noProof/>
      <w:szCs w:val="24"/>
    </w:rPr>
  </w:style>
  <w:style w:type="paragraph" w:styleId="Revision">
    <w:name w:val="Revision"/>
    <w:hidden/>
    <w:uiPriority w:val="99"/>
    <w:semiHidden/>
    <w:rsid w:val="000A580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F1A"/>
    <w:rPr>
      <w:sz w:val="24"/>
      <w:szCs w:val="24"/>
    </w:rPr>
  </w:style>
  <w:style w:type="paragraph" w:styleId="Heading1">
    <w:name w:val="heading 1"/>
    <w:basedOn w:val="Normal"/>
    <w:next w:val="Normal"/>
    <w:link w:val="Heading1Char"/>
    <w:uiPriority w:val="9"/>
    <w:qFormat/>
    <w:rsid w:val="00651DE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51DE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651DE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651DE0"/>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651DE0"/>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651DE0"/>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651DE0"/>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651DE0"/>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651DE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1DE0"/>
    <w:pPr>
      <w:spacing w:before="240" w:after="60"/>
      <w:jc w:val="center"/>
      <w:outlineLvl w:val="0"/>
    </w:pPr>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651DE0"/>
    <w:pPr>
      <w:spacing w:after="60"/>
      <w:jc w:val="center"/>
      <w:outlineLvl w:val="1"/>
    </w:pPr>
    <w:rPr>
      <w:rFonts w:asciiTheme="majorHAnsi" w:eastAsiaTheme="majorEastAsia" w:hAnsiTheme="majorHAnsi" w:cstheme="majorBidi"/>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A4D73"/>
    <w:rPr>
      <w:rFonts w:ascii="Tahoma" w:hAnsi="Tahoma" w:cs="Tahoma"/>
      <w:sz w:val="16"/>
      <w:szCs w:val="16"/>
    </w:rPr>
  </w:style>
  <w:style w:type="character" w:customStyle="1" w:styleId="BalloonTextChar">
    <w:name w:val="Balloon Text Char"/>
    <w:basedOn w:val="DefaultParagraphFont"/>
    <w:link w:val="BalloonText"/>
    <w:uiPriority w:val="99"/>
    <w:semiHidden/>
    <w:rsid w:val="005A4D73"/>
    <w:rPr>
      <w:rFonts w:ascii="Tahoma" w:hAnsi="Tahoma" w:cs="Tahoma"/>
      <w:sz w:val="16"/>
      <w:szCs w:val="16"/>
    </w:rPr>
  </w:style>
  <w:style w:type="character" w:styleId="Hyperlink">
    <w:name w:val="Hyperlink"/>
    <w:basedOn w:val="DefaultParagraphFont"/>
    <w:uiPriority w:val="99"/>
    <w:unhideWhenUsed/>
    <w:rsid w:val="00871865"/>
    <w:rPr>
      <w:color w:val="0000FF" w:themeColor="hyperlink"/>
      <w:u w:val="single"/>
    </w:rPr>
  </w:style>
  <w:style w:type="character" w:customStyle="1" w:styleId="Heading1Char">
    <w:name w:val="Heading 1 Char"/>
    <w:basedOn w:val="DefaultParagraphFont"/>
    <w:link w:val="Heading1"/>
    <w:uiPriority w:val="9"/>
    <w:rsid w:val="00651DE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651DE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651DE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651DE0"/>
    <w:rPr>
      <w:rFonts w:cstheme="majorBidi"/>
      <w:b/>
      <w:bCs/>
      <w:sz w:val="28"/>
      <w:szCs w:val="28"/>
    </w:rPr>
  </w:style>
  <w:style w:type="character" w:customStyle="1" w:styleId="Heading5Char">
    <w:name w:val="Heading 5 Char"/>
    <w:basedOn w:val="DefaultParagraphFont"/>
    <w:link w:val="Heading5"/>
    <w:uiPriority w:val="9"/>
    <w:rsid w:val="00651DE0"/>
    <w:rPr>
      <w:rFonts w:cstheme="majorBidi"/>
      <w:b/>
      <w:bCs/>
      <w:i/>
      <w:iCs/>
      <w:sz w:val="26"/>
      <w:szCs w:val="26"/>
    </w:rPr>
  </w:style>
  <w:style w:type="character" w:customStyle="1" w:styleId="Heading6Char">
    <w:name w:val="Heading 6 Char"/>
    <w:basedOn w:val="DefaultParagraphFont"/>
    <w:link w:val="Heading6"/>
    <w:uiPriority w:val="9"/>
    <w:rsid w:val="00651DE0"/>
    <w:rPr>
      <w:rFonts w:cstheme="majorBidi"/>
      <w:b/>
      <w:bCs/>
    </w:rPr>
  </w:style>
  <w:style w:type="character" w:customStyle="1" w:styleId="Heading7Char">
    <w:name w:val="Heading 7 Char"/>
    <w:basedOn w:val="DefaultParagraphFont"/>
    <w:link w:val="Heading7"/>
    <w:uiPriority w:val="9"/>
    <w:semiHidden/>
    <w:rsid w:val="00651DE0"/>
    <w:rPr>
      <w:rFonts w:cstheme="majorBidi"/>
      <w:sz w:val="24"/>
      <w:szCs w:val="24"/>
    </w:rPr>
  </w:style>
  <w:style w:type="character" w:customStyle="1" w:styleId="Heading8Char">
    <w:name w:val="Heading 8 Char"/>
    <w:basedOn w:val="DefaultParagraphFont"/>
    <w:link w:val="Heading8"/>
    <w:uiPriority w:val="9"/>
    <w:semiHidden/>
    <w:rsid w:val="00651DE0"/>
    <w:rPr>
      <w:rFonts w:cstheme="majorBidi"/>
      <w:i/>
      <w:iCs/>
      <w:sz w:val="24"/>
      <w:szCs w:val="24"/>
    </w:rPr>
  </w:style>
  <w:style w:type="character" w:customStyle="1" w:styleId="Heading9Char">
    <w:name w:val="Heading 9 Char"/>
    <w:basedOn w:val="DefaultParagraphFont"/>
    <w:link w:val="Heading9"/>
    <w:uiPriority w:val="9"/>
    <w:semiHidden/>
    <w:rsid w:val="00651DE0"/>
    <w:rPr>
      <w:rFonts w:asciiTheme="majorHAnsi" w:eastAsiaTheme="majorEastAsia" w:hAnsiTheme="majorHAnsi" w:cstheme="majorBidi"/>
    </w:rPr>
  </w:style>
  <w:style w:type="paragraph" w:styleId="Caption">
    <w:name w:val="caption"/>
    <w:basedOn w:val="Normal"/>
    <w:next w:val="Normal"/>
    <w:uiPriority w:val="35"/>
    <w:semiHidden/>
    <w:unhideWhenUsed/>
    <w:rsid w:val="00651DE0"/>
    <w:rPr>
      <w:b/>
      <w:bCs/>
      <w:color w:val="4F81BD" w:themeColor="accent1"/>
      <w:sz w:val="18"/>
      <w:szCs w:val="18"/>
    </w:rPr>
  </w:style>
  <w:style w:type="character" w:customStyle="1" w:styleId="TitleChar">
    <w:name w:val="Title Char"/>
    <w:basedOn w:val="DefaultParagraphFont"/>
    <w:link w:val="Title"/>
    <w:uiPriority w:val="10"/>
    <w:rsid w:val="00651DE0"/>
    <w:rPr>
      <w:rFonts w:asciiTheme="majorHAnsi" w:eastAsiaTheme="majorEastAsia" w:hAnsiTheme="majorHAnsi" w:cstheme="majorBidi"/>
      <w:b/>
      <w:bCs/>
      <w:kern w:val="28"/>
      <w:sz w:val="32"/>
      <w:szCs w:val="32"/>
    </w:rPr>
  </w:style>
  <w:style w:type="character" w:customStyle="1" w:styleId="SubtitleChar">
    <w:name w:val="Subtitle Char"/>
    <w:basedOn w:val="DefaultParagraphFont"/>
    <w:link w:val="Subtitle"/>
    <w:uiPriority w:val="11"/>
    <w:rsid w:val="00651DE0"/>
    <w:rPr>
      <w:rFonts w:asciiTheme="majorHAnsi" w:eastAsiaTheme="majorEastAsia" w:hAnsiTheme="majorHAnsi" w:cstheme="majorBidi"/>
      <w:sz w:val="24"/>
      <w:szCs w:val="24"/>
    </w:rPr>
  </w:style>
  <w:style w:type="character" w:styleId="Strong">
    <w:name w:val="Strong"/>
    <w:basedOn w:val="DefaultParagraphFont"/>
    <w:uiPriority w:val="22"/>
    <w:qFormat/>
    <w:rsid w:val="00651DE0"/>
    <w:rPr>
      <w:b/>
      <w:bCs/>
    </w:rPr>
  </w:style>
  <w:style w:type="character" w:styleId="Emphasis">
    <w:name w:val="Emphasis"/>
    <w:basedOn w:val="DefaultParagraphFont"/>
    <w:uiPriority w:val="20"/>
    <w:qFormat/>
    <w:rsid w:val="00651DE0"/>
    <w:rPr>
      <w:rFonts w:asciiTheme="minorHAnsi" w:hAnsiTheme="minorHAnsi"/>
      <w:b/>
      <w:i/>
      <w:iCs/>
    </w:rPr>
  </w:style>
  <w:style w:type="paragraph" w:styleId="NoSpacing">
    <w:name w:val="No Spacing"/>
    <w:basedOn w:val="Normal"/>
    <w:uiPriority w:val="1"/>
    <w:qFormat/>
    <w:rsid w:val="00651DE0"/>
    <w:rPr>
      <w:szCs w:val="32"/>
    </w:rPr>
  </w:style>
  <w:style w:type="paragraph" w:styleId="ListParagraph">
    <w:name w:val="List Paragraph"/>
    <w:basedOn w:val="Normal"/>
    <w:uiPriority w:val="34"/>
    <w:qFormat/>
    <w:rsid w:val="00651DE0"/>
    <w:pPr>
      <w:ind w:left="720"/>
      <w:contextualSpacing/>
    </w:pPr>
  </w:style>
  <w:style w:type="paragraph" w:styleId="Quote">
    <w:name w:val="Quote"/>
    <w:basedOn w:val="Normal"/>
    <w:next w:val="Normal"/>
    <w:link w:val="QuoteChar"/>
    <w:uiPriority w:val="29"/>
    <w:qFormat/>
    <w:rsid w:val="00651DE0"/>
    <w:rPr>
      <w:i/>
    </w:rPr>
  </w:style>
  <w:style w:type="character" w:customStyle="1" w:styleId="QuoteChar">
    <w:name w:val="Quote Char"/>
    <w:basedOn w:val="DefaultParagraphFont"/>
    <w:link w:val="Quote"/>
    <w:uiPriority w:val="29"/>
    <w:rsid w:val="00651DE0"/>
    <w:rPr>
      <w:i/>
      <w:sz w:val="24"/>
      <w:szCs w:val="24"/>
    </w:rPr>
  </w:style>
  <w:style w:type="paragraph" w:styleId="IntenseQuote">
    <w:name w:val="Intense Quote"/>
    <w:basedOn w:val="Normal"/>
    <w:next w:val="Normal"/>
    <w:link w:val="IntenseQuoteChar"/>
    <w:uiPriority w:val="30"/>
    <w:qFormat/>
    <w:rsid w:val="00651DE0"/>
    <w:pPr>
      <w:ind w:left="720" w:right="720"/>
    </w:pPr>
    <w:rPr>
      <w:b/>
      <w:i/>
      <w:szCs w:val="22"/>
    </w:rPr>
  </w:style>
  <w:style w:type="character" w:customStyle="1" w:styleId="IntenseQuoteChar">
    <w:name w:val="Intense Quote Char"/>
    <w:basedOn w:val="DefaultParagraphFont"/>
    <w:link w:val="IntenseQuote"/>
    <w:uiPriority w:val="30"/>
    <w:rsid w:val="00651DE0"/>
    <w:rPr>
      <w:b/>
      <w:i/>
      <w:sz w:val="24"/>
    </w:rPr>
  </w:style>
  <w:style w:type="character" w:styleId="SubtleEmphasis">
    <w:name w:val="Subtle Emphasis"/>
    <w:uiPriority w:val="19"/>
    <w:qFormat/>
    <w:rsid w:val="00651DE0"/>
    <w:rPr>
      <w:i/>
      <w:color w:val="5A5A5A" w:themeColor="text1" w:themeTint="A5"/>
    </w:rPr>
  </w:style>
  <w:style w:type="character" w:styleId="IntenseEmphasis">
    <w:name w:val="Intense Emphasis"/>
    <w:basedOn w:val="DefaultParagraphFont"/>
    <w:uiPriority w:val="21"/>
    <w:qFormat/>
    <w:rsid w:val="00651DE0"/>
    <w:rPr>
      <w:b/>
      <w:i/>
      <w:sz w:val="24"/>
      <w:szCs w:val="24"/>
      <w:u w:val="single"/>
    </w:rPr>
  </w:style>
  <w:style w:type="character" w:styleId="SubtleReference">
    <w:name w:val="Subtle Reference"/>
    <w:basedOn w:val="DefaultParagraphFont"/>
    <w:uiPriority w:val="31"/>
    <w:qFormat/>
    <w:rsid w:val="00651DE0"/>
    <w:rPr>
      <w:sz w:val="24"/>
      <w:szCs w:val="24"/>
      <w:u w:val="single"/>
    </w:rPr>
  </w:style>
  <w:style w:type="character" w:styleId="IntenseReference">
    <w:name w:val="Intense Reference"/>
    <w:basedOn w:val="DefaultParagraphFont"/>
    <w:uiPriority w:val="32"/>
    <w:qFormat/>
    <w:rsid w:val="00651DE0"/>
    <w:rPr>
      <w:b/>
      <w:sz w:val="24"/>
      <w:u w:val="single"/>
    </w:rPr>
  </w:style>
  <w:style w:type="character" w:styleId="BookTitle">
    <w:name w:val="Book Title"/>
    <w:basedOn w:val="DefaultParagraphFont"/>
    <w:uiPriority w:val="33"/>
    <w:qFormat/>
    <w:rsid w:val="00651DE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51DE0"/>
    <w:pPr>
      <w:outlineLvl w:val="9"/>
    </w:pPr>
  </w:style>
  <w:style w:type="paragraph" w:styleId="CommentSubject">
    <w:name w:val="annotation subject"/>
    <w:basedOn w:val="CommentText"/>
    <w:next w:val="CommentText"/>
    <w:link w:val="CommentSubjectChar"/>
    <w:uiPriority w:val="99"/>
    <w:semiHidden/>
    <w:unhideWhenUsed/>
    <w:rsid w:val="00261D66"/>
    <w:rPr>
      <w:b/>
      <w:bCs/>
      <w:szCs w:val="20"/>
    </w:rPr>
  </w:style>
  <w:style w:type="character" w:customStyle="1" w:styleId="CommentSubjectChar">
    <w:name w:val="Comment Subject Char"/>
    <w:basedOn w:val="CommentTextChar"/>
    <w:link w:val="CommentSubject"/>
    <w:uiPriority w:val="99"/>
    <w:semiHidden/>
    <w:rsid w:val="00261D66"/>
    <w:rPr>
      <w:b/>
      <w:bCs/>
      <w:sz w:val="20"/>
      <w:szCs w:val="20"/>
    </w:rPr>
  </w:style>
  <w:style w:type="table" w:styleId="TableGrid">
    <w:name w:val="Table Grid"/>
    <w:basedOn w:val="TableNormal"/>
    <w:uiPriority w:val="59"/>
    <w:rsid w:val="00F13240"/>
    <w:rPr>
      <w:rFonts w:eastAsia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0E3"/>
    <w:pPr>
      <w:tabs>
        <w:tab w:val="center" w:pos="4680"/>
        <w:tab w:val="right" w:pos="9360"/>
      </w:tabs>
    </w:pPr>
  </w:style>
  <w:style w:type="character" w:customStyle="1" w:styleId="HeaderChar">
    <w:name w:val="Header Char"/>
    <w:basedOn w:val="DefaultParagraphFont"/>
    <w:link w:val="Header"/>
    <w:uiPriority w:val="99"/>
    <w:rsid w:val="002350E3"/>
    <w:rPr>
      <w:sz w:val="24"/>
      <w:szCs w:val="24"/>
    </w:rPr>
  </w:style>
  <w:style w:type="paragraph" w:styleId="Footer">
    <w:name w:val="footer"/>
    <w:basedOn w:val="Normal"/>
    <w:link w:val="FooterChar"/>
    <w:uiPriority w:val="99"/>
    <w:unhideWhenUsed/>
    <w:rsid w:val="002350E3"/>
    <w:pPr>
      <w:tabs>
        <w:tab w:val="center" w:pos="4680"/>
        <w:tab w:val="right" w:pos="9360"/>
      </w:tabs>
    </w:pPr>
  </w:style>
  <w:style w:type="character" w:customStyle="1" w:styleId="FooterChar">
    <w:name w:val="Footer Char"/>
    <w:basedOn w:val="DefaultParagraphFont"/>
    <w:link w:val="Footer"/>
    <w:uiPriority w:val="99"/>
    <w:rsid w:val="002350E3"/>
    <w:rPr>
      <w:sz w:val="24"/>
      <w:szCs w:val="24"/>
    </w:rPr>
  </w:style>
  <w:style w:type="paragraph" w:styleId="NormalWeb">
    <w:name w:val="Normal (Web)"/>
    <w:basedOn w:val="Normal"/>
    <w:uiPriority w:val="99"/>
    <w:unhideWhenUsed/>
    <w:rsid w:val="0046696A"/>
    <w:pPr>
      <w:spacing w:before="100" w:beforeAutospacing="1" w:after="100" w:afterAutospacing="1"/>
    </w:pPr>
    <w:rPr>
      <w:rFonts w:ascii="Times New Roman" w:eastAsia="Times New Roman" w:hAnsi="Times New Roman"/>
    </w:rPr>
  </w:style>
  <w:style w:type="paragraph" w:customStyle="1" w:styleId="EndNoteBibliographyTitle">
    <w:name w:val="EndNote Bibliography Title"/>
    <w:basedOn w:val="Normal"/>
    <w:link w:val="EndNoteBibliographyTitleChar"/>
    <w:rsid w:val="00576BA1"/>
    <w:pPr>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576BA1"/>
    <w:rPr>
      <w:rFonts w:ascii="Arial" w:hAnsi="Arial" w:cs="Arial"/>
      <w:noProof/>
      <w:szCs w:val="24"/>
    </w:rPr>
  </w:style>
  <w:style w:type="paragraph" w:customStyle="1" w:styleId="EndNoteBibliography">
    <w:name w:val="EndNote Bibliography"/>
    <w:basedOn w:val="Normal"/>
    <w:link w:val="EndNoteBibliographyChar"/>
    <w:rsid w:val="00576BA1"/>
    <w:rPr>
      <w:rFonts w:ascii="Arial" w:hAnsi="Arial" w:cs="Arial"/>
      <w:noProof/>
      <w:sz w:val="22"/>
    </w:rPr>
  </w:style>
  <w:style w:type="character" w:customStyle="1" w:styleId="EndNoteBibliographyChar">
    <w:name w:val="EndNote Bibliography Char"/>
    <w:basedOn w:val="DefaultParagraphFont"/>
    <w:link w:val="EndNoteBibliography"/>
    <w:rsid w:val="00576BA1"/>
    <w:rPr>
      <w:rFonts w:ascii="Arial" w:hAnsi="Arial" w:cs="Arial"/>
      <w:noProof/>
      <w:szCs w:val="24"/>
    </w:rPr>
  </w:style>
  <w:style w:type="paragraph" w:styleId="Revision">
    <w:name w:val="Revision"/>
    <w:hidden/>
    <w:uiPriority w:val="99"/>
    <w:semiHidden/>
    <w:rsid w:val="000A58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1019">
      <w:bodyDiv w:val="1"/>
      <w:marLeft w:val="0"/>
      <w:marRight w:val="0"/>
      <w:marTop w:val="0"/>
      <w:marBottom w:val="0"/>
      <w:divBdr>
        <w:top w:val="none" w:sz="0" w:space="0" w:color="auto"/>
        <w:left w:val="none" w:sz="0" w:space="0" w:color="auto"/>
        <w:bottom w:val="none" w:sz="0" w:space="0" w:color="auto"/>
        <w:right w:val="none" w:sz="0" w:space="0" w:color="auto"/>
      </w:divBdr>
    </w:div>
    <w:div w:id="327485386">
      <w:bodyDiv w:val="1"/>
      <w:marLeft w:val="0"/>
      <w:marRight w:val="0"/>
      <w:marTop w:val="0"/>
      <w:marBottom w:val="0"/>
      <w:divBdr>
        <w:top w:val="none" w:sz="0" w:space="0" w:color="auto"/>
        <w:left w:val="none" w:sz="0" w:space="0" w:color="auto"/>
        <w:bottom w:val="none" w:sz="0" w:space="0" w:color="auto"/>
        <w:right w:val="none" w:sz="0" w:space="0" w:color="auto"/>
      </w:divBdr>
    </w:div>
    <w:div w:id="574507877">
      <w:bodyDiv w:val="1"/>
      <w:marLeft w:val="0"/>
      <w:marRight w:val="0"/>
      <w:marTop w:val="0"/>
      <w:marBottom w:val="0"/>
      <w:divBdr>
        <w:top w:val="none" w:sz="0" w:space="0" w:color="auto"/>
        <w:left w:val="none" w:sz="0" w:space="0" w:color="auto"/>
        <w:bottom w:val="none" w:sz="0" w:space="0" w:color="auto"/>
        <w:right w:val="none" w:sz="0" w:space="0" w:color="auto"/>
      </w:divBdr>
    </w:div>
    <w:div w:id="605815463">
      <w:bodyDiv w:val="1"/>
      <w:marLeft w:val="0"/>
      <w:marRight w:val="0"/>
      <w:marTop w:val="0"/>
      <w:marBottom w:val="0"/>
      <w:divBdr>
        <w:top w:val="none" w:sz="0" w:space="0" w:color="auto"/>
        <w:left w:val="none" w:sz="0" w:space="0" w:color="auto"/>
        <w:bottom w:val="none" w:sz="0" w:space="0" w:color="auto"/>
        <w:right w:val="none" w:sz="0" w:space="0" w:color="auto"/>
      </w:divBdr>
    </w:div>
    <w:div w:id="706880788">
      <w:bodyDiv w:val="1"/>
      <w:marLeft w:val="0"/>
      <w:marRight w:val="0"/>
      <w:marTop w:val="0"/>
      <w:marBottom w:val="0"/>
      <w:divBdr>
        <w:top w:val="none" w:sz="0" w:space="0" w:color="auto"/>
        <w:left w:val="none" w:sz="0" w:space="0" w:color="auto"/>
        <w:bottom w:val="none" w:sz="0" w:space="0" w:color="auto"/>
        <w:right w:val="none" w:sz="0" w:space="0" w:color="auto"/>
      </w:divBdr>
    </w:div>
    <w:div w:id="710573273">
      <w:bodyDiv w:val="1"/>
      <w:marLeft w:val="0"/>
      <w:marRight w:val="0"/>
      <w:marTop w:val="0"/>
      <w:marBottom w:val="0"/>
      <w:divBdr>
        <w:top w:val="none" w:sz="0" w:space="0" w:color="auto"/>
        <w:left w:val="none" w:sz="0" w:space="0" w:color="auto"/>
        <w:bottom w:val="none" w:sz="0" w:space="0" w:color="auto"/>
        <w:right w:val="none" w:sz="0" w:space="0" w:color="auto"/>
      </w:divBdr>
    </w:div>
    <w:div w:id="846556917">
      <w:bodyDiv w:val="1"/>
      <w:marLeft w:val="0"/>
      <w:marRight w:val="0"/>
      <w:marTop w:val="0"/>
      <w:marBottom w:val="0"/>
      <w:divBdr>
        <w:top w:val="none" w:sz="0" w:space="0" w:color="auto"/>
        <w:left w:val="none" w:sz="0" w:space="0" w:color="auto"/>
        <w:bottom w:val="none" w:sz="0" w:space="0" w:color="auto"/>
        <w:right w:val="none" w:sz="0" w:space="0" w:color="auto"/>
      </w:divBdr>
    </w:div>
    <w:div w:id="1289430241">
      <w:bodyDiv w:val="1"/>
      <w:marLeft w:val="0"/>
      <w:marRight w:val="0"/>
      <w:marTop w:val="0"/>
      <w:marBottom w:val="0"/>
      <w:divBdr>
        <w:top w:val="none" w:sz="0" w:space="0" w:color="auto"/>
        <w:left w:val="none" w:sz="0" w:space="0" w:color="auto"/>
        <w:bottom w:val="none" w:sz="0" w:space="0" w:color="auto"/>
        <w:right w:val="none" w:sz="0" w:space="0" w:color="auto"/>
      </w:divBdr>
      <w:divsChild>
        <w:div w:id="1060396855">
          <w:marLeft w:val="720"/>
          <w:marRight w:val="0"/>
          <w:marTop w:val="0"/>
          <w:marBottom w:val="0"/>
          <w:divBdr>
            <w:top w:val="none" w:sz="0" w:space="0" w:color="auto"/>
            <w:left w:val="none" w:sz="0" w:space="0" w:color="auto"/>
            <w:bottom w:val="none" w:sz="0" w:space="0" w:color="auto"/>
            <w:right w:val="none" w:sz="0" w:space="0" w:color="auto"/>
          </w:divBdr>
        </w:div>
        <w:div w:id="1507866985">
          <w:marLeft w:val="720"/>
          <w:marRight w:val="0"/>
          <w:marTop w:val="0"/>
          <w:marBottom w:val="0"/>
          <w:divBdr>
            <w:top w:val="none" w:sz="0" w:space="0" w:color="auto"/>
            <w:left w:val="none" w:sz="0" w:space="0" w:color="auto"/>
            <w:bottom w:val="none" w:sz="0" w:space="0" w:color="auto"/>
            <w:right w:val="none" w:sz="0" w:space="0" w:color="auto"/>
          </w:divBdr>
        </w:div>
        <w:div w:id="425620345">
          <w:marLeft w:val="720"/>
          <w:marRight w:val="0"/>
          <w:marTop w:val="0"/>
          <w:marBottom w:val="0"/>
          <w:divBdr>
            <w:top w:val="none" w:sz="0" w:space="0" w:color="auto"/>
            <w:left w:val="none" w:sz="0" w:space="0" w:color="auto"/>
            <w:bottom w:val="none" w:sz="0" w:space="0" w:color="auto"/>
            <w:right w:val="none" w:sz="0" w:space="0" w:color="auto"/>
          </w:divBdr>
        </w:div>
        <w:div w:id="562567930">
          <w:marLeft w:val="720"/>
          <w:marRight w:val="0"/>
          <w:marTop w:val="0"/>
          <w:marBottom w:val="0"/>
          <w:divBdr>
            <w:top w:val="none" w:sz="0" w:space="0" w:color="auto"/>
            <w:left w:val="none" w:sz="0" w:space="0" w:color="auto"/>
            <w:bottom w:val="none" w:sz="0" w:space="0" w:color="auto"/>
            <w:right w:val="none" w:sz="0" w:space="0" w:color="auto"/>
          </w:divBdr>
        </w:div>
        <w:div w:id="85882396">
          <w:marLeft w:val="720"/>
          <w:marRight w:val="0"/>
          <w:marTop w:val="0"/>
          <w:marBottom w:val="0"/>
          <w:divBdr>
            <w:top w:val="none" w:sz="0" w:space="0" w:color="auto"/>
            <w:left w:val="none" w:sz="0" w:space="0" w:color="auto"/>
            <w:bottom w:val="none" w:sz="0" w:space="0" w:color="auto"/>
            <w:right w:val="none" w:sz="0" w:space="0" w:color="auto"/>
          </w:divBdr>
        </w:div>
        <w:div w:id="1139104167">
          <w:marLeft w:val="720"/>
          <w:marRight w:val="0"/>
          <w:marTop w:val="0"/>
          <w:marBottom w:val="0"/>
          <w:divBdr>
            <w:top w:val="none" w:sz="0" w:space="0" w:color="auto"/>
            <w:left w:val="none" w:sz="0" w:space="0" w:color="auto"/>
            <w:bottom w:val="none" w:sz="0" w:space="0" w:color="auto"/>
            <w:right w:val="none" w:sz="0" w:space="0" w:color="auto"/>
          </w:divBdr>
        </w:div>
        <w:div w:id="2051684938">
          <w:marLeft w:val="720"/>
          <w:marRight w:val="0"/>
          <w:marTop w:val="0"/>
          <w:marBottom w:val="0"/>
          <w:divBdr>
            <w:top w:val="none" w:sz="0" w:space="0" w:color="auto"/>
            <w:left w:val="none" w:sz="0" w:space="0" w:color="auto"/>
            <w:bottom w:val="none" w:sz="0" w:space="0" w:color="auto"/>
            <w:right w:val="none" w:sz="0" w:space="0" w:color="auto"/>
          </w:divBdr>
        </w:div>
      </w:divsChild>
    </w:div>
    <w:div w:id="1460876090">
      <w:bodyDiv w:val="1"/>
      <w:marLeft w:val="0"/>
      <w:marRight w:val="0"/>
      <w:marTop w:val="0"/>
      <w:marBottom w:val="0"/>
      <w:divBdr>
        <w:top w:val="none" w:sz="0" w:space="0" w:color="auto"/>
        <w:left w:val="none" w:sz="0" w:space="0" w:color="auto"/>
        <w:bottom w:val="none" w:sz="0" w:space="0" w:color="auto"/>
        <w:right w:val="none" w:sz="0" w:space="0" w:color="auto"/>
      </w:divBdr>
      <w:divsChild>
        <w:div w:id="1738894469">
          <w:marLeft w:val="0"/>
          <w:marRight w:val="0"/>
          <w:marTop w:val="0"/>
          <w:marBottom w:val="0"/>
          <w:divBdr>
            <w:top w:val="none" w:sz="0" w:space="0" w:color="auto"/>
            <w:left w:val="none" w:sz="0" w:space="0" w:color="auto"/>
            <w:bottom w:val="none" w:sz="0" w:space="0" w:color="auto"/>
            <w:right w:val="none" w:sz="0" w:space="0" w:color="auto"/>
          </w:divBdr>
          <w:divsChild>
            <w:div w:id="48918862">
              <w:marLeft w:val="0"/>
              <w:marRight w:val="0"/>
              <w:marTop w:val="0"/>
              <w:marBottom w:val="0"/>
              <w:divBdr>
                <w:top w:val="none" w:sz="0" w:space="0" w:color="auto"/>
                <w:left w:val="none" w:sz="0" w:space="0" w:color="auto"/>
                <w:bottom w:val="none" w:sz="0" w:space="0" w:color="auto"/>
                <w:right w:val="none" w:sz="0" w:space="0" w:color="auto"/>
              </w:divBdr>
              <w:divsChild>
                <w:div w:id="923341158">
                  <w:marLeft w:val="0"/>
                  <w:marRight w:val="0"/>
                  <w:marTop w:val="0"/>
                  <w:marBottom w:val="0"/>
                  <w:divBdr>
                    <w:top w:val="none" w:sz="0" w:space="0" w:color="auto"/>
                    <w:left w:val="none" w:sz="0" w:space="0" w:color="auto"/>
                    <w:bottom w:val="none" w:sz="0" w:space="0" w:color="auto"/>
                    <w:right w:val="none" w:sz="0" w:space="0" w:color="auto"/>
                  </w:divBdr>
                  <w:divsChild>
                    <w:div w:id="1146818606">
                      <w:marLeft w:val="0"/>
                      <w:marRight w:val="0"/>
                      <w:marTop w:val="0"/>
                      <w:marBottom w:val="0"/>
                      <w:divBdr>
                        <w:top w:val="none" w:sz="0" w:space="0" w:color="auto"/>
                        <w:left w:val="none" w:sz="0" w:space="0" w:color="auto"/>
                        <w:bottom w:val="none" w:sz="0" w:space="0" w:color="auto"/>
                        <w:right w:val="none" w:sz="0" w:space="0" w:color="auto"/>
                      </w:divBdr>
                      <w:divsChild>
                        <w:div w:id="1225408210">
                          <w:marLeft w:val="0"/>
                          <w:marRight w:val="0"/>
                          <w:marTop w:val="0"/>
                          <w:marBottom w:val="0"/>
                          <w:divBdr>
                            <w:top w:val="none" w:sz="0" w:space="0" w:color="auto"/>
                            <w:left w:val="none" w:sz="0" w:space="0" w:color="auto"/>
                            <w:bottom w:val="none" w:sz="0" w:space="0" w:color="auto"/>
                            <w:right w:val="none" w:sz="0" w:space="0" w:color="auto"/>
                          </w:divBdr>
                        </w:div>
                        <w:div w:id="4775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792114">
      <w:bodyDiv w:val="1"/>
      <w:marLeft w:val="0"/>
      <w:marRight w:val="0"/>
      <w:marTop w:val="0"/>
      <w:marBottom w:val="0"/>
      <w:divBdr>
        <w:top w:val="none" w:sz="0" w:space="0" w:color="auto"/>
        <w:left w:val="none" w:sz="0" w:space="0" w:color="auto"/>
        <w:bottom w:val="none" w:sz="0" w:space="0" w:color="auto"/>
        <w:right w:val="none" w:sz="0" w:space="0" w:color="auto"/>
      </w:divBdr>
    </w:div>
    <w:div w:id="2083939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6A713-3815-41A4-9A47-A762F6B2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2167</TotalTime>
  <Pages>46</Pages>
  <Words>14300</Words>
  <Characters>81510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Supplementary Materials - Fibrinogen 1KG.docx</vt:lpstr>
    </vt:vector>
  </TitlesOfParts>
  <Company>Erasmus MC</Company>
  <LinksUpToDate>false</LinksUpToDate>
  <CharactersWithSpaces>95619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Materials - Fibrinogen 1KG.docx</dc:title>
  <dc:creator>P.S. de Vries</dc:creator>
  <cp:lastModifiedBy>P.S. de Vries</cp:lastModifiedBy>
  <cp:revision>119</cp:revision>
  <cp:lastPrinted>2015-01-19T12:01:00Z</cp:lastPrinted>
  <dcterms:created xsi:type="dcterms:W3CDTF">2014-09-05T13:14:00Z</dcterms:created>
  <dcterms:modified xsi:type="dcterms:W3CDTF">2015-10-06T12:22:00Z</dcterms:modified>
</cp:coreProperties>
</file>